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4935E" w14:textId="513CA81F" w:rsidR="00431F4C" w:rsidRPr="00F46028" w:rsidRDefault="005E59FB" w:rsidP="00D463E9">
      <w:pPr>
        <w:jc w:val="center"/>
        <w:rPr>
          <w:rFonts w:ascii="Bookman Old Style" w:hAnsi="Bookman Old Style" w:cs="Arial"/>
          <w:i/>
          <w:sz w:val="22"/>
          <w:szCs w:val="22"/>
          <w:lang w:val="es-ES"/>
        </w:rPr>
      </w:pPr>
      <w:r w:rsidRPr="00F46028">
        <w:rPr>
          <w:rFonts w:ascii="Bookman Old Style" w:hAnsi="Bookman Old Style" w:cs="Arial"/>
          <w:b/>
          <w:bCs/>
          <w:sz w:val="22"/>
          <w:szCs w:val="22"/>
        </w:rPr>
        <w:t>INFORME DE PONENCIA PARA PRIMER DEBATE</w:t>
      </w:r>
      <w:r w:rsidR="00E112F6" w:rsidRPr="00F46028">
        <w:rPr>
          <w:rFonts w:ascii="Bookman Old Style" w:hAnsi="Bookman Old Style" w:cs="Arial"/>
          <w:b/>
          <w:bCs/>
          <w:sz w:val="22"/>
          <w:szCs w:val="22"/>
        </w:rPr>
        <w:t xml:space="preserve"> AL PROYECTO DE LEY</w:t>
      </w:r>
      <w:r w:rsidRPr="00F46028">
        <w:rPr>
          <w:rFonts w:ascii="Bookman Old Style" w:hAnsi="Bookman Old Style" w:cs="Arial"/>
          <w:b/>
          <w:bCs/>
          <w:sz w:val="22"/>
          <w:szCs w:val="22"/>
        </w:rPr>
        <w:t xml:space="preserve"> NÚMERO </w:t>
      </w:r>
      <w:r w:rsidR="00E112F6" w:rsidRPr="00F46028">
        <w:rPr>
          <w:rFonts w:ascii="Bookman Old Style" w:hAnsi="Bookman Old Style" w:cs="Arial"/>
          <w:b/>
          <w:bCs/>
          <w:sz w:val="22"/>
          <w:szCs w:val="22"/>
        </w:rPr>
        <w:t>283</w:t>
      </w:r>
      <w:r w:rsidRPr="00F46028">
        <w:rPr>
          <w:rFonts w:ascii="Bookman Old Style" w:hAnsi="Bookman Old Style" w:cs="Arial"/>
          <w:b/>
          <w:bCs/>
          <w:sz w:val="22"/>
          <w:szCs w:val="22"/>
        </w:rPr>
        <w:t xml:space="preserve"> DE 2019 CÁMARA </w:t>
      </w:r>
      <w:r w:rsidR="00E112F6" w:rsidRPr="00F46028">
        <w:rPr>
          <w:rFonts w:ascii="Bookman Old Style" w:hAnsi="Bookman Old Style" w:cs="Arial"/>
          <w:sz w:val="22"/>
          <w:szCs w:val="22"/>
        </w:rPr>
        <w:t>“</w:t>
      </w:r>
      <w:r w:rsidR="00E112F6" w:rsidRPr="00F46028">
        <w:rPr>
          <w:rFonts w:ascii="Bookman Old Style" w:hAnsi="Bookman Old Style" w:cs="Arial"/>
          <w:i/>
          <w:iCs/>
          <w:sz w:val="22"/>
          <w:szCs w:val="22"/>
        </w:rPr>
        <w:t>Por medio del cual se sustituye el Título XI, “De los delitos contra los recursos naturales y el medio ambiente” de la ley 599 del 2000”</w:t>
      </w:r>
      <w:r w:rsidR="00E112F6" w:rsidRPr="00F46028">
        <w:rPr>
          <w:rFonts w:ascii="Bookman Old Style" w:hAnsi="Bookman Old Style" w:cs="Arial"/>
          <w:sz w:val="22"/>
          <w:szCs w:val="22"/>
        </w:rPr>
        <w:t>.</w:t>
      </w:r>
    </w:p>
    <w:p w14:paraId="6E02DAF2" w14:textId="6D48193C" w:rsidR="005E59FB" w:rsidRPr="00F46028" w:rsidRDefault="005E59FB" w:rsidP="00D463E9">
      <w:pPr>
        <w:jc w:val="center"/>
        <w:rPr>
          <w:rFonts w:ascii="Bookman Old Style" w:hAnsi="Bookman Old Style" w:cs="Arial"/>
          <w:bCs/>
          <w:sz w:val="22"/>
          <w:szCs w:val="22"/>
          <w:lang w:val="es-ES_tradnl"/>
        </w:rPr>
      </w:pPr>
    </w:p>
    <w:p w14:paraId="7E966B19" w14:textId="77777777" w:rsidR="005E59FB" w:rsidRPr="00F46028" w:rsidRDefault="005E59FB" w:rsidP="00D463E9">
      <w:pPr>
        <w:pStyle w:val="NormalWeb"/>
        <w:shd w:val="clear" w:color="auto" w:fill="FFFFFF"/>
        <w:spacing w:before="0" w:beforeAutospacing="0" w:after="0" w:afterAutospacing="0"/>
        <w:jc w:val="center"/>
        <w:rPr>
          <w:rFonts w:ascii="Bookman Old Style" w:hAnsi="Bookman Old Style" w:cs="Arial"/>
          <w:bCs/>
          <w:sz w:val="22"/>
          <w:szCs w:val="22"/>
          <w:lang w:val="es-ES_tradnl"/>
        </w:rPr>
      </w:pPr>
    </w:p>
    <w:p w14:paraId="331EA294" w14:textId="29143FEB" w:rsidR="005E59FB" w:rsidRPr="00F46028" w:rsidRDefault="008C65AB" w:rsidP="00D463E9">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Pr>
          <w:rFonts w:ascii="Bookman Old Style" w:hAnsi="Bookman Old Style" w:cs="Arial"/>
          <w:bCs/>
          <w:sz w:val="22"/>
          <w:szCs w:val="22"/>
          <w:lang w:val="es-ES_tradnl"/>
        </w:rPr>
        <w:t>Bogotá D.C., 13 de abril</w:t>
      </w:r>
      <w:r w:rsidR="00F46028" w:rsidRPr="00F46028">
        <w:rPr>
          <w:rFonts w:ascii="Bookman Old Style" w:hAnsi="Bookman Old Style" w:cs="Arial"/>
          <w:bCs/>
          <w:sz w:val="22"/>
          <w:szCs w:val="22"/>
          <w:lang w:val="es-ES_tradnl"/>
        </w:rPr>
        <w:t xml:space="preserve"> de 2020</w:t>
      </w:r>
    </w:p>
    <w:p w14:paraId="394FCC53" w14:textId="77777777" w:rsidR="005E59FB" w:rsidRPr="00F46028" w:rsidRDefault="005E59FB" w:rsidP="00D463E9">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455E6DB5" w14:textId="77777777" w:rsidR="005E59FB" w:rsidRPr="00F46028" w:rsidRDefault="005E59FB" w:rsidP="00D463E9">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52A3A5A0" w14:textId="77777777" w:rsidR="005E59FB" w:rsidRPr="00F46028" w:rsidRDefault="005E59FB" w:rsidP="00D463E9">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6B15C20A" w14:textId="77777777" w:rsidR="005E59FB" w:rsidRPr="00F46028" w:rsidRDefault="005E59FB" w:rsidP="00D463E9">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F46028">
        <w:rPr>
          <w:rFonts w:ascii="Bookman Old Style" w:hAnsi="Bookman Old Style" w:cs="Arial"/>
          <w:bCs/>
          <w:sz w:val="22"/>
          <w:szCs w:val="22"/>
          <w:lang w:val="es-ES_tradnl"/>
        </w:rPr>
        <w:t>Honorable Representante</w:t>
      </w:r>
    </w:p>
    <w:p w14:paraId="3CC1EE72" w14:textId="77777777" w:rsidR="005E59FB" w:rsidRPr="00F46028" w:rsidRDefault="005E59FB" w:rsidP="00D463E9">
      <w:pPr>
        <w:pStyle w:val="NormalWeb"/>
        <w:shd w:val="clear" w:color="auto" w:fill="FFFFFF"/>
        <w:spacing w:before="0" w:beforeAutospacing="0" w:after="0" w:afterAutospacing="0"/>
        <w:jc w:val="both"/>
        <w:rPr>
          <w:rFonts w:ascii="Bookman Old Style" w:hAnsi="Bookman Old Style" w:cs="Arial"/>
          <w:b/>
          <w:bCs/>
          <w:sz w:val="22"/>
          <w:szCs w:val="22"/>
          <w:lang w:val="es-ES_tradnl"/>
        </w:rPr>
      </w:pPr>
      <w:r w:rsidRPr="00F46028">
        <w:rPr>
          <w:rFonts w:ascii="Bookman Old Style" w:hAnsi="Bookman Old Style" w:cs="Arial"/>
          <w:b/>
          <w:bCs/>
          <w:sz w:val="22"/>
          <w:szCs w:val="22"/>
          <w:lang w:val="es-ES_tradnl"/>
        </w:rPr>
        <w:t>JUAN CARLOS LOZADA VARGAS</w:t>
      </w:r>
    </w:p>
    <w:p w14:paraId="76E56C25" w14:textId="77777777" w:rsidR="005E59FB" w:rsidRPr="00F46028" w:rsidRDefault="005E59FB" w:rsidP="00D463E9">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F46028">
        <w:rPr>
          <w:rFonts w:ascii="Bookman Old Style" w:hAnsi="Bookman Old Style" w:cs="Arial"/>
          <w:bCs/>
          <w:sz w:val="22"/>
          <w:szCs w:val="22"/>
          <w:lang w:val="es-ES_tradnl"/>
        </w:rPr>
        <w:t>Presidente</w:t>
      </w:r>
    </w:p>
    <w:p w14:paraId="5A72B463" w14:textId="77777777" w:rsidR="005E59FB" w:rsidRPr="00F46028" w:rsidRDefault="005E59FB" w:rsidP="00D463E9">
      <w:pPr>
        <w:pStyle w:val="NormalWeb"/>
        <w:shd w:val="clear" w:color="auto" w:fill="FFFFFF"/>
        <w:spacing w:before="0" w:beforeAutospacing="0" w:after="0" w:afterAutospacing="0"/>
        <w:jc w:val="both"/>
        <w:rPr>
          <w:rFonts w:ascii="Bookman Old Style" w:hAnsi="Bookman Old Style" w:cs="Arial"/>
          <w:b/>
          <w:bCs/>
          <w:sz w:val="22"/>
          <w:szCs w:val="22"/>
          <w:lang w:val="es-ES_tradnl"/>
        </w:rPr>
      </w:pPr>
      <w:r w:rsidRPr="00F46028">
        <w:rPr>
          <w:rFonts w:ascii="Bookman Old Style" w:hAnsi="Bookman Old Style" w:cs="Arial"/>
          <w:b/>
          <w:bCs/>
          <w:sz w:val="22"/>
          <w:szCs w:val="22"/>
          <w:lang w:val="es-ES_tradnl"/>
        </w:rPr>
        <w:t xml:space="preserve">Comisión Primera Constitucional </w:t>
      </w:r>
    </w:p>
    <w:p w14:paraId="7D7F17FF" w14:textId="77777777" w:rsidR="005E59FB" w:rsidRPr="00F46028" w:rsidRDefault="005E59FB" w:rsidP="00D463E9">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F46028">
        <w:rPr>
          <w:rFonts w:ascii="Bookman Old Style" w:hAnsi="Bookman Old Style" w:cs="Arial"/>
          <w:bCs/>
          <w:sz w:val="22"/>
          <w:szCs w:val="22"/>
          <w:lang w:val="es-ES_tradnl"/>
        </w:rPr>
        <w:t>Cámara de Representantes</w:t>
      </w:r>
    </w:p>
    <w:p w14:paraId="0FC89045" w14:textId="77777777" w:rsidR="005E59FB" w:rsidRPr="00F46028" w:rsidRDefault="005E59FB" w:rsidP="00D463E9">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F46028">
        <w:rPr>
          <w:rFonts w:ascii="Bookman Old Style" w:hAnsi="Bookman Old Style" w:cs="Arial"/>
          <w:bCs/>
          <w:sz w:val="22"/>
          <w:szCs w:val="22"/>
          <w:lang w:val="es-ES_tradnl"/>
        </w:rPr>
        <w:t>Ciudad.</w:t>
      </w:r>
    </w:p>
    <w:p w14:paraId="1C5359A5" w14:textId="77777777" w:rsidR="005E59FB" w:rsidRPr="00F46028" w:rsidRDefault="005E59FB" w:rsidP="00D463E9">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44A2D9B8" w14:textId="7134B964" w:rsidR="005E59FB" w:rsidRPr="00F46028" w:rsidRDefault="005E59FB" w:rsidP="00D463E9">
      <w:pPr>
        <w:pStyle w:val="NormalWeb"/>
        <w:shd w:val="clear" w:color="auto" w:fill="FFFFFF"/>
        <w:spacing w:before="0" w:beforeAutospacing="0" w:after="0" w:afterAutospacing="0"/>
        <w:ind w:left="3969"/>
        <w:jc w:val="both"/>
        <w:rPr>
          <w:rFonts w:ascii="Bookman Old Style" w:hAnsi="Bookman Old Style" w:cs="Arial"/>
          <w:b/>
          <w:bCs/>
          <w:sz w:val="22"/>
          <w:szCs w:val="22"/>
          <w:lang w:val="es-ES_tradnl"/>
        </w:rPr>
      </w:pPr>
    </w:p>
    <w:p w14:paraId="0EB92518" w14:textId="77777777" w:rsidR="00D463E9" w:rsidRPr="00F46028" w:rsidRDefault="00D463E9" w:rsidP="00D463E9">
      <w:pPr>
        <w:pStyle w:val="NormalWeb"/>
        <w:shd w:val="clear" w:color="auto" w:fill="FFFFFF"/>
        <w:spacing w:before="0" w:beforeAutospacing="0" w:after="0" w:afterAutospacing="0"/>
        <w:ind w:left="3969"/>
        <w:jc w:val="both"/>
        <w:rPr>
          <w:rFonts w:ascii="Bookman Old Style" w:hAnsi="Bookman Old Style" w:cs="Arial"/>
          <w:b/>
          <w:bCs/>
          <w:sz w:val="22"/>
          <w:szCs w:val="22"/>
          <w:lang w:val="es-ES_tradnl"/>
        </w:rPr>
      </w:pPr>
    </w:p>
    <w:p w14:paraId="36874C53" w14:textId="2EE62E70" w:rsidR="005E59FB" w:rsidRPr="00F46028" w:rsidRDefault="005E59FB" w:rsidP="00D463E9">
      <w:pPr>
        <w:pStyle w:val="NormalWeb"/>
        <w:shd w:val="clear" w:color="auto" w:fill="FFFFFF"/>
        <w:spacing w:before="0" w:beforeAutospacing="0" w:after="0" w:afterAutospacing="0"/>
        <w:ind w:left="3969"/>
        <w:jc w:val="both"/>
        <w:rPr>
          <w:rFonts w:ascii="Bookman Old Style" w:hAnsi="Bookman Old Style" w:cs="Arial"/>
          <w:bCs/>
          <w:sz w:val="22"/>
          <w:szCs w:val="22"/>
        </w:rPr>
      </w:pPr>
      <w:r w:rsidRPr="00F46028">
        <w:rPr>
          <w:rFonts w:ascii="Bookman Old Style" w:hAnsi="Bookman Old Style" w:cs="Arial"/>
          <w:b/>
          <w:bCs/>
          <w:sz w:val="22"/>
          <w:szCs w:val="22"/>
          <w:lang w:val="es-ES_tradnl"/>
        </w:rPr>
        <w:t>Referencia:</w:t>
      </w:r>
      <w:r w:rsidRPr="00F46028">
        <w:rPr>
          <w:rFonts w:ascii="Bookman Old Style" w:hAnsi="Bookman Old Style" w:cs="Arial"/>
          <w:b/>
          <w:bCs/>
          <w:sz w:val="22"/>
          <w:szCs w:val="22"/>
          <w:lang w:val="es-ES_tradnl"/>
        </w:rPr>
        <w:tab/>
        <w:t>Informe de Ponencia para p</w:t>
      </w:r>
      <w:r w:rsidR="00AF2F85">
        <w:rPr>
          <w:rFonts w:ascii="Bookman Old Style" w:hAnsi="Bookman Old Style" w:cs="Arial"/>
          <w:b/>
          <w:bCs/>
          <w:sz w:val="22"/>
          <w:szCs w:val="22"/>
          <w:lang w:val="es-ES_tradnl"/>
        </w:rPr>
        <w:t>rimer debate al Proyecto de L</w:t>
      </w:r>
      <w:r w:rsidR="00F46028" w:rsidRPr="00F46028">
        <w:rPr>
          <w:rFonts w:ascii="Bookman Old Style" w:hAnsi="Bookman Old Style" w:cs="Arial"/>
          <w:b/>
          <w:bCs/>
          <w:sz w:val="22"/>
          <w:szCs w:val="22"/>
          <w:lang w:val="es-ES_tradnl"/>
        </w:rPr>
        <w:t>ey</w:t>
      </w:r>
      <w:r w:rsidRPr="00F46028">
        <w:rPr>
          <w:rFonts w:ascii="Bookman Old Style" w:hAnsi="Bookman Old Style" w:cs="Arial"/>
          <w:b/>
          <w:bCs/>
          <w:sz w:val="22"/>
          <w:szCs w:val="22"/>
          <w:lang w:val="es-ES_tradnl"/>
        </w:rPr>
        <w:t xml:space="preserve"> número </w:t>
      </w:r>
      <w:r w:rsidR="00F46028" w:rsidRPr="00F46028">
        <w:rPr>
          <w:rFonts w:ascii="Bookman Old Style" w:hAnsi="Bookman Old Style" w:cs="Arial"/>
          <w:b/>
          <w:bCs/>
          <w:sz w:val="22"/>
          <w:szCs w:val="22"/>
          <w:lang w:val="es-ES_tradnl"/>
        </w:rPr>
        <w:t>283</w:t>
      </w:r>
      <w:r w:rsidRPr="00F46028">
        <w:rPr>
          <w:rFonts w:ascii="Bookman Old Style" w:hAnsi="Bookman Old Style" w:cs="Arial"/>
          <w:b/>
          <w:bCs/>
          <w:sz w:val="22"/>
          <w:szCs w:val="22"/>
          <w:lang w:val="es-ES_tradnl"/>
        </w:rPr>
        <w:t xml:space="preserve"> de 2019 Cámara.</w:t>
      </w:r>
    </w:p>
    <w:p w14:paraId="7F87D5E1" w14:textId="602A348F" w:rsidR="005E59FB" w:rsidRPr="00F46028" w:rsidRDefault="005E59FB" w:rsidP="00D463E9">
      <w:pPr>
        <w:pStyle w:val="NormalWeb"/>
        <w:shd w:val="clear" w:color="auto" w:fill="FFFFFF"/>
        <w:spacing w:before="0" w:beforeAutospacing="0" w:after="0" w:afterAutospacing="0"/>
        <w:jc w:val="both"/>
        <w:rPr>
          <w:rFonts w:ascii="Bookman Old Style" w:hAnsi="Bookman Old Style" w:cs="Arial"/>
          <w:b/>
          <w:bCs/>
          <w:sz w:val="22"/>
          <w:szCs w:val="22"/>
        </w:rPr>
      </w:pPr>
    </w:p>
    <w:p w14:paraId="4E2F3395" w14:textId="2BB9882B" w:rsidR="00D463E9" w:rsidRPr="00F46028" w:rsidRDefault="00D463E9" w:rsidP="00D463E9">
      <w:pPr>
        <w:pStyle w:val="NormalWeb"/>
        <w:shd w:val="clear" w:color="auto" w:fill="FFFFFF"/>
        <w:spacing w:before="0" w:beforeAutospacing="0" w:after="0" w:afterAutospacing="0"/>
        <w:jc w:val="both"/>
        <w:rPr>
          <w:rFonts w:ascii="Bookman Old Style" w:hAnsi="Bookman Old Style" w:cs="Arial"/>
          <w:b/>
          <w:bCs/>
          <w:sz w:val="22"/>
          <w:szCs w:val="22"/>
        </w:rPr>
      </w:pPr>
    </w:p>
    <w:p w14:paraId="07A99D0F" w14:textId="77777777" w:rsidR="00D463E9" w:rsidRPr="00F46028" w:rsidRDefault="00D463E9" w:rsidP="00D463E9">
      <w:pPr>
        <w:pStyle w:val="NormalWeb"/>
        <w:shd w:val="clear" w:color="auto" w:fill="FFFFFF"/>
        <w:spacing w:before="0" w:beforeAutospacing="0" w:after="0" w:afterAutospacing="0"/>
        <w:jc w:val="both"/>
        <w:rPr>
          <w:rFonts w:ascii="Bookman Old Style" w:hAnsi="Bookman Old Style" w:cs="Arial"/>
          <w:b/>
          <w:bCs/>
          <w:sz w:val="22"/>
          <w:szCs w:val="22"/>
        </w:rPr>
      </w:pPr>
    </w:p>
    <w:p w14:paraId="3DB3B8E3" w14:textId="77777777" w:rsidR="005E59FB" w:rsidRPr="00F46028" w:rsidRDefault="005E59FB" w:rsidP="00D463E9">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F46028">
        <w:rPr>
          <w:rFonts w:ascii="Bookman Old Style" w:hAnsi="Bookman Old Style" w:cs="Arial"/>
          <w:bCs/>
          <w:sz w:val="22"/>
          <w:szCs w:val="22"/>
          <w:lang w:val="es-ES_tradnl"/>
        </w:rPr>
        <w:t>Honorables Representantes:</w:t>
      </w:r>
    </w:p>
    <w:p w14:paraId="32C8ADD7" w14:textId="77777777" w:rsidR="005E59FB" w:rsidRPr="00F46028" w:rsidRDefault="005E59FB" w:rsidP="00D463E9">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2DC7D5B4" w14:textId="05A06D46" w:rsidR="00D463E9" w:rsidRPr="00F46028" w:rsidRDefault="005E59FB" w:rsidP="006B7415">
      <w:pPr>
        <w:pStyle w:val="NormalWeb"/>
        <w:shd w:val="clear" w:color="auto" w:fill="FFFFFF"/>
        <w:spacing w:before="0" w:beforeAutospacing="0" w:after="0" w:afterAutospacing="0"/>
        <w:jc w:val="both"/>
        <w:rPr>
          <w:rFonts w:ascii="Bookman Old Style" w:hAnsi="Bookman Old Style" w:cs="Arial"/>
          <w:sz w:val="22"/>
          <w:szCs w:val="22"/>
          <w:lang w:val="es-ES"/>
        </w:rPr>
      </w:pPr>
      <w:r w:rsidRPr="00F46028">
        <w:rPr>
          <w:rFonts w:ascii="Bookman Old Style" w:hAnsi="Bookman Old Style" w:cs="Arial"/>
          <w:bCs/>
          <w:sz w:val="22"/>
          <w:szCs w:val="22"/>
          <w:lang w:val="es-ES_tradnl"/>
        </w:rPr>
        <w:t>En cumplimiento del encargo hecho por la Honorable Mesa Directiva de la Comisión Primera Constitucional de la Cámara de Representantes del Congreso de la República y de conformidad con lo establecido en el artículo 156 de la Ley 5ª de 1992, me permito rendir Informe de Ponencia para primer debate</w:t>
      </w:r>
      <w:r w:rsidR="009D0406">
        <w:rPr>
          <w:rFonts w:ascii="Bookman Old Style" w:hAnsi="Bookman Old Style" w:cs="Arial"/>
          <w:bCs/>
          <w:sz w:val="22"/>
          <w:szCs w:val="22"/>
          <w:lang w:val="es-ES_tradnl"/>
        </w:rPr>
        <w:t xml:space="preserve"> al Proyecto de L</w:t>
      </w:r>
      <w:r w:rsidR="00F46028" w:rsidRPr="00F46028">
        <w:rPr>
          <w:rFonts w:ascii="Bookman Old Style" w:hAnsi="Bookman Old Style" w:cs="Arial"/>
          <w:bCs/>
          <w:sz w:val="22"/>
          <w:szCs w:val="22"/>
          <w:lang w:val="es-ES_tradnl"/>
        </w:rPr>
        <w:t>ey</w:t>
      </w:r>
      <w:r w:rsidRPr="00F46028">
        <w:rPr>
          <w:rFonts w:ascii="Bookman Old Style" w:hAnsi="Bookman Old Style" w:cs="Arial"/>
          <w:bCs/>
          <w:sz w:val="22"/>
          <w:szCs w:val="22"/>
          <w:lang w:val="es-ES_tradnl"/>
        </w:rPr>
        <w:t xml:space="preserve"> número </w:t>
      </w:r>
      <w:r w:rsidR="00F46028" w:rsidRPr="00F46028">
        <w:rPr>
          <w:rFonts w:ascii="Bookman Old Style" w:hAnsi="Bookman Old Style" w:cs="Arial"/>
          <w:bCs/>
          <w:sz w:val="22"/>
          <w:szCs w:val="22"/>
          <w:lang w:val="es-ES_tradnl"/>
        </w:rPr>
        <w:t>283</w:t>
      </w:r>
      <w:r w:rsidRPr="00F46028">
        <w:rPr>
          <w:rFonts w:ascii="Bookman Old Style" w:hAnsi="Bookman Old Style" w:cs="Arial"/>
          <w:bCs/>
          <w:sz w:val="22"/>
          <w:szCs w:val="22"/>
          <w:lang w:val="es-ES_tradnl"/>
        </w:rPr>
        <w:t xml:space="preserve"> de 2019 Cámara, </w:t>
      </w:r>
      <w:r w:rsidR="00F46028" w:rsidRPr="00F46028">
        <w:rPr>
          <w:rFonts w:ascii="Bookman Old Style" w:hAnsi="Bookman Old Style" w:cs="Arial"/>
          <w:sz w:val="22"/>
          <w:szCs w:val="22"/>
        </w:rPr>
        <w:t>“</w:t>
      </w:r>
      <w:r w:rsidR="00F46028" w:rsidRPr="00F46028">
        <w:rPr>
          <w:rFonts w:ascii="Bookman Old Style" w:hAnsi="Bookman Old Style" w:cs="Arial"/>
          <w:i/>
          <w:iCs/>
          <w:sz w:val="22"/>
          <w:szCs w:val="22"/>
        </w:rPr>
        <w:t>Por medio del cual se sustituye el Título XI, “De los delitos contra los recursos naturales y el medio ambiente” de la ley 599 del 2000”</w:t>
      </w:r>
      <w:r w:rsidR="00F46028" w:rsidRPr="00F46028">
        <w:rPr>
          <w:rFonts w:ascii="Bookman Old Style" w:hAnsi="Bookman Old Style" w:cs="Arial"/>
          <w:sz w:val="22"/>
          <w:szCs w:val="22"/>
        </w:rPr>
        <w:t xml:space="preserve">, </w:t>
      </w:r>
      <w:r w:rsidRPr="00F46028">
        <w:rPr>
          <w:rFonts w:ascii="Bookman Old Style" w:hAnsi="Bookman Old Style" w:cs="Arial"/>
          <w:sz w:val="22"/>
          <w:szCs w:val="22"/>
          <w:lang w:val="es-ES"/>
        </w:rPr>
        <w:t>con base en las siguie</w:t>
      </w:r>
      <w:r w:rsidR="006B7415">
        <w:rPr>
          <w:rFonts w:ascii="Bookman Old Style" w:hAnsi="Bookman Old Style" w:cs="Arial"/>
          <w:sz w:val="22"/>
          <w:szCs w:val="22"/>
          <w:lang w:val="es-ES"/>
        </w:rPr>
        <w:t>ntes consideraciones:</w:t>
      </w:r>
    </w:p>
    <w:p w14:paraId="649F4722" w14:textId="77777777" w:rsidR="006B7415" w:rsidRPr="006B7415" w:rsidRDefault="006B7415" w:rsidP="00D463E9">
      <w:pPr>
        <w:pStyle w:val="NormalWeb"/>
        <w:shd w:val="clear" w:color="auto" w:fill="FFFFFF"/>
        <w:spacing w:before="0" w:beforeAutospacing="0" w:after="0" w:afterAutospacing="0"/>
        <w:jc w:val="both"/>
        <w:rPr>
          <w:rFonts w:ascii="Bookman Old Style" w:hAnsi="Bookman Old Style"/>
          <w:sz w:val="22"/>
          <w:szCs w:val="22"/>
        </w:rPr>
      </w:pPr>
    </w:p>
    <w:p w14:paraId="6C1CAEB3" w14:textId="77777777" w:rsidR="00F46028" w:rsidRPr="00F46028" w:rsidRDefault="00F46028" w:rsidP="00F46028">
      <w:pPr>
        <w:pStyle w:val="Sinespaciado"/>
        <w:pBdr>
          <w:bottom w:val="single" w:sz="4" w:space="1" w:color="auto"/>
        </w:pBdr>
        <w:tabs>
          <w:tab w:val="left" w:pos="8055"/>
        </w:tabs>
        <w:jc w:val="center"/>
        <w:rPr>
          <w:rFonts w:ascii="Bookman Old Style" w:hAnsi="Bookman Old Style" w:cs="Arial"/>
          <w:b/>
        </w:rPr>
      </w:pPr>
      <w:bookmarkStart w:id="0" w:name="OLE_LINK8"/>
      <w:bookmarkStart w:id="1" w:name="OLE_LINK10"/>
      <w:r w:rsidRPr="00F46028">
        <w:rPr>
          <w:rFonts w:ascii="Bookman Old Style" w:hAnsi="Bookman Old Style" w:cs="Arial"/>
          <w:b/>
        </w:rPr>
        <w:t>EXPOSICIÓN DE MOTIVOS.</w:t>
      </w:r>
    </w:p>
    <w:p w14:paraId="23670B08" w14:textId="77777777" w:rsidR="00F46028" w:rsidRPr="00F46028" w:rsidRDefault="00F46028" w:rsidP="00F46028">
      <w:pPr>
        <w:pStyle w:val="Sinespaciado"/>
        <w:tabs>
          <w:tab w:val="left" w:pos="8055"/>
        </w:tabs>
        <w:jc w:val="center"/>
        <w:rPr>
          <w:rFonts w:ascii="Bookman Old Style" w:hAnsi="Bookman Old Style" w:cs="Arial"/>
          <w:b/>
        </w:rPr>
      </w:pPr>
    </w:p>
    <w:p w14:paraId="431EEB14" w14:textId="77777777" w:rsidR="00F46028" w:rsidRPr="00F46028" w:rsidRDefault="00F46028" w:rsidP="00F46028">
      <w:pPr>
        <w:pBdr>
          <w:top w:val="nil"/>
          <w:left w:val="nil"/>
          <w:bottom w:val="nil"/>
          <w:right w:val="nil"/>
          <w:between w:val="nil"/>
        </w:pBdr>
        <w:ind w:right="115"/>
        <w:rPr>
          <w:rFonts w:ascii="Bookman Old Style" w:eastAsia="Calibri" w:hAnsi="Bookman Old Style" w:cs="Calibri"/>
          <w:b/>
          <w:sz w:val="22"/>
          <w:szCs w:val="22"/>
        </w:rPr>
      </w:pPr>
    </w:p>
    <w:p w14:paraId="142D2873" w14:textId="77777777" w:rsidR="00F46028" w:rsidRPr="00F46028" w:rsidRDefault="00F46028" w:rsidP="00F46028">
      <w:pPr>
        <w:pBdr>
          <w:top w:val="nil"/>
          <w:left w:val="nil"/>
          <w:bottom w:val="nil"/>
          <w:right w:val="nil"/>
          <w:between w:val="nil"/>
        </w:pBdr>
        <w:ind w:right="115"/>
        <w:rPr>
          <w:rFonts w:ascii="Bookman Old Style" w:eastAsia="Calibri" w:hAnsi="Bookman Old Style" w:cs="Calibri"/>
          <w:b/>
          <w:sz w:val="22"/>
          <w:szCs w:val="22"/>
        </w:rPr>
      </w:pPr>
      <w:r w:rsidRPr="00F46028">
        <w:rPr>
          <w:rFonts w:ascii="Bookman Old Style" w:eastAsia="Calibri" w:hAnsi="Bookman Old Style" w:cs="Calibri"/>
          <w:b/>
          <w:sz w:val="22"/>
          <w:szCs w:val="22"/>
        </w:rPr>
        <w:t>CONTENIDO.</w:t>
      </w:r>
    </w:p>
    <w:p w14:paraId="23757083" w14:textId="77777777" w:rsidR="00F46028" w:rsidRPr="00F46028" w:rsidRDefault="00F46028" w:rsidP="00F46028">
      <w:pPr>
        <w:pBdr>
          <w:top w:val="nil"/>
          <w:left w:val="nil"/>
          <w:bottom w:val="nil"/>
          <w:right w:val="nil"/>
          <w:between w:val="nil"/>
        </w:pBdr>
        <w:ind w:right="115"/>
        <w:rPr>
          <w:rFonts w:ascii="Bookman Old Style" w:eastAsia="Calibri" w:hAnsi="Bookman Old Style" w:cs="Calibri"/>
          <w:b/>
          <w:sz w:val="22"/>
          <w:szCs w:val="22"/>
        </w:rPr>
      </w:pPr>
    </w:p>
    <w:p w14:paraId="32655BB5" w14:textId="22D0E4C7" w:rsidR="006B7415" w:rsidRDefault="006B7415" w:rsidP="007816A0">
      <w:pPr>
        <w:pStyle w:val="Prrafodelista"/>
        <w:numPr>
          <w:ilvl w:val="0"/>
          <w:numId w:val="2"/>
        </w:numPr>
        <w:pBdr>
          <w:top w:val="nil"/>
          <w:left w:val="nil"/>
          <w:bottom w:val="nil"/>
          <w:right w:val="nil"/>
          <w:between w:val="nil"/>
        </w:pBdr>
        <w:ind w:right="115"/>
        <w:rPr>
          <w:rFonts w:ascii="Bookman Old Style" w:eastAsia="Calibri" w:hAnsi="Bookman Old Style" w:cs="Calibri"/>
          <w:bCs/>
          <w:sz w:val="22"/>
          <w:szCs w:val="22"/>
        </w:rPr>
      </w:pPr>
      <w:r>
        <w:rPr>
          <w:rFonts w:ascii="Bookman Old Style" w:eastAsia="Calibri" w:hAnsi="Bookman Old Style" w:cs="Calibri"/>
          <w:bCs/>
          <w:sz w:val="22"/>
          <w:szCs w:val="22"/>
        </w:rPr>
        <w:t>Trámite de la Iniciativa</w:t>
      </w:r>
    </w:p>
    <w:p w14:paraId="6B6A15EC" w14:textId="77777777" w:rsidR="00F46028" w:rsidRPr="00F46028" w:rsidRDefault="00F46028" w:rsidP="007816A0">
      <w:pPr>
        <w:pStyle w:val="Prrafodelista"/>
        <w:numPr>
          <w:ilvl w:val="0"/>
          <w:numId w:val="2"/>
        </w:numPr>
        <w:pBdr>
          <w:top w:val="nil"/>
          <w:left w:val="nil"/>
          <w:bottom w:val="nil"/>
          <w:right w:val="nil"/>
          <w:between w:val="nil"/>
        </w:pBdr>
        <w:ind w:right="115"/>
        <w:rPr>
          <w:rFonts w:ascii="Bookman Old Style" w:eastAsia="Calibri" w:hAnsi="Bookman Old Style" w:cs="Calibri"/>
          <w:bCs/>
          <w:sz w:val="22"/>
          <w:szCs w:val="22"/>
        </w:rPr>
      </w:pPr>
      <w:r w:rsidRPr="00F46028">
        <w:rPr>
          <w:rFonts w:ascii="Bookman Old Style" w:eastAsia="Calibri" w:hAnsi="Bookman Old Style" w:cs="Calibri"/>
          <w:bCs/>
          <w:sz w:val="22"/>
          <w:szCs w:val="22"/>
        </w:rPr>
        <w:t>Objeto del Proyecto de Ley.</w:t>
      </w:r>
    </w:p>
    <w:p w14:paraId="5FD7F1BF" w14:textId="77777777" w:rsidR="00F46028" w:rsidRPr="00F46028" w:rsidRDefault="00F46028" w:rsidP="007816A0">
      <w:pPr>
        <w:pStyle w:val="Prrafodelista"/>
        <w:numPr>
          <w:ilvl w:val="0"/>
          <w:numId w:val="2"/>
        </w:numPr>
        <w:pBdr>
          <w:top w:val="nil"/>
          <w:left w:val="nil"/>
          <w:bottom w:val="nil"/>
          <w:right w:val="nil"/>
          <w:between w:val="nil"/>
        </w:pBdr>
        <w:ind w:right="115"/>
        <w:rPr>
          <w:rFonts w:ascii="Bookman Old Style" w:eastAsia="Calibri" w:hAnsi="Bookman Old Style" w:cs="Calibri"/>
          <w:bCs/>
          <w:sz w:val="22"/>
          <w:szCs w:val="22"/>
        </w:rPr>
      </w:pPr>
      <w:r w:rsidRPr="00F46028">
        <w:rPr>
          <w:rFonts w:ascii="Bookman Old Style" w:eastAsia="Calibri" w:hAnsi="Bookman Old Style" w:cs="Calibri"/>
          <w:bCs/>
          <w:sz w:val="22"/>
          <w:szCs w:val="22"/>
        </w:rPr>
        <w:t>Justificación del Proyecto.</w:t>
      </w:r>
    </w:p>
    <w:p w14:paraId="7A6225B1" w14:textId="13DCA76E" w:rsidR="00F46028" w:rsidRPr="00F46028" w:rsidRDefault="009D0406" w:rsidP="007816A0">
      <w:pPr>
        <w:pStyle w:val="Prrafodelista"/>
        <w:numPr>
          <w:ilvl w:val="0"/>
          <w:numId w:val="2"/>
        </w:numPr>
        <w:pBdr>
          <w:top w:val="nil"/>
          <w:left w:val="nil"/>
          <w:bottom w:val="nil"/>
          <w:right w:val="nil"/>
          <w:between w:val="nil"/>
        </w:pBdr>
        <w:ind w:right="115"/>
        <w:rPr>
          <w:rFonts w:ascii="Bookman Old Style" w:eastAsia="Calibri" w:hAnsi="Bookman Old Style" w:cs="Calibri"/>
          <w:bCs/>
          <w:sz w:val="22"/>
          <w:szCs w:val="22"/>
        </w:rPr>
      </w:pPr>
      <w:r>
        <w:rPr>
          <w:rFonts w:ascii="Bookman Old Style" w:eastAsia="Calibri" w:hAnsi="Bookman Old Style" w:cs="Calibri"/>
          <w:bCs/>
          <w:sz w:val="22"/>
          <w:szCs w:val="22"/>
        </w:rPr>
        <w:t>Antecedentes j</w:t>
      </w:r>
      <w:r w:rsidR="00F46028" w:rsidRPr="00F46028">
        <w:rPr>
          <w:rFonts w:ascii="Bookman Old Style" w:eastAsia="Calibri" w:hAnsi="Bookman Old Style" w:cs="Calibri"/>
          <w:bCs/>
          <w:sz w:val="22"/>
          <w:szCs w:val="22"/>
        </w:rPr>
        <w:t>urídicos y normativos sobre la materia en Colombia.</w:t>
      </w:r>
    </w:p>
    <w:p w14:paraId="224CFA6D" w14:textId="60E89B9E" w:rsidR="00F46028" w:rsidRPr="00F46028" w:rsidRDefault="009D0406" w:rsidP="007816A0">
      <w:pPr>
        <w:pStyle w:val="Prrafodelista"/>
        <w:numPr>
          <w:ilvl w:val="0"/>
          <w:numId w:val="2"/>
        </w:numPr>
        <w:pBdr>
          <w:top w:val="nil"/>
          <w:left w:val="nil"/>
          <w:bottom w:val="nil"/>
          <w:right w:val="nil"/>
          <w:between w:val="nil"/>
        </w:pBdr>
        <w:ind w:right="115"/>
        <w:rPr>
          <w:rFonts w:ascii="Bookman Old Style" w:eastAsia="Calibri" w:hAnsi="Bookman Old Style" w:cs="Calibri"/>
          <w:bCs/>
          <w:sz w:val="22"/>
          <w:szCs w:val="22"/>
        </w:rPr>
      </w:pPr>
      <w:r>
        <w:rPr>
          <w:rFonts w:ascii="Bookman Old Style" w:eastAsia="Calibri" w:hAnsi="Bookman Old Style" w:cs="Calibri"/>
          <w:bCs/>
          <w:sz w:val="22"/>
          <w:szCs w:val="22"/>
        </w:rPr>
        <w:t>Regulación p</w:t>
      </w:r>
      <w:r w:rsidR="00F46028" w:rsidRPr="00F46028">
        <w:rPr>
          <w:rFonts w:ascii="Bookman Old Style" w:eastAsia="Calibri" w:hAnsi="Bookman Old Style" w:cs="Calibri"/>
          <w:bCs/>
          <w:sz w:val="22"/>
          <w:szCs w:val="22"/>
        </w:rPr>
        <w:t>enal de otros países en materia ambiental.</w:t>
      </w:r>
    </w:p>
    <w:p w14:paraId="7E2FFCA3" w14:textId="77777777" w:rsidR="00F46028" w:rsidRPr="00F46028" w:rsidRDefault="00F46028" w:rsidP="007816A0">
      <w:pPr>
        <w:pStyle w:val="Prrafodelista"/>
        <w:numPr>
          <w:ilvl w:val="0"/>
          <w:numId w:val="2"/>
        </w:numPr>
        <w:pBdr>
          <w:top w:val="nil"/>
          <w:left w:val="nil"/>
          <w:bottom w:val="nil"/>
          <w:right w:val="nil"/>
          <w:between w:val="nil"/>
        </w:pBdr>
        <w:ind w:right="115"/>
        <w:rPr>
          <w:rFonts w:ascii="Bookman Old Style" w:eastAsia="Calibri" w:hAnsi="Bookman Old Style" w:cs="Calibri"/>
          <w:bCs/>
          <w:sz w:val="22"/>
          <w:szCs w:val="22"/>
        </w:rPr>
      </w:pPr>
      <w:r w:rsidRPr="00F46028">
        <w:rPr>
          <w:rFonts w:ascii="Bookman Old Style" w:eastAsia="Calibri" w:hAnsi="Bookman Old Style" w:cs="Calibri"/>
          <w:bCs/>
          <w:sz w:val="22"/>
          <w:szCs w:val="22"/>
        </w:rPr>
        <w:t>Actualización propuesta por el Proyecto.</w:t>
      </w:r>
    </w:p>
    <w:p w14:paraId="11FBFFA4" w14:textId="77777777" w:rsidR="00F46028" w:rsidRPr="00F46028" w:rsidRDefault="00F46028" w:rsidP="007816A0">
      <w:pPr>
        <w:pStyle w:val="Prrafodelista"/>
        <w:numPr>
          <w:ilvl w:val="1"/>
          <w:numId w:val="2"/>
        </w:numPr>
        <w:pBdr>
          <w:top w:val="nil"/>
          <w:left w:val="nil"/>
          <w:bottom w:val="nil"/>
          <w:right w:val="nil"/>
          <w:between w:val="nil"/>
        </w:pBdr>
        <w:ind w:left="709" w:right="115" w:hanging="425"/>
        <w:rPr>
          <w:rFonts w:ascii="Bookman Old Style" w:eastAsia="Calibri" w:hAnsi="Bookman Old Style" w:cs="Calibri"/>
          <w:bCs/>
          <w:sz w:val="22"/>
          <w:szCs w:val="22"/>
        </w:rPr>
      </w:pPr>
      <w:r w:rsidRPr="00F46028">
        <w:rPr>
          <w:rFonts w:ascii="Bookman Old Style" w:eastAsia="Calibri" w:hAnsi="Bookman Old Style" w:cs="Calibri"/>
          <w:bCs/>
          <w:sz w:val="22"/>
          <w:szCs w:val="22"/>
        </w:rPr>
        <w:lastRenderedPageBreak/>
        <w:t>Creación de nuevos Capítulos al Título.</w:t>
      </w:r>
    </w:p>
    <w:p w14:paraId="0B8AE4F6" w14:textId="77777777" w:rsidR="00F46028" w:rsidRPr="00F46028" w:rsidRDefault="00F46028" w:rsidP="007816A0">
      <w:pPr>
        <w:pStyle w:val="Prrafodelista"/>
        <w:numPr>
          <w:ilvl w:val="1"/>
          <w:numId w:val="2"/>
        </w:numPr>
        <w:pBdr>
          <w:top w:val="nil"/>
          <w:left w:val="nil"/>
          <w:bottom w:val="nil"/>
          <w:right w:val="nil"/>
          <w:between w:val="nil"/>
        </w:pBdr>
        <w:ind w:left="709" w:right="115" w:hanging="425"/>
        <w:rPr>
          <w:rFonts w:ascii="Bookman Old Style" w:eastAsia="Calibri" w:hAnsi="Bookman Old Style" w:cs="Calibri"/>
          <w:bCs/>
          <w:sz w:val="22"/>
          <w:szCs w:val="22"/>
        </w:rPr>
      </w:pPr>
      <w:r w:rsidRPr="00F46028">
        <w:rPr>
          <w:rFonts w:ascii="Bookman Old Style" w:eastAsia="Calibri" w:hAnsi="Bookman Old Style" w:cs="Calibri"/>
          <w:bCs/>
          <w:sz w:val="22"/>
          <w:szCs w:val="22"/>
        </w:rPr>
        <w:t>Tipos penales que se conservan.</w:t>
      </w:r>
    </w:p>
    <w:p w14:paraId="6A7E758D" w14:textId="77777777" w:rsidR="00F46028" w:rsidRPr="00F46028" w:rsidRDefault="00F46028" w:rsidP="007816A0">
      <w:pPr>
        <w:pStyle w:val="Prrafodelista"/>
        <w:numPr>
          <w:ilvl w:val="1"/>
          <w:numId w:val="2"/>
        </w:numPr>
        <w:pBdr>
          <w:top w:val="nil"/>
          <w:left w:val="nil"/>
          <w:bottom w:val="nil"/>
          <w:right w:val="nil"/>
          <w:between w:val="nil"/>
        </w:pBdr>
        <w:ind w:left="709" w:right="115" w:hanging="425"/>
        <w:rPr>
          <w:rFonts w:ascii="Bookman Old Style" w:eastAsia="Calibri" w:hAnsi="Bookman Old Style" w:cs="Calibri"/>
          <w:bCs/>
          <w:sz w:val="22"/>
          <w:szCs w:val="22"/>
        </w:rPr>
      </w:pPr>
      <w:r w:rsidRPr="00F46028">
        <w:rPr>
          <w:rFonts w:ascii="Bookman Old Style" w:eastAsia="Calibri" w:hAnsi="Bookman Old Style" w:cs="Calibri"/>
          <w:bCs/>
          <w:sz w:val="22"/>
          <w:szCs w:val="22"/>
        </w:rPr>
        <w:t>Tipos penales retirados.</w:t>
      </w:r>
    </w:p>
    <w:p w14:paraId="1070874E" w14:textId="77777777" w:rsidR="00F46028" w:rsidRPr="00F46028" w:rsidRDefault="00F46028" w:rsidP="007816A0">
      <w:pPr>
        <w:pStyle w:val="Prrafodelista"/>
        <w:numPr>
          <w:ilvl w:val="1"/>
          <w:numId w:val="2"/>
        </w:numPr>
        <w:pBdr>
          <w:top w:val="nil"/>
          <w:left w:val="nil"/>
          <w:bottom w:val="nil"/>
          <w:right w:val="nil"/>
          <w:between w:val="nil"/>
        </w:pBdr>
        <w:ind w:right="115" w:hanging="508"/>
        <w:rPr>
          <w:rFonts w:ascii="Bookman Old Style" w:eastAsia="Calibri" w:hAnsi="Bookman Old Style" w:cs="Calibri"/>
          <w:bCs/>
          <w:sz w:val="22"/>
          <w:szCs w:val="22"/>
        </w:rPr>
      </w:pPr>
      <w:r w:rsidRPr="00F46028">
        <w:rPr>
          <w:rFonts w:ascii="Bookman Old Style" w:eastAsia="Calibri" w:hAnsi="Bookman Old Style" w:cs="Calibri"/>
          <w:bCs/>
          <w:sz w:val="22"/>
          <w:szCs w:val="22"/>
        </w:rPr>
        <w:t>Tipos penales adicionados.</w:t>
      </w:r>
    </w:p>
    <w:p w14:paraId="48037016" w14:textId="77777777" w:rsidR="00F46028" w:rsidRPr="00F46028" w:rsidRDefault="00F46028" w:rsidP="007816A0">
      <w:pPr>
        <w:pStyle w:val="Prrafodelista"/>
        <w:numPr>
          <w:ilvl w:val="2"/>
          <w:numId w:val="2"/>
        </w:numPr>
        <w:pBdr>
          <w:top w:val="nil"/>
          <w:left w:val="nil"/>
          <w:bottom w:val="nil"/>
          <w:right w:val="nil"/>
          <w:between w:val="nil"/>
        </w:pBdr>
        <w:ind w:right="115"/>
        <w:rPr>
          <w:rFonts w:ascii="Bookman Old Style" w:eastAsia="Calibri" w:hAnsi="Bookman Old Style" w:cs="Calibri"/>
          <w:bCs/>
          <w:sz w:val="22"/>
          <w:szCs w:val="22"/>
        </w:rPr>
      </w:pPr>
      <w:r w:rsidRPr="00F46028">
        <w:rPr>
          <w:rFonts w:ascii="Bookman Old Style" w:eastAsia="Calibri" w:hAnsi="Bookman Old Style" w:cs="Calibri"/>
          <w:bCs/>
          <w:sz w:val="22"/>
          <w:szCs w:val="22"/>
        </w:rPr>
        <w:t>Del aprovechamiento ilícito.</w:t>
      </w:r>
    </w:p>
    <w:p w14:paraId="46EFD109" w14:textId="77777777" w:rsidR="00F46028" w:rsidRPr="00F46028" w:rsidRDefault="00F46028" w:rsidP="007816A0">
      <w:pPr>
        <w:pStyle w:val="Prrafodelista"/>
        <w:numPr>
          <w:ilvl w:val="2"/>
          <w:numId w:val="2"/>
        </w:numPr>
        <w:pBdr>
          <w:top w:val="nil"/>
          <w:left w:val="nil"/>
          <w:bottom w:val="nil"/>
          <w:right w:val="nil"/>
          <w:between w:val="nil"/>
        </w:pBdr>
        <w:ind w:right="115"/>
        <w:rPr>
          <w:rFonts w:ascii="Bookman Old Style" w:eastAsia="Calibri" w:hAnsi="Bookman Old Style" w:cs="Calibri"/>
          <w:bCs/>
          <w:sz w:val="22"/>
          <w:szCs w:val="22"/>
        </w:rPr>
      </w:pPr>
      <w:r w:rsidRPr="00F46028">
        <w:rPr>
          <w:rFonts w:ascii="Bookman Old Style" w:eastAsia="Calibri" w:hAnsi="Bookman Old Style" w:cs="Calibri"/>
          <w:bCs/>
          <w:sz w:val="22"/>
          <w:szCs w:val="22"/>
        </w:rPr>
        <w:t>La Deforestación y La Promoción y financiación a la deforestación como delitos autónomos.</w:t>
      </w:r>
    </w:p>
    <w:p w14:paraId="79332653" w14:textId="37678B10" w:rsidR="00F46028" w:rsidRPr="00F46028" w:rsidRDefault="00413A20" w:rsidP="007816A0">
      <w:pPr>
        <w:pStyle w:val="Prrafodelista"/>
        <w:numPr>
          <w:ilvl w:val="2"/>
          <w:numId w:val="2"/>
        </w:numPr>
        <w:pBdr>
          <w:top w:val="nil"/>
          <w:left w:val="nil"/>
          <w:bottom w:val="nil"/>
          <w:right w:val="nil"/>
          <w:between w:val="nil"/>
        </w:pBdr>
        <w:ind w:right="115"/>
        <w:rPr>
          <w:rFonts w:ascii="Bookman Old Style" w:eastAsia="Calibri" w:hAnsi="Bookman Old Style" w:cs="Calibri"/>
          <w:bCs/>
          <w:sz w:val="22"/>
          <w:szCs w:val="22"/>
        </w:rPr>
      </w:pPr>
      <w:r>
        <w:rPr>
          <w:rFonts w:ascii="Bookman Old Style" w:eastAsia="Calibri" w:hAnsi="Bookman Old Style" w:cs="Calibri"/>
          <w:bCs/>
          <w:sz w:val="22"/>
          <w:szCs w:val="22"/>
        </w:rPr>
        <w:t>De los plásticos de un solo uso</w:t>
      </w:r>
      <w:r w:rsidR="00F46028" w:rsidRPr="00F46028">
        <w:rPr>
          <w:rFonts w:ascii="Bookman Old Style" w:eastAsia="Calibri" w:hAnsi="Bookman Old Style" w:cs="Calibri"/>
          <w:bCs/>
          <w:sz w:val="22"/>
          <w:szCs w:val="22"/>
        </w:rPr>
        <w:t xml:space="preserve"> y los residuos.</w:t>
      </w:r>
    </w:p>
    <w:p w14:paraId="3A52391C" w14:textId="77777777" w:rsidR="00F46028" w:rsidRPr="00F46028" w:rsidRDefault="00F46028" w:rsidP="007816A0">
      <w:pPr>
        <w:pStyle w:val="Prrafodelista"/>
        <w:numPr>
          <w:ilvl w:val="2"/>
          <w:numId w:val="2"/>
        </w:numPr>
        <w:pBdr>
          <w:top w:val="nil"/>
          <w:left w:val="nil"/>
          <w:bottom w:val="nil"/>
          <w:right w:val="nil"/>
          <w:between w:val="nil"/>
        </w:pBdr>
        <w:ind w:left="709" w:right="115" w:firstLine="0"/>
        <w:jc w:val="both"/>
        <w:rPr>
          <w:rFonts w:ascii="Bookman Old Style" w:eastAsia="Calibri" w:hAnsi="Bookman Old Style" w:cs="Calibri"/>
          <w:bCs/>
          <w:sz w:val="22"/>
          <w:szCs w:val="22"/>
        </w:rPr>
      </w:pPr>
      <w:r w:rsidRPr="00F46028">
        <w:rPr>
          <w:rFonts w:ascii="Bookman Old Style" w:eastAsia="Calibri" w:hAnsi="Bookman Old Style" w:cs="Calibri"/>
          <w:bCs/>
          <w:sz w:val="22"/>
          <w:szCs w:val="22"/>
        </w:rPr>
        <w:t>Disposiciones comunes para los delitos en contra de los recursos naturales y el medio ambiente.</w:t>
      </w:r>
    </w:p>
    <w:p w14:paraId="7F65C3DB" w14:textId="77777777" w:rsidR="00F46028" w:rsidRPr="00F46028" w:rsidRDefault="00F46028" w:rsidP="007816A0">
      <w:pPr>
        <w:pStyle w:val="Prrafodelista"/>
        <w:numPr>
          <w:ilvl w:val="1"/>
          <w:numId w:val="2"/>
        </w:numPr>
        <w:pBdr>
          <w:top w:val="nil"/>
          <w:left w:val="nil"/>
          <w:bottom w:val="nil"/>
          <w:right w:val="nil"/>
          <w:between w:val="nil"/>
        </w:pBdr>
        <w:ind w:right="115" w:hanging="508"/>
        <w:rPr>
          <w:rFonts w:ascii="Bookman Old Style" w:eastAsia="Calibri" w:hAnsi="Bookman Old Style" w:cs="Calibri"/>
          <w:bCs/>
          <w:sz w:val="22"/>
          <w:szCs w:val="22"/>
        </w:rPr>
      </w:pPr>
      <w:r w:rsidRPr="00F46028">
        <w:rPr>
          <w:rFonts w:ascii="Bookman Old Style" w:eastAsia="Calibri" w:hAnsi="Bookman Old Style" w:cs="Calibri"/>
          <w:bCs/>
          <w:sz w:val="22"/>
          <w:szCs w:val="22"/>
        </w:rPr>
        <w:t>El Impacto Ambiental (IA).</w:t>
      </w:r>
    </w:p>
    <w:p w14:paraId="7E179CD8" w14:textId="77777777" w:rsidR="00F46028" w:rsidRPr="00F46028" w:rsidRDefault="00F46028" w:rsidP="007816A0">
      <w:pPr>
        <w:pStyle w:val="Prrafodelista"/>
        <w:numPr>
          <w:ilvl w:val="2"/>
          <w:numId w:val="2"/>
        </w:numPr>
        <w:pBdr>
          <w:top w:val="nil"/>
          <w:left w:val="nil"/>
          <w:bottom w:val="nil"/>
          <w:right w:val="nil"/>
          <w:between w:val="nil"/>
        </w:pBdr>
        <w:ind w:right="115"/>
        <w:rPr>
          <w:rFonts w:ascii="Bookman Old Style" w:eastAsia="Calibri" w:hAnsi="Bookman Old Style" w:cs="Calibri"/>
          <w:bCs/>
          <w:sz w:val="22"/>
          <w:szCs w:val="22"/>
        </w:rPr>
      </w:pPr>
      <w:r w:rsidRPr="00F46028">
        <w:rPr>
          <w:rFonts w:ascii="Bookman Old Style" w:eastAsia="Calibri" w:hAnsi="Bookman Old Style" w:cs="Calibri"/>
          <w:bCs/>
          <w:sz w:val="22"/>
          <w:szCs w:val="22"/>
        </w:rPr>
        <w:t>El estudio de Impacto Ambiental (IA) en Colombia.</w:t>
      </w:r>
    </w:p>
    <w:p w14:paraId="6AE90712" w14:textId="77777777" w:rsidR="00F46028" w:rsidRPr="00F46028" w:rsidRDefault="00F46028" w:rsidP="007816A0">
      <w:pPr>
        <w:pStyle w:val="Prrafodelista"/>
        <w:numPr>
          <w:ilvl w:val="2"/>
          <w:numId w:val="2"/>
        </w:numPr>
        <w:pBdr>
          <w:top w:val="nil"/>
          <w:left w:val="nil"/>
          <w:bottom w:val="nil"/>
          <w:right w:val="nil"/>
          <w:between w:val="nil"/>
        </w:pBdr>
        <w:ind w:right="115"/>
        <w:rPr>
          <w:rFonts w:ascii="Bookman Old Style" w:eastAsia="Calibri" w:hAnsi="Bookman Old Style" w:cs="Calibri"/>
          <w:bCs/>
          <w:sz w:val="22"/>
          <w:szCs w:val="22"/>
        </w:rPr>
      </w:pPr>
      <w:r w:rsidRPr="00F46028">
        <w:rPr>
          <w:rFonts w:ascii="Bookman Old Style" w:eastAsia="Calibri" w:hAnsi="Bookman Old Style" w:cs="Calibri"/>
          <w:bCs/>
          <w:sz w:val="22"/>
          <w:szCs w:val="22"/>
        </w:rPr>
        <w:t xml:space="preserve">La sanción de acuerdo al Impacto Ambiental (IA) </w:t>
      </w:r>
    </w:p>
    <w:p w14:paraId="08C14071" w14:textId="744FF613" w:rsidR="00F46028" w:rsidRDefault="00650169" w:rsidP="007816A0">
      <w:pPr>
        <w:pStyle w:val="Prrafodelista"/>
        <w:numPr>
          <w:ilvl w:val="0"/>
          <w:numId w:val="2"/>
        </w:numPr>
        <w:pBdr>
          <w:top w:val="nil"/>
          <w:left w:val="nil"/>
          <w:bottom w:val="nil"/>
          <w:right w:val="nil"/>
          <w:between w:val="nil"/>
        </w:pBdr>
        <w:ind w:right="115"/>
        <w:rPr>
          <w:rFonts w:ascii="Bookman Old Style" w:eastAsia="Calibri" w:hAnsi="Bookman Old Style" w:cs="Calibri"/>
          <w:bCs/>
          <w:sz w:val="22"/>
          <w:szCs w:val="22"/>
        </w:rPr>
      </w:pPr>
      <w:r>
        <w:rPr>
          <w:rFonts w:ascii="Bookman Old Style" w:eastAsia="Calibri" w:hAnsi="Bookman Old Style" w:cs="Calibri"/>
          <w:bCs/>
          <w:sz w:val="22"/>
          <w:szCs w:val="22"/>
        </w:rPr>
        <w:t>Competencia del Congreso</w:t>
      </w:r>
      <w:r w:rsidR="00F46028" w:rsidRPr="00F46028">
        <w:rPr>
          <w:rFonts w:ascii="Bookman Old Style" w:eastAsia="Calibri" w:hAnsi="Bookman Old Style" w:cs="Calibri"/>
          <w:bCs/>
          <w:sz w:val="22"/>
          <w:szCs w:val="22"/>
        </w:rPr>
        <w:t>.</w:t>
      </w:r>
    </w:p>
    <w:p w14:paraId="36809AC2" w14:textId="7FE8424D" w:rsidR="00AF2F85" w:rsidRDefault="00AF2F85" w:rsidP="007816A0">
      <w:pPr>
        <w:pStyle w:val="Prrafodelista"/>
        <w:numPr>
          <w:ilvl w:val="0"/>
          <w:numId w:val="2"/>
        </w:numPr>
        <w:pBdr>
          <w:top w:val="nil"/>
          <w:left w:val="nil"/>
          <w:bottom w:val="nil"/>
          <w:right w:val="nil"/>
          <w:between w:val="nil"/>
        </w:pBdr>
        <w:ind w:right="115"/>
        <w:rPr>
          <w:rFonts w:ascii="Bookman Old Style" w:eastAsia="Calibri" w:hAnsi="Bookman Old Style" w:cs="Calibri"/>
          <w:bCs/>
          <w:sz w:val="22"/>
          <w:szCs w:val="22"/>
        </w:rPr>
      </w:pPr>
      <w:r>
        <w:rPr>
          <w:rFonts w:ascii="Bookman Old Style" w:eastAsia="Calibri" w:hAnsi="Bookman Old Style" w:cs="Calibri"/>
          <w:bCs/>
          <w:sz w:val="22"/>
          <w:szCs w:val="22"/>
        </w:rPr>
        <w:t>Pliego de modificaciones.</w:t>
      </w:r>
    </w:p>
    <w:p w14:paraId="51DBFF91" w14:textId="0DD44E1F" w:rsidR="00AF2F85" w:rsidRDefault="00AF2F85" w:rsidP="007816A0">
      <w:pPr>
        <w:pStyle w:val="Prrafodelista"/>
        <w:numPr>
          <w:ilvl w:val="0"/>
          <w:numId w:val="2"/>
        </w:numPr>
        <w:pBdr>
          <w:top w:val="nil"/>
          <w:left w:val="nil"/>
          <w:bottom w:val="nil"/>
          <w:right w:val="nil"/>
          <w:between w:val="nil"/>
        </w:pBdr>
        <w:ind w:right="115"/>
        <w:rPr>
          <w:rFonts w:ascii="Bookman Old Style" w:eastAsia="Calibri" w:hAnsi="Bookman Old Style" w:cs="Calibri"/>
          <w:bCs/>
          <w:sz w:val="22"/>
          <w:szCs w:val="22"/>
        </w:rPr>
      </w:pPr>
      <w:r>
        <w:rPr>
          <w:rFonts w:ascii="Bookman Old Style" w:eastAsia="Calibri" w:hAnsi="Bookman Old Style" w:cs="Calibri"/>
          <w:bCs/>
          <w:sz w:val="22"/>
          <w:szCs w:val="22"/>
        </w:rPr>
        <w:t>Proposición.</w:t>
      </w:r>
    </w:p>
    <w:p w14:paraId="50CDBABC" w14:textId="45D0A17E" w:rsidR="006B7415" w:rsidRPr="00FA142E" w:rsidRDefault="00E428E5" w:rsidP="00FA142E">
      <w:pPr>
        <w:pStyle w:val="Prrafodelista"/>
        <w:numPr>
          <w:ilvl w:val="0"/>
          <w:numId w:val="2"/>
        </w:numPr>
        <w:pBdr>
          <w:top w:val="nil"/>
          <w:left w:val="nil"/>
          <w:bottom w:val="nil"/>
          <w:right w:val="nil"/>
          <w:between w:val="nil"/>
        </w:pBdr>
        <w:ind w:right="115"/>
        <w:rPr>
          <w:rFonts w:ascii="Bookman Old Style" w:eastAsia="Calibri" w:hAnsi="Bookman Old Style" w:cs="Calibri"/>
          <w:bCs/>
          <w:sz w:val="22"/>
          <w:szCs w:val="22"/>
        </w:rPr>
      </w:pPr>
      <w:r w:rsidRPr="00E428E5">
        <w:rPr>
          <w:rFonts w:ascii="Bookman Old Style" w:eastAsia="Calibri" w:hAnsi="Bookman Old Style" w:cs="Calibri"/>
          <w:bCs/>
          <w:sz w:val="22"/>
          <w:szCs w:val="22"/>
        </w:rPr>
        <w:t>Texto propuesto para pr</w:t>
      </w:r>
      <w:r>
        <w:rPr>
          <w:rFonts w:ascii="Bookman Old Style" w:eastAsia="Calibri" w:hAnsi="Bookman Old Style" w:cs="Calibri"/>
          <w:bCs/>
          <w:sz w:val="22"/>
          <w:szCs w:val="22"/>
        </w:rPr>
        <w:t>imer debate al Proyecto de Ley número 283</w:t>
      </w:r>
      <w:r w:rsidRPr="00E428E5">
        <w:rPr>
          <w:rFonts w:ascii="Bookman Old Style" w:eastAsia="Calibri" w:hAnsi="Bookman Old Style" w:cs="Calibri"/>
          <w:bCs/>
          <w:sz w:val="22"/>
          <w:szCs w:val="22"/>
        </w:rPr>
        <w:t xml:space="preserve"> de 2019 cámara</w:t>
      </w:r>
      <w:r>
        <w:rPr>
          <w:rFonts w:ascii="Bookman Old Style" w:eastAsia="Calibri" w:hAnsi="Bookman Old Style" w:cs="Calibri"/>
          <w:bCs/>
          <w:sz w:val="22"/>
          <w:szCs w:val="22"/>
        </w:rPr>
        <w:t>.</w:t>
      </w:r>
    </w:p>
    <w:p w14:paraId="78D1EF1D" w14:textId="77777777" w:rsidR="00F46028" w:rsidRPr="006B7415" w:rsidRDefault="00F46028" w:rsidP="00F46028">
      <w:pPr>
        <w:pBdr>
          <w:top w:val="nil"/>
          <w:left w:val="nil"/>
          <w:bottom w:val="nil"/>
          <w:right w:val="nil"/>
          <w:between w:val="nil"/>
        </w:pBdr>
        <w:ind w:right="115"/>
        <w:rPr>
          <w:rFonts w:ascii="Bookman Old Style" w:eastAsia="Calibri" w:hAnsi="Bookman Old Style" w:cs="Calibri"/>
          <w:bCs/>
          <w:sz w:val="22"/>
          <w:szCs w:val="22"/>
        </w:rPr>
      </w:pPr>
    </w:p>
    <w:p w14:paraId="42E57857" w14:textId="282AF9F4" w:rsidR="006B7415" w:rsidRPr="006B7415" w:rsidRDefault="006B7415" w:rsidP="007816A0">
      <w:pPr>
        <w:pStyle w:val="Ttulo2"/>
        <w:keepNext w:val="0"/>
        <w:keepLines w:val="0"/>
        <w:widowControl w:val="0"/>
        <w:numPr>
          <w:ilvl w:val="0"/>
          <w:numId w:val="3"/>
        </w:numPr>
        <w:spacing w:before="0"/>
        <w:jc w:val="center"/>
        <w:rPr>
          <w:rFonts w:ascii="Bookman Old Style" w:eastAsia="Calibri" w:hAnsi="Bookman Old Style" w:cs="Calibri"/>
          <w:b/>
          <w:color w:val="auto"/>
          <w:sz w:val="22"/>
          <w:szCs w:val="22"/>
        </w:rPr>
      </w:pPr>
      <w:r w:rsidRPr="006B7415">
        <w:rPr>
          <w:rFonts w:ascii="Bookman Old Style" w:eastAsia="Calibri" w:hAnsi="Bookman Old Style" w:cs="Calibri"/>
          <w:b/>
          <w:color w:val="auto"/>
          <w:sz w:val="22"/>
          <w:szCs w:val="22"/>
        </w:rPr>
        <w:t>TRÁMITE DE LA INICIATIVA</w:t>
      </w:r>
    </w:p>
    <w:p w14:paraId="065507DC" w14:textId="77777777" w:rsidR="006B7415" w:rsidRPr="006B7415" w:rsidRDefault="006B7415" w:rsidP="006B7415">
      <w:pPr>
        <w:pStyle w:val="NormalWeb"/>
        <w:shd w:val="clear" w:color="auto" w:fill="FFFFFF"/>
        <w:spacing w:before="0" w:beforeAutospacing="0" w:after="0" w:afterAutospacing="0"/>
        <w:jc w:val="both"/>
        <w:rPr>
          <w:rFonts w:ascii="Bookman Old Style" w:hAnsi="Bookman Old Style" w:cs="Arial"/>
          <w:sz w:val="22"/>
          <w:szCs w:val="22"/>
        </w:rPr>
      </w:pPr>
    </w:p>
    <w:p w14:paraId="29D9DF35" w14:textId="52CEAFC2" w:rsidR="003502CA" w:rsidRPr="00FA142E" w:rsidRDefault="006B7415" w:rsidP="006B7415">
      <w:pPr>
        <w:pStyle w:val="NormalWeb"/>
        <w:shd w:val="clear" w:color="auto" w:fill="FFFFFF"/>
        <w:spacing w:before="0" w:beforeAutospacing="0" w:after="0" w:afterAutospacing="0"/>
        <w:jc w:val="both"/>
        <w:rPr>
          <w:rFonts w:ascii="Bookman Old Style" w:hAnsi="Bookman Old Style" w:cs="Arial"/>
          <w:sz w:val="22"/>
          <w:szCs w:val="22"/>
          <w:lang w:val="es-ES"/>
        </w:rPr>
      </w:pPr>
      <w:r w:rsidRPr="006B7415">
        <w:rPr>
          <w:rFonts w:ascii="Bookman Old Style" w:hAnsi="Bookman Old Style" w:cs="Arial"/>
          <w:sz w:val="22"/>
          <w:szCs w:val="22"/>
          <w:lang w:val="es-ES"/>
        </w:rPr>
        <w:t>El Proyect</w:t>
      </w:r>
      <w:r w:rsidR="00AF2F85">
        <w:rPr>
          <w:rFonts w:ascii="Bookman Old Style" w:hAnsi="Bookman Old Style" w:cs="Arial"/>
          <w:sz w:val="22"/>
          <w:szCs w:val="22"/>
          <w:lang w:val="es-ES"/>
        </w:rPr>
        <w:t>o de L</w:t>
      </w:r>
      <w:r w:rsidRPr="006B7415">
        <w:rPr>
          <w:rFonts w:ascii="Bookman Old Style" w:hAnsi="Bookman Old Style" w:cs="Arial"/>
          <w:sz w:val="22"/>
          <w:szCs w:val="22"/>
          <w:lang w:val="es-ES"/>
        </w:rPr>
        <w:t>ey número 283 de 2019 Cámara, fue radicado el día 30 de octubre de 2019 por el H.R. Juan Carlos Lozada Vargas.</w:t>
      </w:r>
      <w:r w:rsidR="00FA142E">
        <w:rPr>
          <w:rFonts w:ascii="Bookman Old Style" w:hAnsi="Bookman Old Style" w:cs="Arial"/>
          <w:sz w:val="22"/>
          <w:szCs w:val="22"/>
          <w:lang w:val="es-ES"/>
        </w:rPr>
        <w:t xml:space="preserve"> </w:t>
      </w:r>
      <w:r w:rsidRPr="006B7415">
        <w:rPr>
          <w:rFonts w:ascii="Bookman Old Style" w:hAnsi="Bookman Old Style" w:cs="Arial"/>
          <w:sz w:val="22"/>
          <w:szCs w:val="22"/>
          <w:lang w:val="es-ES"/>
        </w:rPr>
        <w:t xml:space="preserve">La comisión Primera de la Cámara de Representantes solicitó concepto del Consejo de Política Criminal el día </w:t>
      </w:r>
      <w:r w:rsidR="003502CA">
        <w:rPr>
          <w:rFonts w:ascii="Bookman Old Style" w:hAnsi="Bookman Old Style" w:cs="Arial"/>
          <w:sz w:val="22"/>
          <w:szCs w:val="22"/>
          <w:lang w:val="es-ES"/>
        </w:rPr>
        <w:t>14 de noviembre</w:t>
      </w:r>
      <w:r w:rsidRPr="009D0406">
        <w:rPr>
          <w:rFonts w:ascii="Bookman Old Style" w:hAnsi="Bookman Old Style"/>
          <w:sz w:val="22"/>
          <w:szCs w:val="22"/>
        </w:rPr>
        <w:t>.</w:t>
      </w:r>
      <w:r w:rsidR="00FA142E">
        <w:rPr>
          <w:rFonts w:ascii="Bookman Old Style" w:hAnsi="Bookman Old Style" w:cs="Arial"/>
          <w:sz w:val="22"/>
          <w:szCs w:val="22"/>
          <w:lang w:val="es-ES"/>
        </w:rPr>
        <w:t xml:space="preserve"> </w:t>
      </w:r>
      <w:r w:rsidR="003502CA">
        <w:rPr>
          <w:rFonts w:ascii="Bookman Old Style" w:hAnsi="Bookman Old Style"/>
          <w:sz w:val="22"/>
          <w:szCs w:val="22"/>
        </w:rPr>
        <w:t>El día 18 de noviembre se designó como único ponente al HH.RR. Juan Carlos Lozada Vargas.</w:t>
      </w:r>
    </w:p>
    <w:p w14:paraId="13C3C81B" w14:textId="77777777" w:rsidR="006B7415" w:rsidRPr="006B7415" w:rsidRDefault="006B7415" w:rsidP="006B7415">
      <w:pPr>
        <w:rPr>
          <w:rFonts w:eastAsia="Calibri"/>
        </w:rPr>
      </w:pPr>
    </w:p>
    <w:p w14:paraId="58E06BB4" w14:textId="77777777" w:rsidR="006B7415" w:rsidRPr="006B7415" w:rsidRDefault="006B7415" w:rsidP="006B7415">
      <w:pPr>
        <w:rPr>
          <w:rFonts w:eastAsia="Calibri"/>
        </w:rPr>
      </w:pPr>
    </w:p>
    <w:p w14:paraId="28CF10FD" w14:textId="77777777" w:rsidR="00F46028" w:rsidRPr="006B7415" w:rsidRDefault="00F46028" w:rsidP="007816A0">
      <w:pPr>
        <w:pStyle w:val="Ttulo2"/>
        <w:keepNext w:val="0"/>
        <w:keepLines w:val="0"/>
        <w:widowControl w:val="0"/>
        <w:numPr>
          <w:ilvl w:val="0"/>
          <w:numId w:val="3"/>
        </w:numPr>
        <w:spacing w:before="0"/>
        <w:jc w:val="center"/>
        <w:rPr>
          <w:rFonts w:ascii="Bookman Old Style" w:eastAsia="Calibri" w:hAnsi="Bookman Old Style" w:cs="Calibri"/>
          <w:b/>
          <w:color w:val="auto"/>
          <w:sz w:val="22"/>
          <w:szCs w:val="22"/>
        </w:rPr>
      </w:pPr>
      <w:r w:rsidRPr="006B7415">
        <w:rPr>
          <w:rFonts w:ascii="Bookman Old Style" w:eastAsia="Calibri" w:hAnsi="Bookman Old Style" w:cs="Calibri"/>
          <w:b/>
          <w:color w:val="auto"/>
          <w:sz w:val="22"/>
          <w:szCs w:val="22"/>
        </w:rPr>
        <w:t>OBJETO DEL PROYECTO DE LEY</w:t>
      </w:r>
    </w:p>
    <w:p w14:paraId="2ACB91A7" w14:textId="77777777" w:rsidR="00F46028" w:rsidRPr="006B7415" w:rsidRDefault="00F46028" w:rsidP="00F46028">
      <w:pPr>
        <w:pStyle w:val="Ttulo2"/>
        <w:rPr>
          <w:rFonts w:ascii="Bookman Old Style" w:eastAsia="Calibri" w:hAnsi="Bookman Old Style" w:cs="Calibri"/>
          <w:b/>
          <w:color w:val="auto"/>
          <w:sz w:val="22"/>
          <w:szCs w:val="22"/>
        </w:rPr>
      </w:pPr>
    </w:p>
    <w:p w14:paraId="5E9F820B" w14:textId="77777777" w:rsidR="00F46028" w:rsidRPr="006B7415" w:rsidRDefault="00F46028" w:rsidP="00F46028">
      <w:pPr>
        <w:pStyle w:val="Ttulo2"/>
        <w:jc w:val="both"/>
        <w:rPr>
          <w:rFonts w:ascii="Bookman Old Style" w:eastAsia="Calibri" w:hAnsi="Bookman Old Style" w:cs="Calibri"/>
          <w:b/>
          <w:color w:val="auto"/>
          <w:sz w:val="22"/>
          <w:szCs w:val="22"/>
        </w:rPr>
      </w:pPr>
      <w:r w:rsidRPr="006B7415">
        <w:rPr>
          <w:rFonts w:ascii="Bookman Old Style" w:eastAsia="Calibri" w:hAnsi="Bookman Old Style" w:cs="Calibri"/>
          <w:color w:val="auto"/>
          <w:sz w:val="22"/>
          <w:szCs w:val="22"/>
        </w:rPr>
        <w:t>El presente Proyecto de Ley tiene como objeto sustituir el Título XI del Código Penal Colombiano en aras de actualizar su contenido, introducir nuevos tipos penales, así como ajustar los verbos rectores y las modalidades de los actuales delitos en contra de los recursos naturales y el medio ambiente, permitiendo valorar la sanción de acuerdo al Impacto Ambiental (IA), consecuencia del actuar típico, antijurídico y reprochable de quien comete la conducta, estableciendo de manera coherente y armónica unos mínimos y máximos punitivos, tanto en tiempos como en multas.</w:t>
      </w:r>
    </w:p>
    <w:p w14:paraId="284CB9B0" w14:textId="77777777" w:rsidR="00F46028" w:rsidRDefault="00F46028" w:rsidP="00F46028">
      <w:pPr>
        <w:rPr>
          <w:rFonts w:ascii="Bookman Old Style" w:eastAsia="Calibri" w:hAnsi="Bookman Old Style" w:cs="Calibri"/>
          <w:sz w:val="22"/>
          <w:szCs w:val="22"/>
        </w:rPr>
      </w:pPr>
    </w:p>
    <w:p w14:paraId="1E3FB299" w14:textId="77777777" w:rsidR="00E428E5" w:rsidRPr="006B7415" w:rsidRDefault="00E428E5" w:rsidP="00F46028">
      <w:pPr>
        <w:rPr>
          <w:rFonts w:ascii="Bookman Old Style" w:eastAsia="Calibri" w:hAnsi="Bookman Old Style" w:cs="Calibri"/>
          <w:sz w:val="22"/>
          <w:szCs w:val="22"/>
        </w:rPr>
      </w:pPr>
    </w:p>
    <w:p w14:paraId="227C58AD" w14:textId="77777777" w:rsidR="00F46028" w:rsidRPr="006B7415" w:rsidRDefault="00F46028" w:rsidP="007816A0">
      <w:pPr>
        <w:pStyle w:val="Ttulo2"/>
        <w:keepNext w:val="0"/>
        <w:keepLines w:val="0"/>
        <w:widowControl w:val="0"/>
        <w:numPr>
          <w:ilvl w:val="0"/>
          <w:numId w:val="3"/>
        </w:numPr>
        <w:spacing w:before="0"/>
        <w:ind w:left="284" w:hanging="284"/>
        <w:jc w:val="center"/>
        <w:rPr>
          <w:rFonts w:ascii="Bookman Old Style" w:eastAsia="Calibri" w:hAnsi="Bookman Old Style" w:cs="Calibri"/>
          <w:b/>
          <w:color w:val="auto"/>
          <w:sz w:val="22"/>
          <w:szCs w:val="22"/>
        </w:rPr>
      </w:pPr>
      <w:r w:rsidRPr="006B7415">
        <w:rPr>
          <w:rFonts w:ascii="Bookman Old Style" w:eastAsia="Calibri" w:hAnsi="Bookman Old Style" w:cs="Calibri"/>
          <w:b/>
          <w:color w:val="auto"/>
          <w:sz w:val="22"/>
          <w:szCs w:val="22"/>
        </w:rPr>
        <w:t>JUSTIFICACIÓN DEL PROYECTO</w:t>
      </w:r>
    </w:p>
    <w:p w14:paraId="1762A01E" w14:textId="77777777" w:rsidR="00F46028" w:rsidRPr="006B7415" w:rsidRDefault="00F46028" w:rsidP="00F46028">
      <w:pPr>
        <w:ind w:left="822"/>
        <w:rPr>
          <w:rFonts w:ascii="Bookman Old Style" w:hAnsi="Bookman Old Style" w:cs="Calibri"/>
          <w:sz w:val="22"/>
          <w:szCs w:val="22"/>
        </w:rPr>
      </w:pPr>
    </w:p>
    <w:p w14:paraId="3DA56C60" w14:textId="77777777" w:rsidR="00F46028" w:rsidRPr="00F46028" w:rsidRDefault="00F46028" w:rsidP="00F46028">
      <w:pPr>
        <w:jc w:val="both"/>
        <w:rPr>
          <w:rFonts w:ascii="Bookman Old Style" w:eastAsia="Calibri" w:hAnsi="Bookman Old Style" w:cs="Calibri"/>
          <w:sz w:val="22"/>
          <w:szCs w:val="22"/>
        </w:rPr>
      </w:pPr>
      <w:r w:rsidRPr="006B7415">
        <w:rPr>
          <w:rFonts w:ascii="Bookman Old Style" w:eastAsia="Calibri" w:hAnsi="Bookman Old Style" w:cs="Calibri"/>
          <w:sz w:val="22"/>
          <w:szCs w:val="22"/>
        </w:rPr>
        <w:t xml:space="preserve">La Constitución Política de Colombia a través de su artículo 79 estableció el derecho más colectivo de los humanos: el derecho a gozar de un ambiente sano, determinando que es deber del Estado, proteger la diversidad </w:t>
      </w:r>
      <w:r w:rsidRPr="00F46028">
        <w:rPr>
          <w:rFonts w:ascii="Bookman Old Style" w:eastAsia="Calibri" w:hAnsi="Bookman Old Style" w:cs="Calibri"/>
          <w:sz w:val="22"/>
          <w:szCs w:val="22"/>
        </w:rPr>
        <w:t>e integridad del ambiente y las áreas de especial importancia ecológica.</w:t>
      </w:r>
    </w:p>
    <w:p w14:paraId="0E3B71AD" w14:textId="77777777" w:rsidR="00F46028" w:rsidRPr="00F46028" w:rsidRDefault="00F46028" w:rsidP="00F46028">
      <w:pPr>
        <w:jc w:val="both"/>
        <w:rPr>
          <w:rFonts w:ascii="Bookman Old Style" w:eastAsia="Calibri" w:hAnsi="Bookman Old Style" w:cs="Calibri"/>
          <w:sz w:val="22"/>
          <w:szCs w:val="22"/>
        </w:rPr>
      </w:pPr>
    </w:p>
    <w:p w14:paraId="1984A250" w14:textId="77777777" w:rsidR="00F46028" w:rsidRPr="00F46028" w:rsidRDefault="00F46028" w:rsidP="00F46028">
      <w:pPr>
        <w:jc w:val="both"/>
        <w:rPr>
          <w:rFonts w:ascii="Bookman Old Style" w:eastAsia="Calibri" w:hAnsi="Bookman Old Style" w:cs="Calibri"/>
          <w:sz w:val="22"/>
          <w:szCs w:val="22"/>
        </w:rPr>
      </w:pPr>
      <w:r w:rsidRPr="00F46028">
        <w:rPr>
          <w:rFonts w:ascii="Bookman Old Style" w:eastAsia="Calibri" w:hAnsi="Bookman Old Style" w:cs="Calibri"/>
          <w:sz w:val="22"/>
          <w:szCs w:val="22"/>
        </w:rPr>
        <w:t xml:space="preserve">A fin de materializar dicho mandato, una de las medidas adoptadas en pro de darle alcance al artículo 79 Constitucional, fue la de incluir en el Código Penal como delito aquellas conductas que generen un daño o pongan en riesgo los recursos naturales tanto renovables como no renovables del país. </w:t>
      </w:r>
    </w:p>
    <w:p w14:paraId="10538DD7" w14:textId="77777777" w:rsidR="00F46028" w:rsidRPr="00F46028" w:rsidRDefault="00F46028" w:rsidP="00F46028">
      <w:pPr>
        <w:jc w:val="both"/>
        <w:rPr>
          <w:rFonts w:ascii="Bookman Old Style" w:eastAsia="Calibri" w:hAnsi="Bookman Old Style" w:cs="Calibri"/>
          <w:sz w:val="22"/>
          <w:szCs w:val="22"/>
        </w:rPr>
      </w:pPr>
    </w:p>
    <w:p w14:paraId="70751C1D" w14:textId="77777777" w:rsidR="00F46028" w:rsidRPr="00F46028" w:rsidRDefault="00F46028" w:rsidP="00F46028">
      <w:pPr>
        <w:jc w:val="both"/>
        <w:rPr>
          <w:rFonts w:ascii="Bookman Old Style" w:eastAsia="Calibri" w:hAnsi="Bookman Old Style" w:cs="Calibri"/>
          <w:sz w:val="22"/>
          <w:szCs w:val="22"/>
        </w:rPr>
      </w:pPr>
      <w:r w:rsidRPr="00F46028">
        <w:rPr>
          <w:rFonts w:ascii="Bookman Old Style" w:eastAsia="Calibri" w:hAnsi="Bookman Old Style" w:cs="Calibri"/>
          <w:sz w:val="22"/>
          <w:szCs w:val="22"/>
        </w:rPr>
        <w:t>Sin embargo, ante las nuevas dinámicas sociales, políticas y económicas que afronta el planeta, es necesario robustecer la lucha en contra de la alteración y destrucción del ambiente, corrigiendo los actuales tipos penales que han resultado ineficaces y no proporcionales, e introduciendo prohibiciones a conductas que, a pesar de no encontrarse tipificadas, producen un impacto ambiental negativo en la biodiversidad del país.</w:t>
      </w:r>
    </w:p>
    <w:p w14:paraId="57C4686A" w14:textId="77777777" w:rsidR="00F46028" w:rsidRDefault="00F46028" w:rsidP="00F46028">
      <w:pPr>
        <w:rPr>
          <w:rFonts w:ascii="Bookman Old Style" w:hAnsi="Bookman Old Style" w:cs="Calibri"/>
          <w:sz w:val="22"/>
          <w:szCs w:val="22"/>
        </w:rPr>
      </w:pPr>
    </w:p>
    <w:p w14:paraId="0CB35660" w14:textId="77777777" w:rsidR="00E428E5" w:rsidRPr="00F46028" w:rsidRDefault="00E428E5" w:rsidP="00F46028">
      <w:pPr>
        <w:rPr>
          <w:rFonts w:ascii="Bookman Old Style" w:hAnsi="Bookman Old Style" w:cs="Calibri"/>
          <w:sz w:val="22"/>
          <w:szCs w:val="22"/>
        </w:rPr>
      </w:pPr>
    </w:p>
    <w:p w14:paraId="24E6894B" w14:textId="77777777" w:rsidR="00F46028" w:rsidRPr="00F46028" w:rsidRDefault="00F46028" w:rsidP="007816A0">
      <w:pPr>
        <w:pStyle w:val="Prrafodelista"/>
        <w:numPr>
          <w:ilvl w:val="0"/>
          <w:numId w:val="3"/>
        </w:numPr>
        <w:jc w:val="center"/>
        <w:rPr>
          <w:rFonts w:ascii="Bookman Old Style" w:eastAsia="Calibri" w:hAnsi="Bookman Old Style" w:cs="Calibri"/>
          <w:b/>
          <w:sz w:val="22"/>
          <w:szCs w:val="22"/>
        </w:rPr>
      </w:pPr>
      <w:r w:rsidRPr="00F46028">
        <w:rPr>
          <w:rFonts w:ascii="Bookman Old Style" w:eastAsia="Calibri" w:hAnsi="Bookman Old Style" w:cs="Calibri"/>
          <w:b/>
          <w:sz w:val="22"/>
          <w:szCs w:val="22"/>
        </w:rPr>
        <w:t>ANTECEDENTES JURÍDICOS Y NORMATIVOS SOBRE LA MATERIA EN COLOMBIA</w:t>
      </w:r>
    </w:p>
    <w:p w14:paraId="3B2DD378" w14:textId="77777777" w:rsidR="00F46028" w:rsidRPr="00F46028" w:rsidRDefault="00F46028" w:rsidP="00F46028">
      <w:pPr>
        <w:pStyle w:val="Ttulo2"/>
        <w:jc w:val="both"/>
        <w:rPr>
          <w:rFonts w:ascii="Bookman Old Style" w:eastAsia="Calibri" w:hAnsi="Bookman Old Style"/>
          <w:b/>
          <w:sz w:val="22"/>
          <w:szCs w:val="22"/>
        </w:rPr>
      </w:pPr>
    </w:p>
    <w:p w14:paraId="68167889" w14:textId="77777777" w:rsidR="00F46028" w:rsidRPr="006B7415" w:rsidRDefault="00F46028" w:rsidP="00F46028">
      <w:pPr>
        <w:pStyle w:val="Ttulo2"/>
        <w:jc w:val="both"/>
        <w:rPr>
          <w:rFonts w:ascii="Bookman Old Style" w:eastAsia="Calibri" w:hAnsi="Bookman Old Style" w:cs="Calibri"/>
          <w:b/>
          <w:color w:val="auto"/>
          <w:sz w:val="22"/>
          <w:szCs w:val="22"/>
        </w:rPr>
      </w:pPr>
      <w:r w:rsidRPr="006B7415">
        <w:rPr>
          <w:rFonts w:ascii="Bookman Old Style" w:eastAsia="Calibri" w:hAnsi="Bookman Old Style" w:cs="Calibri"/>
          <w:color w:val="auto"/>
          <w:sz w:val="22"/>
          <w:szCs w:val="22"/>
        </w:rPr>
        <w:t xml:space="preserve">De acuerdo a Quintero Olivares: </w:t>
      </w:r>
      <w:r w:rsidRPr="006B7415">
        <w:rPr>
          <w:rFonts w:ascii="Bookman Old Style" w:eastAsia="Calibri" w:hAnsi="Bookman Old Style" w:cs="Calibri"/>
          <w:i/>
          <w:color w:val="auto"/>
          <w:sz w:val="22"/>
          <w:szCs w:val="22"/>
        </w:rPr>
        <w:t>“En nuestra Constitución, el derecho a un medioambiente adecuado se determina en función de las exigencias del desarrollo de la persona, en aras a alcanzar los niveles de calidad de vida propios de toda sociedad desarrollada”</w:t>
      </w:r>
      <w:r w:rsidRPr="006B7415">
        <w:rPr>
          <w:rStyle w:val="Refdenotaalpie"/>
          <w:rFonts w:ascii="Bookman Old Style" w:eastAsia="Calibri" w:hAnsi="Bookman Old Style" w:cs="Calibri"/>
          <w:i/>
          <w:color w:val="auto"/>
          <w:sz w:val="22"/>
          <w:szCs w:val="22"/>
        </w:rPr>
        <w:footnoteReference w:id="1"/>
      </w:r>
      <w:r w:rsidRPr="006B7415">
        <w:rPr>
          <w:rFonts w:ascii="Bookman Old Style" w:eastAsia="Calibri" w:hAnsi="Bookman Old Style" w:cs="Calibri"/>
          <w:i/>
          <w:color w:val="auto"/>
          <w:sz w:val="22"/>
          <w:szCs w:val="22"/>
        </w:rPr>
        <w:t xml:space="preserve"> </w:t>
      </w:r>
      <w:r w:rsidRPr="006B7415">
        <w:rPr>
          <w:rFonts w:ascii="Bookman Old Style" w:eastAsia="Calibri" w:hAnsi="Bookman Old Style" w:cs="Calibri"/>
          <w:color w:val="auto"/>
          <w:sz w:val="22"/>
          <w:szCs w:val="22"/>
        </w:rPr>
        <w:t xml:space="preserve">Es así como las distintas Cartas Políticas que ha tenido nuestro país han resaltado la importancia del ambiente como bien jurídico que debe ser tutelado. </w:t>
      </w:r>
    </w:p>
    <w:p w14:paraId="411B06B9" w14:textId="77777777" w:rsidR="00F46028" w:rsidRPr="006B7415" w:rsidRDefault="00F46028" w:rsidP="00F46028">
      <w:pPr>
        <w:pStyle w:val="Ttulo2"/>
        <w:jc w:val="both"/>
        <w:rPr>
          <w:rFonts w:ascii="Bookman Old Style" w:eastAsia="Calibri" w:hAnsi="Bookman Old Style" w:cs="Calibri"/>
          <w:b/>
          <w:color w:val="auto"/>
          <w:sz w:val="22"/>
          <w:szCs w:val="22"/>
        </w:rPr>
      </w:pPr>
    </w:p>
    <w:p w14:paraId="44DDB0B6" w14:textId="77777777" w:rsidR="00F46028" w:rsidRPr="006B7415" w:rsidRDefault="00F46028" w:rsidP="00F46028">
      <w:pPr>
        <w:pStyle w:val="Ttulo2"/>
        <w:jc w:val="both"/>
        <w:rPr>
          <w:rFonts w:ascii="Bookman Old Style" w:eastAsia="Calibri" w:hAnsi="Bookman Old Style" w:cs="Calibri"/>
          <w:b/>
          <w:color w:val="auto"/>
          <w:sz w:val="22"/>
          <w:szCs w:val="22"/>
        </w:rPr>
      </w:pPr>
      <w:r w:rsidRPr="006B7415">
        <w:rPr>
          <w:rFonts w:ascii="Bookman Old Style" w:eastAsia="Calibri" w:hAnsi="Bookman Old Style" w:cs="Calibri"/>
          <w:color w:val="auto"/>
          <w:sz w:val="22"/>
          <w:szCs w:val="22"/>
        </w:rPr>
        <w:t>Bajo esta noción, en 1974 se expidió el Decreto 2811, “</w:t>
      </w:r>
      <w:r w:rsidRPr="006B7415">
        <w:rPr>
          <w:rFonts w:ascii="Bookman Old Style" w:eastAsia="Calibri" w:hAnsi="Bookman Old Style" w:cs="Calibri"/>
          <w:i/>
          <w:color w:val="auto"/>
          <w:sz w:val="22"/>
          <w:szCs w:val="22"/>
        </w:rPr>
        <w:t>Por el cual se dicta el Código Nacional de Recursos Naturales Renovables y de Protección al Medio Ambiente</w:t>
      </w:r>
      <w:r w:rsidRPr="006B7415">
        <w:rPr>
          <w:rFonts w:ascii="Bookman Old Style" w:eastAsia="Calibri" w:hAnsi="Bookman Old Style" w:cs="Calibri"/>
          <w:color w:val="auto"/>
          <w:sz w:val="22"/>
          <w:szCs w:val="22"/>
        </w:rPr>
        <w:t>”. Decreto que estableció que el ambiente es patrimonio común y que tanto el Estado como los particulares debían participar en su preservación y manejo, en el entendido que el ambiente es patrimonio común de la humanidad y necesario para la supervivencia y el desarrollo económico y social de los pueblos.</w:t>
      </w:r>
      <w:r w:rsidRPr="006B7415">
        <w:rPr>
          <w:rStyle w:val="Refdenotaalpie"/>
          <w:rFonts w:ascii="Bookman Old Style" w:eastAsia="Calibri" w:hAnsi="Bookman Old Style" w:cs="Calibri"/>
          <w:color w:val="auto"/>
          <w:sz w:val="22"/>
          <w:szCs w:val="22"/>
        </w:rPr>
        <w:footnoteReference w:id="2"/>
      </w:r>
      <w:r w:rsidRPr="006B7415">
        <w:rPr>
          <w:rFonts w:ascii="Bookman Old Style" w:eastAsia="Calibri" w:hAnsi="Bookman Old Style" w:cs="Calibri"/>
          <w:color w:val="auto"/>
          <w:sz w:val="22"/>
          <w:szCs w:val="22"/>
        </w:rPr>
        <w:t xml:space="preserve"> Y que toda persona tiene derecho a disfrutar de un ambiente sano.</w:t>
      </w:r>
    </w:p>
    <w:p w14:paraId="07D1173A" w14:textId="77777777" w:rsidR="00F46028" w:rsidRPr="006B7415" w:rsidRDefault="00F46028" w:rsidP="00F46028">
      <w:pPr>
        <w:pStyle w:val="Ttulo2"/>
        <w:jc w:val="both"/>
        <w:rPr>
          <w:rFonts w:ascii="Bookman Old Style" w:eastAsia="Calibri" w:hAnsi="Bookman Old Style" w:cs="Calibri"/>
          <w:b/>
          <w:color w:val="auto"/>
          <w:sz w:val="22"/>
          <w:szCs w:val="22"/>
        </w:rPr>
      </w:pPr>
    </w:p>
    <w:p w14:paraId="7B74CF21" w14:textId="77777777" w:rsidR="00F46028" w:rsidRPr="006B7415" w:rsidRDefault="00F46028" w:rsidP="00F46028">
      <w:pPr>
        <w:pStyle w:val="Ttulo2"/>
        <w:jc w:val="both"/>
        <w:rPr>
          <w:rFonts w:ascii="Bookman Old Style" w:eastAsia="Calibri" w:hAnsi="Bookman Old Style" w:cs="Calibri"/>
          <w:b/>
          <w:color w:val="auto"/>
          <w:sz w:val="22"/>
          <w:szCs w:val="22"/>
        </w:rPr>
      </w:pPr>
      <w:r w:rsidRPr="006B7415">
        <w:rPr>
          <w:rFonts w:ascii="Bookman Old Style" w:eastAsia="Calibri" w:hAnsi="Bookman Old Style" w:cs="Calibri"/>
          <w:color w:val="auto"/>
          <w:sz w:val="22"/>
          <w:szCs w:val="22"/>
        </w:rPr>
        <w:t>En este Decreto también se definió: 1) los recursos naturales renovables, 2) los factores que deterioran el ambiente, como la contaminación, la erosión, la sedimentación en los cursos y depósitos de aguas, la alteración perjudicial de paisajes naturales, entre otros, y 3) los principios que rigen el uso de los elementos ambientales y recursos naturales.</w:t>
      </w:r>
      <w:r w:rsidRPr="006B7415">
        <w:rPr>
          <w:rStyle w:val="Refdenotaalpie"/>
          <w:rFonts w:ascii="Bookman Old Style" w:eastAsia="Calibri" w:hAnsi="Bookman Old Style" w:cs="Calibri"/>
          <w:color w:val="auto"/>
          <w:sz w:val="22"/>
          <w:szCs w:val="22"/>
        </w:rPr>
        <w:footnoteReference w:id="3"/>
      </w:r>
    </w:p>
    <w:p w14:paraId="4B3B14A2" w14:textId="77777777" w:rsidR="00F46028" w:rsidRPr="00F46028" w:rsidRDefault="00F46028" w:rsidP="00F46028">
      <w:pPr>
        <w:rPr>
          <w:rFonts w:ascii="Bookman Old Style" w:eastAsia="Calibri" w:hAnsi="Bookman Old Style"/>
          <w:sz w:val="22"/>
          <w:szCs w:val="22"/>
        </w:rPr>
      </w:pPr>
    </w:p>
    <w:p w14:paraId="34935734" w14:textId="77777777" w:rsidR="00F46028" w:rsidRPr="00F46028" w:rsidRDefault="00F46028" w:rsidP="00F46028">
      <w:pPr>
        <w:jc w:val="both"/>
        <w:rPr>
          <w:rFonts w:ascii="Bookman Old Style" w:eastAsia="Calibri" w:hAnsi="Bookman Old Style"/>
          <w:sz w:val="22"/>
          <w:szCs w:val="22"/>
        </w:rPr>
      </w:pPr>
      <w:r w:rsidRPr="00F46028">
        <w:rPr>
          <w:rFonts w:ascii="Bookman Old Style" w:eastAsia="Calibri" w:hAnsi="Bookman Old Style"/>
          <w:sz w:val="22"/>
          <w:szCs w:val="22"/>
        </w:rPr>
        <w:t>En el año 1980 se promulgó el Decreto 100, “</w:t>
      </w:r>
      <w:r w:rsidRPr="00F46028">
        <w:rPr>
          <w:rFonts w:ascii="Bookman Old Style" w:eastAsia="Calibri" w:hAnsi="Bookman Old Style"/>
          <w:i/>
          <w:sz w:val="22"/>
          <w:szCs w:val="22"/>
        </w:rPr>
        <w:t>Por el cual se expide el nuevo Código Penal</w:t>
      </w:r>
      <w:r w:rsidRPr="00F46028">
        <w:rPr>
          <w:rFonts w:ascii="Bookman Old Style" w:eastAsia="Calibri" w:hAnsi="Bookman Old Style"/>
          <w:sz w:val="22"/>
          <w:szCs w:val="22"/>
        </w:rPr>
        <w:t xml:space="preserve">”, el cual incluía en el título VII &lt;Delitos contra el orden económico social&gt;, un capítulo segundo denominado &lt;De los delitos contra los recursos naturales&gt;, </w:t>
      </w:r>
      <w:r w:rsidRPr="00F46028">
        <w:rPr>
          <w:rFonts w:ascii="Bookman Old Style" w:eastAsia="Calibri" w:hAnsi="Bookman Old Style"/>
          <w:sz w:val="22"/>
          <w:szCs w:val="22"/>
        </w:rPr>
        <w:lastRenderedPageBreak/>
        <w:t>incluyendo de esta manera siete tipos penales que defendían el bien jurídico tutelado del ambiente, a saber:</w:t>
      </w:r>
      <w:r w:rsidRPr="00F46028">
        <w:rPr>
          <w:rStyle w:val="Refdenotaalpie"/>
          <w:rFonts w:ascii="Bookman Old Style" w:eastAsia="Calibri" w:hAnsi="Bookman Old Style"/>
          <w:sz w:val="22"/>
          <w:szCs w:val="22"/>
        </w:rPr>
        <w:footnoteReference w:id="4"/>
      </w:r>
    </w:p>
    <w:p w14:paraId="13854341" w14:textId="77777777" w:rsidR="00F46028" w:rsidRPr="00F46028" w:rsidRDefault="00F46028" w:rsidP="00F46028">
      <w:pPr>
        <w:jc w:val="both"/>
        <w:rPr>
          <w:rFonts w:ascii="Bookman Old Style" w:eastAsia="Calibri" w:hAnsi="Bookman Old Style"/>
          <w:sz w:val="22"/>
          <w:szCs w:val="22"/>
        </w:rPr>
      </w:pPr>
    </w:p>
    <w:p w14:paraId="7A71D486" w14:textId="77777777" w:rsidR="00F46028" w:rsidRPr="00F46028" w:rsidRDefault="00F46028" w:rsidP="007816A0">
      <w:pPr>
        <w:pStyle w:val="Prrafodelista"/>
        <w:numPr>
          <w:ilvl w:val="0"/>
          <w:numId w:val="4"/>
        </w:numPr>
        <w:jc w:val="both"/>
        <w:rPr>
          <w:rFonts w:ascii="Bookman Old Style" w:eastAsia="Calibri" w:hAnsi="Bookman Old Style"/>
          <w:sz w:val="22"/>
          <w:szCs w:val="22"/>
        </w:rPr>
      </w:pPr>
      <w:r w:rsidRPr="00F46028">
        <w:rPr>
          <w:rFonts w:ascii="Bookman Old Style" w:eastAsia="Calibri" w:hAnsi="Bookman Old Style"/>
          <w:sz w:val="22"/>
          <w:szCs w:val="22"/>
        </w:rPr>
        <w:t>Ilícito Aprovechamiento de recursos naturales.</w:t>
      </w:r>
    </w:p>
    <w:p w14:paraId="7BF3168E" w14:textId="77777777" w:rsidR="00F46028" w:rsidRPr="00F46028" w:rsidRDefault="00F46028" w:rsidP="007816A0">
      <w:pPr>
        <w:pStyle w:val="Prrafodelista"/>
        <w:numPr>
          <w:ilvl w:val="0"/>
          <w:numId w:val="4"/>
        </w:numPr>
        <w:jc w:val="both"/>
        <w:rPr>
          <w:rFonts w:ascii="Bookman Old Style" w:eastAsia="Calibri" w:hAnsi="Bookman Old Style"/>
          <w:sz w:val="22"/>
          <w:szCs w:val="22"/>
        </w:rPr>
      </w:pPr>
      <w:r w:rsidRPr="00F46028">
        <w:rPr>
          <w:rFonts w:ascii="Bookman Old Style" w:eastAsia="Calibri" w:hAnsi="Bookman Old Style"/>
          <w:sz w:val="22"/>
          <w:szCs w:val="22"/>
        </w:rPr>
        <w:t>Ocupación Ilícita de parques y zonas de reserva forestal.</w:t>
      </w:r>
    </w:p>
    <w:p w14:paraId="37B54BC9" w14:textId="77777777" w:rsidR="00F46028" w:rsidRPr="00F46028" w:rsidRDefault="00F46028" w:rsidP="007816A0">
      <w:pPr>
        <w:pStyle w:val="Prrafodelista"/>
        <w:numPr>
          <w:ilvl w:val="0"/>
          <w:numId w:val="4"/>
        </w:numPr>
        <w:jc w:val="both"/>
        <w:rPr>
          <w:rFonts w:ascii="Bookman Old Style" w:eastAsia="Calibri" w:hAnsi="Bookman Old Style"/>
          <w:sz w:val="22"/>
          <w:szCs w:val="22"/>
        </w:rPr>
      </w:pPr>
      <w:r w:rsidRPr="00F46028">
        <w:rPr>
          <w:rFonts w:ascii="Bookman Old Style" w:eastAsia="Calibri" w:hAnsi="Bookman Old Style"/>
          <w:sz w:val="22"/>
          <w:szCs w:val="22"/>
        </w:rPr>
        <w:t>Explotación ilícita de yacimiento minero.</w:t>
      </w:r>
    </w:p>
    <w:p w14:paraId="41291DC9" w14:textId="77777777" w:rsidR="00F46028" w:rsidRPr="00F46028" w:rsidRDefault="00F46028" w:rsidP="007816A0">
      <w:pPr>
        <w:pStyle w:val="Prrafodelista"/>
        <w:numPr>
          <w:ilvl w:val="0"/>
          <w:numId w:val="4"/>
        </w:numPr>
        <w:jc w:val="both"/>
        <w:rPr>
          <w:rFonts w:ascii="Bookman Old Style" w:eastAsia="Calibri" w:hAnsi="Bookman Old Style"/>
          <w:sz w:val="22"/>
          <w:szCs w:val="22"/>
        </w:rPr>
      </w:pPr>
      <w:r w:rsidRPr="00F46028">
        <w:rPr>
          <w:rFonts w:ascii="Bookman Old Style" w:eastAsia="Calibri" w:hAnsi="Bookman Old Style"/>
          <w:sz w:val="22"/>
          <w:szCs w:val="22"/>
        </w:rPr>
        <w:t>Propagación de enfermedades en los recursos naturales.</w:t>
      </w:r>
    </w:p>
    <w:p w14:paraId="61687199" w14:textId="77777777" w:rsidR="00F46028" w:rsidRPr="00F46028" w:rsidRDefault="00F46028" w:rsidP="007816A0">
      <w:pPr>
        <w:pStyle w:val="Prrafodelista"/>
        <w:numPr>
          <w:ilvl w:val="0"/>
          <w:numId w:val="4"/>
        </w:numPr>
        <w:jc w:val="both"/>
        <w:rPr>
          <w:rFonts w:ascii="Bookman Old Style" w:eastAsia="Calibri" w:hAnsi="Bookman Old Style"/>
          <w:sz w:val="22"/>
          <w:szCs w:val="22"/>
        </w:rPr>
      </w:pPr>
      <w:r w:rsidRPr="00F46028">
        <w:rPr>
          <w:rFonts w:ascii="Bookman Old Style" w:eastAsia="Calibri" w:hAnsi="Bookman Old Style"/>
          <w:sz w:val="22"/>
          <w:szCs w:val="22"/>
        </w:rPr>
        <w:t>Omisión de información de presencia de plagas o enfermedades infectocontagiosas.</w:t>
      </w:r>
    </w:p>
    <w:p w14:paraId="7EDAE2A7" w14:textId="77777777" w:rsidR="00F46028" w:rsidRPr="00F46028" w:rsidRDefault="00F46028" w:rsidP="007816A0">
      <w:pPr>
        <w:pStyle w:val="Prrafodelista"/>
        <w:numPr>
          <w:ilvl w:val="0"/>
          <w:numId w:val="4"/>
        </w:numPr>
        <w:jc w:val="both"/>
        <w:rPr>
          <w:rFonts w:ascii="Bookman Old Style" w:eastAsia="Calibri" w:hAnsi="Bookman Old Style"/>
          <w:sz w:val="22"/>
          <w:szCs w:val="22"/>
        </w:rPr>
      </w:pPr>
      <w:r w:rsidRPr="00F46028">
        <w:rPr>
          <w:rFonts w:ascii="Bookman Old Style" w:eastAsia="Calibri" w:hAnsi="Bookman Old Style"/>
          <w:sz w:val="22"/>
          <w:szCs w:val="22"/>
        </w:rPr>
        <w:t>Daños en los recursos naturales.</w:t>
      </w:r>
    </w:p>
    <w:p w14:paraId="2E362C56" w14:textId="77777777" w:rsidR="00F46028" w:rsidRPr="00F46028" w:rsidRDefault="00F46028" w:rsidP="007816A0">
      <w:pPr>
        <w:pStyle w:val="Prrafodelista"/>
        <w:numPr>
          <w:ilvl w:val="0"/>
          <w:numId w:val="4"/>
        </w:numPr>
        <w:jc w:val="both"/>
        <w:rPr>
          <w:rFonts w:ascii="Bookman Old Style" w:eastAsia="Calibri" w:hAnsi="Bookman Old Style"/>
          <w:sz w:val="22"/>
          <w:szCs w:val="22"/>
        </w:rPr>
      </w:pPr>
      <w:r w:rsidRPr="00F46028">
        <w:rPr>
          <w:rFonts w:ascii="Bookman Old Style" w:eastAsia="Calibri" w:hAnsi="Bookman Old Style"/>
          <w:sz w:val="22"/>
          <w:szCs w:val="22"/>
        </w:rPr>
        <w:t>Contaminación ambiental.</w:t>
      </w:r>
    </w:p>
    <w:p w14:paraId="6F4FA8E5" w14:textId="77777777" w:rsidR="00F46028" w:rsidRPr="00F46028" w:rsidRDefault="00F46028" w:rsidP="00F46028">
      <w:pPr>
        <w:jc w:val="both"/>
        <w:rPr>
          <w:rFonts w:ascii="Bookman Old Style" w:eastAsia="Calibri" w:hAnsi="Bookman Old Style"/>
          <w:sz w:val="22"/>
          <w:szCs w:val="22"/>
        </w:rPr>
      </w:pPr>
    </w:p>
    <w:p w14:paraId="5E0F483C" w14:textId="77777777" w:rsidR="00F46028" w:rsidRPr="00F46028" w:rsidRDefault="00F46028" w:rsidP="00F46028">
      <w:pPr>
        <w:jc w:val="both"/>
        <w:rPr>
          <w:rFonts w:ascii="Bookman Old Style" w:eastAsia="Calibri" w:hAnsi="Bookman Old Style"/>
          <w:sz w:val="22"/>
          <w:szCs w:val="22"/>
        </w:rPr>
      </w:pPr>
      <w:r w:rsidRPr="00F46028">
        <w:rPr>
          <w:rFonts w:ascii="Bookman Old Style" w:eastAsia="Calibri" w:hAnsi="Bookman Old Style"/>
          <w:sz w:val="22"/>
          <w:szCs w:val="22"/>
        </w:rPr>
        <w:t>Resulta curiosa la ubicación del capítulo de los recursos naturales en el título de los delitos económicos, más aún cuando el tipo penal de &lt;Violación de fronteras para explotación de recursos naturales&gt; se encontraba en el capítulo segundo &lt;de los delitos contra la seguridad del Estado&gt; del título de &lt;Delitos contra la existencia y seguridad del Estado&gt;. Hecho que fue corregido con la expedición de la Ley 599 del 2000.</w:t>
      </w:r>
    </w:p>
    <w:p w14:paraId="0B530722" w14:textId="77777777" w:rsidR="00F46028" w:rsidRPr="00F46028" w:rsidRDefault="00F46028" w:rsidP="00F46028">
      <w:pPr>
        <w:jc w:val="both"/>
        <w:rPr>
          <w:rFonts w:ascii="Bookman Old Style" w:eastAsia="Calibri" w:hAnsi="Bookman Old Style"/>
          <w:sz w:val="22"/>
          <w:szCs w:val="22"/>
        </w:rPr>
      </w:pPr>
    </w:p>
    <w:p w14:paraId="0B4554F5" w14:textId="77777777" w:rsidR="00F46028" w:rsidRPr="00F46028" w:rsidRDefault="00F46028" w:rsidP="00F46028">
      <w:pPr>
        <w:jc w:val="both"/>
        <w:rPr>
          <w:rFonts w:ascii="Bookman Old Style" w:eastAsia="Calibri" w:hAnsi="Bookman Old Style"/>
          <w:sz w:val="22"/>
          <w:szCs w:val="22"/>
        </w:rPr>
      </w:pPr>
      <w:r w:rsidRPr="00F46028">
        <w:rPr>
          <w:rFonts w:ascii="Bookman Old Style" w:eastAsia="Calibri" w:hAnsi="Bookman Old Style"/>
          <w:sz w:val="22"/>
          <w:szCs w:val="22"/>
        </w:rPr>
        <w:t>En Julio de 1991, se expidió la actual Constitución Política de Colombia, que determinó:</w:t>
      </w:r>
    </w:p>
    <w:p w14:paraId="7DD8F7EB" w14:textId="77777777" w:rsidR="00F46028" w:rsidRPr="00F46028" w:rsidRDefault="00F46028" w:rsidP="00F46028">
      <w:pPr>
        <w:jc w:val="both"/>
        <w:rPr>
          <w:rFonts w:ascii="Bookman Old Style" w:eastAsia="Calibri" w:hAnsi="Bookman Old Style"/>
          <w:sz w:val="22"/>
          <w:szCs w:val="22"/>
        </w:rPr>
      </w:pPr>
    </w:p>
    <w:p w14:paraId="07ABE610" w14:textId="77777777" w:rsidR="00F46028" w:rsidRPr="00F46028" w:rsidRDefault="00F46028" w:rsidP="00F46028">
      <w:pPr>
        <w:ind w:left="720" w:right="616"/>
        <w:jc w:val="both"/>
        <w:rPr>
          <w:rFonts w:ascii="Bookman Old Style" w:eastAsia="Calibri" w:hAnsi="Bookman Old Style"/>
          <w:i/>
          <w:sz w:val="22"/>
          <w:szCs w:val="22"/>
        </w:rPr>
      </w:pPr>
      <w:r w:rsidRPr="00F46028">
        <w:rPr>
          <w:rFonts w:ascii="Bookman Old Style" w:eastAsia="Calibri" w:hAnsi="Bookman Old Style"/>
          <w:b/>
          <w:bCs/>
          <w:i/>
          <w:sz w:val="22"/>
          <w:szCs w:val="22"/>
        </w:rPr>
        <w:t>“ARTÍCULO </w:t>
      </w:r>
      <w:bookmarkStart w:id="2" w:name="79"/>
      <w:r w:rsidRPr="00F46028">
        <w:rPr>
          <w:rFonts w:ascii="Bookman Old Style" w:eastAsia="Calibri" w:hAnsi="Bookman Old Style"/>
          <w:b/>
          <w:bCs/>
          <w:i/>
          <w:sz w:val="22"/>
          <w:szCs w:val="22"/>
        </w:rPr>
        <w:t> </w:t>
      </w:r>
      <w:bookmarkEnd w:id="2"/>
      <w:r w:rsidRPr="00F46028">
        <w:rPr>
          <w:rFonts w:ascii="Bookman Old Style" w:eastAsia="Calibri" w:hAnsi="Bookman Old Style"/>
          <w:b/>
          <w:bCs/>
          <w:i/>
          <w:sz w:val="22"/>
          <w:szCs w:val="22"/>
        </w:rPr>
        <w:t>79. </w:t>
      </w:r>
      <w:r w:rsidRPr="00F46028">
        <w:rPr>
          <w:rFonts w:ascii="Bookman Old Style" w:eastAsia="Calibri" w:hAnsi="Bookman Old Style"/>
          <w:i/>
          <w:sz w:val="22"/>
          <w:szCs w:val="22"/>
        </w:rPr>
        <w:t>Todas las personas tienen derecho a gozar de un ambiente sano. La ley garantizará la participación de la comunidad en las decisiones que puedan afectarlo.</w:t>
      </w:r>
    </w:p>
    <w:p w14:paraId="68A5B8AB" w14:textId="77777777" w:rsidR="00F46028" w:rsidRPr="00F46028" w:rsidRDefault="00F46028" w:rsidP="00F46028">
      <w:pPr>
        <w:ind w:left="720" w:right="616"/>
        <w:jc w:val="both"/>
        <w:rPr>
          <w:rFonts w:ascii="Bookman Old Style" w:eastAsia="Calibri" w:hAnsi="Bookman Old Style"/>
          <w:i/>
          <w:sz w:val="22"/>
          <w:szCs w:val="22"/>
        </w:rPr>
      </w:pPr>
    </w:p>
    <w:p w14:paraId="38AA758D" w14:textId="77777777" w:rsidR="00F46028" w:rsidRPr="00F46028" w:rsidRDefault="00F46028" w:rsidP="00F46028">
      <w:pPr>
        <w:ind w:left="720" w:right="616"/>
        <w:jc w:val="both"/>
        <w:rPr>
          <w:rFonts w:ascii="Bookman Old Style" w:eastAsia="Calibri" w:hAnsi="Bookman Old Style"/>
          <w:i/>
          <w:sz w:val="22"/>
          <w:szCs w:val="22"/>
        </w:rPr>
      </w:pPr>
      <w:r w:rsidRPr="00F46028">
        <w:rPr>
          <w:rFonts w:ascii="Bookman Old Style" w:eastAsia="Calibri" w:hAnsi="Bookman Old Style"/>
          <w:i/>
          <w:sz w:val="22"/>
          <w:szCs w:val="22"/>
        </w:rPr>
        <w:t>Es deber del Estado proteger la diversidad e integridad del ambiente, conservar las áreas de especial importancia ecológica y fomentar la educación para el logro de estos fines.”</w:t>
      </w:r>
      <w:r w:rsidRPr="00F46028">
        <w:rPr>
          <w:rStyle w:val="Refdenotaalpie"/>
          <w:rFonts w:ascii="Bookman Old Style" w:eastAsia="Calibri" w:hAnsi="Bookman Old Style"/>
          <w:i/>
          <w:sz w:val="22"/>
          <w:szCs w:val="22"/>
        </w:rPr>
        <w:footnoteReference w:id="5"/>
      </w:r>
    </w:p>
    <w:p w14:paraId="7E6C7E9B" w14:textId="77777777" w:rsidR="00F46028" w:rsidRPr="00F46028" w:rsidRDefault="00F46028" w:rsidP="00F46028">
      <w:pPr>
        <w:jc w:val="both"/>
        <w:rPr>
          <w:rFonts w:ascii="Bookman Old Style" w:eastAsia="Calibri" w:hAnsi="Bookman Old Style"/>
          <w:sz w:val="22"/>
          <w:szCs w:val="22"/>
        </w:rPr>
      </w:pPr>
    </w:p>
    <w:p w14:paraId="2341FF17" w14:textId="77777777" w:rsidR="00F46028" w:rsidRPr="00F46028" w:rsidRDefault="00F46028" w:rsidP="00F46028">
      <w:pPr>
        <w:jc w:val="both"/>
        <w:rPr>
          <w:rFonts w:ascii="Bookman Old Style" w:eastAsia="Calibri" w:hAnsi="Bookman Old Style"/>
          <w:sz w:val="22"/>
          <w:szCs w:val="22"/>
        </w:rPr>
      </w:pPr>
      <w:r w:rsidRPr="00F46028">
        <w:rPr>
          <w:rFonts w:ascii="Bookman Old Style" w:eastAsia="Calibri" w:hAnsi="Bookman Old Style"/>
          <w:sz w:val="22"/>
          <w:szCs w:val="22"/>
        </w:rPr>
        <w:t>La Honorable Corte Constitucional mediante sentencia C-746 de 1998, con ponencia del Magistrado Antonio Barrera Carbonell afirmó:</w:t>
      </w:r>
    </w:p>
    <w:p w14:paraId="35E3D5B8" w14:textId="77777777" w:rsidR="00F46028" w:rsidRPr="00F46028" w:rsidRDefault="00F46028" w:rsidP="00F46028">
      <w:pPr>
        <w:jc w:val="both"/>
        <w:rPr>
          <w:rFonts w:ascii="Bookman Old Style" w:eastAsia="Calibri" w:hAnsi="Bookman Old Style"/>
          <w:sz w:val="22"/>
          <w:szCs w:val="22"/>
        </w:rPr>
      </w:pPr>
    </w:p>
    <w:p w14:paraId="008ACED0" w14:textId="77777777" w:rsidR="00F46028" w:rsidRPr="00F46028" w:rsidRDefault="00F46028" w:rsidP="00F46028">
      <w:pPr>
        <w:ind w:left="720" w:right="616"/>
        <w:jc w:val="both"/>
        <w:rPr>
          <w:rFonts w:ascii="Bookman Old Style" w:eastAsia="Calibri" w:hAnsi="Bookman Old Style"/>
          <w:i/>
          <w:sz w:val="22"/>
          <w:szCs w:val="22"/>
        </w:rPr>
      </w:pPr>
      <w:r w:rsidRPr="00F46028">
        <w:rPr>
          <w:rFonts w:ascii="Bookman Old Style" w:eastAsia="Calibri" w:hAnsi="Bookman Old Style"/>
          <w:i/>
          <w:sz w:val="22"/>
          <w:szCs w:val="22"/>
        </w:rPr>
        <w:t>“Esta corporación. (…) ha considerado que compete al legislador, conforme a la cláusula general de competencia, trazar la política criminal del Estado y determinar cuáles conductas constituyen delitos y cuáles contravenciones. Sobre el particular expresó la Corte en la sentencia C-198/97, lo siguiente:</w:t>
      </w:r>
    </w:p>
    <w:p w14:paraId="682CA24E" w14:textId="77777777" w:rsidR="00F46028" w:rsidRPr="00F46028" w:rsidRDefault="00F46028" w:rsidP="00F46028">
      <w:pPr>
        <w:ind w:left="720" w:right="616"/>
        <w:jc w:val="both"/>
        <w:rPr>
          <w:rFonts w:ascii="Bookman Old Style" w:eastAsia="Calibri" w:hAnsi="Bookman Old Style"/>
          <w:i/>
          <w:sz w:val="22"/>
          <w:szCs w:val="22"/>
        </w:rPr>
      </w:pPr>
      <w:r w:rsidRPr="00F46028">
        <w:rPr>
          <w:rFonts w:ascii="Bookman Old Style" w:eastAsia="Calibri" w:hAnsi="Bookman Old Style"/>
          <w:i/>
          <w:iCs/>
          <w:sz w:val="22"/>
          <w:szCs w:val="22"/>
        </w:rPr>
        <w:t> </w:t>
      </w:r>
    </w:p>
    <w:p w14:paraId="135B72A4" w14:textId="77777777" w:rsidR="00F46028" w:rsidRPr="00F46028" w:rsidRDefault="00F46028" w:rsidP="00F46028">
      <w:pPr>
        <w:ind w:left="720" w:right="616"/>
        <w:jc w:val="both"/>
        <w:rPr>
          <w:rFonts w:ascii="Bookman Old Style" w:eastAsia="Calibri" w:hAnsi="Bookman Old Style"/>
          <w:i/>
          <w:sz w:val="22"/>
          <w:szCs w:val="22"/>
        </w:rPr>
      </w:pPr>
      <w:r w:rsidRPr="00F46028">
        <w:rPr>
          <w:rFonts w:ascii="Bookman Old Style" w:eastAsia="Calibri" w:hAnsi="Bookman Old Style"/>
          <w:i/>
          <w:iCs/>
          <w:sz w:val="22"/>
          <w:szCs w:val="22"/>
        </w:rPr>
        <w:t xml:space="preserve">"Cabe anotar que la selección de los bienes jurídicos merecedores de protección, el señalamiento de las conductas capaces de afectarlos, la distinción entre delitos y contravenciones, así como las consecuentes diferencias de regímenes sancionatorios y de procedimientos obedecen </w:t>
      </w:r>
      <w:r w:rsidRPr="00F46028">
        <w:rPr>
          <w:rFonts w:ascii="Bookman Old Style" w:eastAsia="Calibri" w:hAnsi="Bookman Old Style"/>
          <w:i/>
          <w:iCs/>
          <w:sz w:val="22"/>
          <w:szCs w:val="22"/>
        </w:rPr>
        <w:lastRenderedPageBreak/>
        <w:t>a la política criminal del Estado en cuya concepción y diseño se reconoce al legislador, en lo no regulado directamente por el Constituyente, un margen de acción que se inscribe dentro de la llamada libertad de configuración".</w:t>
      </w:r>
    </w:p>
    <w:p w14:paraId="3649B686" w14:textId="77777777" w:rsidR="00F46028" w:rsidRPr="00F46028" w:rsidRDefault="00F46028" w:rsidP="00F46028">
      <w:pPr>
        <w:ind w:left="720" w:right="616"/>
        <w:jc w:val="both"/>
        <w:rPr>
          <w:rFonts w:ascii="Bookman Old Style" w:eastAsia="Calibri" w:hAnsi="Bookman Old Style"/>
          <w:i/>
          <w:sz w:val="22"/>
          <w:szCs w:val="22"/>
        </w:rPr>
      </w:pPr>
      <w:r w:rsidRPr="00F46028">
        <w:rPr>
          <w:rFonts w:ascii="Bookman Old Style" w:eastAsia="Calibri" w:hAnsi="Bookman Old Style"/>
          <w:i/>
          <w:sz w:val="22"/>
          <w:szCs w:val="22"/>
        </w:rPr>
        <w:t> </w:t>
      </w:r>
    </w:p>
    <w:p w14:paraId="44EC0E51" w14:textId="77777777" w:rsidR="00F46028" w:rsidRPr="00F46028" w:rsidRDefault="00F46028" w:rsidP="00F46028">
      <w:pPr>
        <w:ind w:left="720" w:right="616"/>
        <w:jc w:val="both"/>
        <w:rPr>
          <w:rFonts w:ascii="Bookman Old Style" w:eastAsia="Calibri" w:hAnsi="Bookman Old Style"/>
          <w:i/>
          <w:sz w:val="22"/>
          <w:szCs w:val="22"/>
        </w:rPr>
      </w:pPr>
      <w:r w:rsidRPr="00F46028">
        <w:rPr>
          <w:rFonts w:ascii="Bookman Old Style" w:eastAsia="Calibri" w:hAnsi="Bookman Old Style"/>
          <w:i/>
          <w:sz w:val="22"/>
          <w:szCs w:val="22"/>
        </w:rPr>
        <w:t>Sin embargo, esta facultad no es absoluta, porque al momento de concretarse el tipo penal, es decir, al describir la conducta objetiva punible, mediante la selección de aquellos comportamientos, que destruyan, afectan o ponen en peligro bienes jurídicos esenciales para la vida en comunidad el legislador debe tener en cuenta los fines, valores, principios y derechos contenidos en la Constitución.”</w:t>
      </w:r>
      <w:r w:rsidRPr="00F46028">
        <w:rPr>
          <w:rStyle w:val="Refdenotaalpie"/>
          <w:rFonts w:ascii="Bookman Old Style" w:eastAsia="Calibri" w:hAnsi="Bookman Old Style"/>
          <w:i/>
          <w:sz w:val="22"/>
          <w:szCs w:val="22"/>
        </w:rPr>
        <w:footnoteReference w:id="6"/>
      </w:r>
    </w:p>
    <w:p w14:paraId="2EEE18E3" w14:textId="77777777" w:rsidR="00F46028" w:rsidRPr="00F46028" w:rsidRDefault="00F46028" w:rsidP="00F46028">
      <w:pPr>
        <w:ind w:left="720" w:right="616"/>
        <w:jc w:val="both"/>
        <w:rPr>
          <w:rFonts w:ascii="Bookman Old Style" w:eastAsia="Calibri" w:hAnsi="Bookman Old Style"/>
          <w:sz w:val="22"/>
          <w:szCs w:val="22"/>
        </w:rPr>
      </w:pPr>
    </w:p>
    <w:p w14:paraId="7F3D7FAC" w14:textId="77777777" w:rsidR="00F46028" w:rsidRPr="00F46028" w:rsidRDefault="00F46028" w:rsidP="00F46028">
      <w:pPr>
        <w:jc w:val="both"/>
        <w:rPr>
          <w:rFonts w:ascii="Bookman Old Style" w:eastAsia="Calibri" w:hAnsi="Bookman Old Style"/>
          <w:sz w:val="22"/>
          <w:szCs w:val="22"/>
        </w:rPr>
      </w:pPr>
      <w:r w:rsidRPr="00F46028">
        <w:rPr>
          <w:rFonts w:ascii="Bookman Old Style" w:eastAsia="Calibri" w:hAnsi="Bookman Old Style"/>
          <w:sz w:val="22"/>
          <w:szCs w:val="22"/>
        </w:rPr>
        <w:t xml:space="preserve">Dando así la certeza de que la política criminal compete exclusivamente al legislador, quien debe dar alcance a la protección y conservación del derecho al ambiente sano. </w:t>
      </w:r>
    </w:p>
    <w:p w14:paraId="7557E710" w14:textId="77777777" w:rsidR="00F46028" w:rsidRPr="00F46028" w:rsidRDefault="00F46028" w:rsidP="00F46028">
      <w:pPr>
        <w:jc w:val="both"/>
        <w:rPr>
          <w:rFonts w:ascii="Bookman Old Style" w:eastAsia="Calibri" w:hAnsi="Bookman Old Style"/>
          <w:sz w:val="22"/>
          <w:szCs w:val="22"/>
        </w:rPr>
      </w:pPr>
    </w:p>
    <w:p w14:paraId="48483B23" w14:textId="77777777" w:rsidR="00F46028" w:rsidRPr="00F46028" w:rsidRDefault="00F46028" w:rsidP="00F46028">
      <w:pPr>
        <w:jc w:val="both"/>
        <w:rPr>
          <w:rFonts w:ascii="Bookman Old Style" w:eastAsia="Calibri" w:hAnsi="Bookman Old Style"/>
          <w:sz w:val="22"/>
          <w:szCs w:val="22"/>
        </w:rPr>
      </w:pPr>
      <w:r w:rsidRPr="00F46028">
        <w:rPr>
          <w:rFonts w:ascii="Bookman Old Style" w:eastAsia="Calibri" w:hAnsi="Bookman Old Style"/>
          <w:sz w:val="22"/>
          <w:szCs w:val="22"/>
        </w:rPr>
        <w:t>Bajo este entendido en el año 2000 se expidió la Ley 599, “</w:t>
      </w:r>
      <w:r w:rsidRPr="00F46028">
        <w:rPr>
          <w:rFonts w:ascii="Bookman Old Style" w:eastAsia="Calibri" w:hAnsi="Bookman Old Style"/>
          <w:i/>
          <w:sz w:val="22"/>
          <w:szCs w:val="22"/>
        </w:rPr>
        <w:t>Por la cual se expide el Código Penal</w:t>
      </w:r>
      <w:r w:rsidRPr="00F46028">
        <w:rPr>
          <w:rFonts w:ascii="Bookman Old Style" w:eastAsia="Calibri" w:hAnsi="Bookman Old Style"/>
          <w:sz w:val="22"/>
          <w:szCs w:val="22"/>
        </w:rPr>
        <w:t xml:space="preserve">”, el cual derogó el Decreto 100 de 1980, y para el caso de proteger el bien jurídico del ambiente incluyó dentro de su articulado el </w:t>
      </w:r>
      <w:r w:rsidRPr="00F46028">
        <w:rPr>
          <w:rFonts w:ascii="Bookman Old Style" w:eastAsia="Calibri" w:hAnsi="Bookman Old Style"/>
          <w:sz w:val="22"/>
          <w:szCs w:val="22"/>
          <w:u w:val="single"/>
        </w:rPr>
        <w:t>Título XI &lt;De los delitos contra los recursos naturales y el medio ambiente</w:t>
      </w:r>
      <w:r w:rsidRPr="00F46028">
        <w:rPr>
          <w:rFonts w:ascii="Bookman Old Style" w:eastAsia="Calibri" w:hAnsi="Bookman Old Style"/>
          <w:sz w:val="22"/>
          <w:szCs w:val="22"/>
        </w:rPr>
        <w:t>&gt; con un capítulo único llamado &lt;</w:t>
      </w:r>
      <w:r w:rsidRPr="00F46028">
        <w:rPr>
          <w:rFonts w:ascii="Bookman Old Style" w:eastAsia="Calibri" w:hAnsi="Bookman Old Style"/>
          <w:sz w:val="22"/>
          <w:szCs w:val="22"/>
          <w:u w:val="single"/>
        </w:rPr>
        <w:t>Delitos contra los recursos naturales y medio ambiente</w:t>
      </w:r>
      <w:r w:rsidRPr="00F46028">
        <w:rPr>
          <w:rFonts w:ascii="Bookman Old Style" w:eastAsia="Calibri" w:hAnsi="Bookman Old Style"/>
          <w:sz w:val="22"/>
          <w:szCs w:val="22"/>
        </w:rPr>
        <w:t>&gt;, el cual había:</w:t>
      </w:r>
    </w:p>
    <w:p w14:paraId="16117DF7" w14:textId="77777777" w:rsidR="00F46028" w:rsidRPr="00F46028" w:rsidRDefault="00F46028" w:rsidP="00F46028">
      <w:pPr>
        <w:jc w:val="both"/>
        <w:rPr>
          <w:rFonts w:ascii="Bookman Old Style" w:eastAsia="Calibri" w:hAnsi="Bookman Old Style"/>
          <w:sz w:val="22"/>
          <w:szCs w:val="22"/>
        </w:rPr>
      </w:pPr>
    </w:p>
    <w:p w14:paraId="381A34D0" w14:textId="77777777" w:rsidR="00F46028" w:rsidRPr="00F46028" w:rsidRDefault="00F46028" w:rsidP="00F46028">
      <w:pPr>
        <w:jc w:val="both"/>
        <w:rPr>
          <w:rFonts w:ascii="Bookman Old Style" w:eastAsia="Calibri" w:hAnsi="Bookman Old Style"/>
          <w:sz w:val="22"/>
          <w:szCs w:val="22"/>
        </w:rPr>
      </w:pPr>
      <w:r w:rsidRPr="00F46028">
        <w:rPr>
          <w:rFonts w:ascii="Bookman Old Style" w:eastAsia="Calibri" w:hAnsi="Bookman Old Style"/>
          <w:b/>
          <w:bCs/>
          <w:sz w:val="22"/>
          <w:szCs w:val="22"/>
        </w:rPr>
        <w:t>Conservado</w:t>
      </w:r>
      <w:r w:rsidRPr="00F46028">
        <w:rPr>
          <w:rFonts w:ascii="Bookman Old Style" w:eastAsia="Calibri" w:hAnsi="Bookman Old Style"/>
          <w:sz w:val="22"/>
          <w:szCs w:val="22"/>
        </w:rPr>
        <w:t xml:space="preserve"> los tipos penales sobre la materia del Decreto 100 de 1980, a saber:</w:t>
      </w:r>
      <w:r w:rsidRPr="00F46028">
        <w:rPr>
          <w:rStyle w:val="Refdenotaalpie"/>
          <w:rFonts w:ascii="Bookman Old Style" w:eastAsia="Calibri" w:hAnsi="Bookman Old Style"/>
          <w:sz w:val="22"/>
          <w:szCs w:val="22"/>
        </w:rPr>
        <w:footnoteReference w:id="7"/>
      </w:r>
    </w:p>
    <w:p w14:paraId="6068DF5C" w14:textId="77777777" w:rsidR="00F46028" w:rsidRPr="00F46028" w:rsidRDefault="00F46028" w:rsidP="007816A0">
      <w:pPr>
        <w:pStyle w:val="Prrafodelista"/>
        <w:numPr>
          <w:ilvl w:val="0"/>
          <w:numId w:val="4"/>
        </w:numPr>
        <w:jc w:val="both"/>
        <w:rPr>
          <w:rFonts w:ascii="Bookman Old Style" w:eastAsia="Calibri" w:hAnsi="Bookman Old Style"/>
          <w:sz w:val="22"/>
          <w:szCs w:val="22"/>
        </w:rPr>
      </w:pPr>
      <w:r w:rsidRPr="00F46028">
        <w:rPr>
          <w:rFonts w:ascii="Bookman Old Style" w:eastAsia="Calibri" w:hAnsi="Bookman Old Style"/>
          <w:sz w:val="22"/>
          <w:szCs w:val="22"/>
        </w:rPr>
        <w:t>Ilícito Aprovechamiento de recursos naturales.</w:t>
      </w:r>
    </w:p>
    <w:p w14:paraId="324DB76C" w14:textId="77777777" w:rsidR="00F46028" w:rsidRPr="00F46028" w:rsidRDefault="00F46028" w:rsidP="007816A0">
      <w:pPr>
        <w:pStyle w:val="Prrafodelista"/>
        <w:numPr>
          <w:ilvl w:val="0"/>
          <w:numId w:val="4"/>
        </w:numPr>
        <w:jc w:val="both"/>
        <w:rPr>
          <w:rFonts w:ascii="Bookman Old Style" w:eastAsia="Calibri" w:hAnsi="Bookman Old Style"/>
          <w:sz w:val="22"/>
          <w:szCs w:val="22"/>
        </w:rPr>
      </w:pPr>
      <w:r w:rsidRPr="00F46028">
        <w:rPr>
          <w:rFonts w:ascii="Bookman Old Style" w:eastAsia="Calibri" w:hAnsi="Bookman Old Style"/>
          <w:sz w:val="22"/>
          <w:szCs w:val="22"/>
        </w:rPr>
        <w:t>Daños en los recursos naturales.</w:t>
      </w:r>
    </w:p>
    <w:p w14:paraId="6A826C65" w14:textId="77777777" w:rsidR="00F46028" w:rsidRPr="00F46028" w:rsidRDefault="00F46028" w:rsidP="007816A0">
      <w:pPr>
        <w:pStyle w:val="Prrafodelista"/>
        <w:numPr>
          <w:ilvl w:val="0"/>
          <w:numId w:val="4"/>
        </w:numPr>
        <w:jc w:val="both"/>
        <w:rPr>
          <w:rFonts w:ascii="Bookman Old Style" w:eastAsia="Calibri" w:hAnsi="Bookman Old Style"/>
          <w:sz w:val="22"/>
          <w:szCs w:val="22"/>
        </w:rPr>
      </w:pPr>
      <w:r w:rsidRPr="00F46028">
        <w:rPr>
          <w:rFonts w:ascii="Bookman Old Style" w:eastAsia="Calibri" w:hAnsi="Bookman Old Style"/>
          <w:sz w:val="22"/>
          <w:szCs w:val="22"/>
        </w:rPr>
        <w:t>Contaminación ambiental.</w:t>
      </w:r>
    </w:p>
    <w:p w14:paraId="28854771" w14:textId="77777777" w:rsidR="00F46028" w:rsidRPr="00F46028" w:rsidRDefault="00F46028" w:rsidP="00F46028">
      <w:pPr>
        <w:jc w:val="both"/>
        <w:rPr>
          <w:rFonts w:ascii="Bookman Old Style" w:eastAsia="Calibri" w:hAnsi="Bookman Old Style"/>
          <w:sz w:val="22"/>
          <w:szCs w:val="22"/>
        </w:rPr>
      </w:pPr>
    </w:p>
    <w:p w14:paraId="1C129158" w14:textId="77777777" w:rsidR="00F46028" w:rsidRPr="00F46028" w:rsidRDefault="00F46028" w:rsidP="00F46028">
      <w:pPr>
        <w:jc w:val="both"/>
        <w:rPr>
          <w:rFonts w:ascii="Bookman Old Style" w:eastAsia="Calibri" w:hAnsi="Bookman Old Style"/>
          <w:sz w:val="22"/>
          <w:szCs w:val="22"/>
        </w:rPr>
      </w:pPr>
      <w:r w:rsidRPr="00F46028">
        <w:rPr>
          <w:rFonts w:ascii="Bookman Old Style" w:eastAsia="Calibri" w:hAnsi="Bookman Old Style"/>
          <w:b/>
          <w:bCs/>
          <w:sz w:val="22"/>
          <w:szCs w:val="22"/>
        </w:rPr>
        <w:t>Modificado</w:t>
      </w:r>
      <w:r w:rsidRPr="00F46028">
        <w:rPr>
          <w:rFonts w:ascii="Bookman Old Style" w:eastAsia="Calibri" w:hAnsi="Bookman Old Style"/>
          <w:sz w:val="22"/>
          <w:szCs w:val="22"/>
        </w:rPr>
        <w:t xml:space="preserve"> los delitos de:</w:t>
      </w:r>
    </w:p>
    <w:p w14:paraId="0F5EA7E6" w14:textId="77777777" w:rsidR="00F46028" w:rsidRPr="00F46028" w:rsidRDefault="00F46028" w:rsidP="007816A0">
      <w:pPr>
        <w:pStyle w:val="Prrafodelista"/>
        <w:numPr>
          <w:ilvl w:val="0"/>
          <w:numId w:val="4"/>
        </w:numPr>
        <w:jc w:val="both"/>
        <w:rPr>
          <w:rFonts w:ascii="Bookman Old Style" w:eastAsia="Calibri" w:hAnsi="Bookman Old Style"/>
          <w:sz w:val="22"/>
          <w:szCs w:val="22"/>
        </w:rPr>
      </w:pPr>
      <w:r w:rsidRPr="00F46028">
        <w:rPr>
          <w:rFonts w:ascii="Bookman Old Style" w:eastAsia="Calibri" w:hAnsi="Bookman Old Style"/>
          <w:sz w:val="22"/>
          <w:szCs w:val="22"/>
        </w:rPr>
        <w:t xml:space="preserve">Propagación de enfermedades en los recursos naturales </w:t>
      </w:r>
      <w:r w:rsidRPr="00F46028">
        <w:rPr>
          <w:rFonts w:ascii="Bookman Old Style" w:eastAsia="Calibri" w:hAnsi="Bookman Old Style"/>
          <w:b/>
          <w:bCs/>
          <w:sz w:val="22"/>
          <w:szCs w:val="22"/>
          <w:u w:val="single"/>
        </w:rPr>
        <w:t>por</w:t>
      </w:r>
      <w:r w:rsidRPr="00F46028">
        <w:rPr>
          <w:rFonts w:ascii="Bookman Old Style" w:eastAsia="Calibri" w:hAnsi="Bookman Old Style"/>
          <w:sz w:val="22"/>
          <w:szCs w:val="22"/>
        </w:rPr>
        <w:t xml:space="preserve"> Manejo y uso ilícito de organismos, microorganismos y elementos genéticamente modificados.</w:t>
      </w:r>
    </w:p>
    <w:p w14:paraId="3D5BEE9B" w14:textId="77777777" w:rsidR="00F46028" w:rsidRPr="00F46028" w:rsidRDefault="00F46028" w:rsidP="007816A0">
      <w:pPr>
        <w:pStyle w:val="Prrafodelista"/>
        <w:numPr>
          <w:ilvl w:val="0"/>
          <w:numId w:val="4"/>
        </w:numPr>
        <w:jc w:val="both"/>
        <w:rPr>
          <w:rFonts w:ascii="Bookman Old Style" w:eastAsia="Calibri" w:hAnsi="Bookman Old Style"/>
          <w:sz w:val="22"/>
          <w:szCs w:val="22"/>
        </w:rPr>
      </w:pPr>
      <w:r w:rsidRPr="00F46028">
        <w:rPr>
          <w:rFonts w:ascii="Bookman Old Style" w:eastAsia="Calibri" w:hAnsi="Bookman Old Style"/>
          <w:sz w:val="22"/>
          <w:szCs w:val="22"/>
        </w:rPr>
        <w:t xml:space="preserve">Ocupación Ilícita de parques y zonas de reserva forestal </w:t>
      </w:r>
      <w:r w:rsidRPr="00F46028">
        <w:rPr>
          <w:rFonts w:ascii="Bookman Old Style" w:eastAsia="Calibri" w:hAnsi="Bookman Old Style"/>
          <w:b/>
          <w:bCs/>
          <w:sz w:val="22"/>
          <w:szCs w:val="22"/>
          <w:u w:val="single"/>
        </w:rPr>
        <w:t>por</w:t>
      </w:r>
      <w:r w:rsidRPr="00F46028">
        <w:rPr>
          <w:rFonts w:ascii="Bookman Old Style" w:eastAsia="Calibri" w:hAnsi="Bookman Old Style"/>
          <w:sz w:val="22"/>
          <w:szCs w:val="22"/>
        </w:rPr>
        <w:t xml:space="preserve"> Invasión de áreas de especial importancia ecológica. </w:t>
      </w:r>
    </w:p>
    <w:p w14:paraId="0ADD982A" w14:textId="77777777" w:rsidR="00F46028" w:rsidRPr="00F46028" w:rsidRDefault="00F46028" w:rsidP="007816A0">
      <w:pPr>
        <w:pStyle w:val="Prrafodelista"/>
        <w:numPr>
          <w:ilvl w:val="0"/>
          <w:numId w:val="4"/>
        </w:numPr>
        <w:jc w:val="both"/>
        <w:rPr>
          <w:rFonts w:ascii="Bookman Old Style" w:eastAsia="Calibri" w:hAnsi="Bookman Old Style"/>
          <w:sz w:val="22"/>
          <w:szCs w:val="22"/>
        </w:rPr>
      </w:pPr>
      <w:r w:rsidRPr="00F46028">
        <w:rPr>
          <w:rFonts w:ascii="Bookman Old Style" w:eastAsia="Calibri" w:hAnsi="Bookman Old Style"/>
          <w:sz w:val="22"/>
          <w:szCs w:val="22"/>
        </w:rPr>
        <w:t xml:space="preserve">Explotación ilícita de yacimiento minero </w:t>
      </w:r>
      <w:r w:rsidRPr="00F46028">
        <w:rPr>
          <w:rFonts w:ascii="Bookman Old Style" w:eastAsia="Calibri" w:hAnsi="Bookman Old Style"/>
          <w:b/>
          <w:bCs/>
          <w:sz w:val="22"/>
          <w:szCs w:val="22"/>
          <w:u w:val="single"/>
        </w:rPr>
        <w:t>por</w:t>
      </w:r>
      <w:r w:rsidRPr="00F46028">
        <w:rPr>
          <w:rFonts w:ascii="Bookman Old Style" w:eastAsia="Calibri" w:hAnsi="Bookman Old Style"/>
          <w:sz w:val="22"/>
          <w:szCs w:val="22"/>
        </w:rPr>
        <w:t xml:space="preserve"> Explotación ilícita de yacimiento minero y otros materiales.</w:t>
      </w:r>
    </w:p>
    <w:p w14:paraId="72232D4A" w14:textId="77777777" w:rsidR="00F46028" w:rsidRPr="00F46028" w:rsidRDefault="00F46028" w:rsidP="00F46028">
      <w:pPr>
        <w:jc w:val="both"/>
        <w:rPr>
          <w:rFonts w:ascii="Bookman Old Style" w:eastAsia="Calibri" w:hAnsi="Bookman Old Style"/>
          <w:sz w:val="22"/>
          <w:szCs w:val="22"/>
        </w:rPr>
      </w:pPr>
    </w:p>
    <w:p w14:paraId="4A8D6C43" w14:textId="77777777" w:rsidR="00F46028" w:rsidRPr="00F46028" w:rsidRDefault="00F46028" w:rsidP="00F46028">
      <w:pPr>
        <w:jc w:val="both"/>
        <w:rPr>
          <w:rFonts w:ascii="Bookman Old Style" w:eastAsia="Calibri" w:hAnsi="Bookman Old Style"/>
          <w:sz w:val="22"/>
          <w:szCs w:val="22"/>
        </w:rPr>
      </w:pPr>
      <w:r w:rsidRPr="00F46028">
        <w:rPr>
          <w:rFonts w:ascii="Bookman Old Style" w:eastAsia="Calibri" w:hAnsi="Bookman Old Style"/>
          <w:b/>
          <w:bCs/>
          <w:sz w:val="22"/>
          <w:szCs w:val="22"/>
        </w:rPr>
        <w:t>Eliminado</w:t>
      </w:r>
      <w:r w:rsidRPr="00F46028">
        <w:rPr>
          <w:rFonts w:ascii="Bookman Old Style" w:eastAsia="Calibri" w:hAnsi="Bookman Old Style"/>
          <w:sz w:val="22"/>
          <w:szCs w:val="22"/>
        </w:rPr>
        <w:t xml:space="preserve"> el delito de:</w:t>
      </w:r>
    </w:p>
    <w:p w14:paraId="2E7F3443" w14:textId="77777777" w:rsidR="00F46028" w:rsidRPr="00F46028" w:rsidRDefault="00F46028" w:rsidP="007816A0">
      <w:pPr>
        <w:pStyle w:val="Prrafodelista"/>
        <w:numPr>
          <w:ilvl w:val="0"/>
          <w:numId w:val="4"/>
        </w:numPr>
        <w:jc w:val="both"/>
        <w:rPr>
          <w:rFonts w:ascii="Bookman Old Style" w:eastAsia="Calibri" w:hAnsi="Bookman Old Style"/>
          <w:sz w:val="22"/>
          <w:szCs w:val="22"/>
        </w:rPr>
      </w:pPr>
      <w:r w:rsidRPr="00F46028">
        <w:rPr>
          <w:rFonts w:ascii="Bookman Old Style" w:eastAsia="Calibri" w:hAnsi="Bookman Old Style"/>
          <w:sz w:val="22"/>
          <w:szCs w:val="22"/>
        </w:rPr>
        <w:t>Omisión de información de presencia de plagas o enfermedades infectocontagiosas.</w:t>
      </w:r>
    </w:p>
    <w:p w14:paraId="6104B3B9" w14:textId="77777777" w:rsidR="00F46028" w:rsidRPr="00F46028" w:rsidRDefault="00F46028" w:rsidP="00F46028">
      <w:pPr>
        <w:jc w:val="both"/>
        <w:rPr>
          <w:rFonts w:ascii="Bookman Old Style" w:eastAsia="Calibri" w:hAnsi="Bookman Old Style"/>
          <w:sz w:val="22"/>
          <w:szCs w:val="22"/>
        </w:rPr>
      </w:pPr>
    </w:p>
    <w:p w14:paraId="0C6FA1B1" w14:textId="77777777" w:rsidR="00F46028" w:rsidRPr="00F46028" w:rsidRDefault="00F46028" w:rsidP="00F46028">
      <w:pPr>
        <w:jc w:val="both"/>
        <w:rPr>
          <w:rFonts w:ascii="Bookman Old Style" w:eastAsia="Calibri" w:hAnsi="Bookman Old Style"/>
          <w:sz w:val="22"/>
          <w:szCs w:val="22"/>
        </w:rPr>
      </w:pPr>
      <w:r w:rsidRPr="00F46028">
        <w:rPr>
          <w:rFonts w:ascii="Bookman Old Style" w:eastAsia="Calibri" w:hAnsi="Bookman Old Style"/>
          <w:b/>
          <w:bCs/>
          <w:sz w:val="22"/>
          <w:szCs w:val="22"/>
        </w:rPr>
        <w:t>Ubicado</w:t>
      </w:r>
      <w:r w:rsidRPr="00F46028">
        <w:rPr>
          <w:rFonts w:ascii="Bookman Old Style" w:eastAsia="Calibri" w:hAnsi="Bookman Old Style"/>
          <w:sz w:val="22"/>
          <w:szCs w:val="22"/>
        </w:rPr>
        <w:t xml:space="preserve"> en este título el delito de</w:t>
      </w:r>
    </w:p>
    <w:p w14:paraId="319AC2D7" w14:textId="77777777" w:rsidR="00F46028" w:rsidRPr="00F46028" w:rsidRDefault="00F46028" w:rsidP="007816A0">
      <w:pPr>
        <w:pStyle w:val="Prrafodelista"/>
        <w:numPr>
          <w:ilvl w:val="0"/>
          <w:numId w:val="4"/>
        </w:numPr>
        <w:jc w:val="both"/>
        <w:rPr>
          <w:rFonts w:ascii="Bookman Old Style" w:eastAsia="Calibri" w:hAnsi="Bookman Old Style"/>
          <w:sz w:val="22"/>
          <w:szCs w:val="22"/>
        </w:rPr>
      </w:pPr>
      <w:r w:rsidRPr="00F46028">
        <w:rPr>
          <w:rFonts w:ascii="Bookman Old Style" w:eastAsia="Calibri" w:hAnsi="Bookman Old Style"/>
          <w:sz w:val="22"/>
          <w:szCs w:val="22"/>
        </w:rPr>
        <w:t>Violación de fronteras para la explotación o aprovechamiento de los recursos naturales.</w:t>
      </w:r>
    </w:p>
    <w:p w14:paraId="19318D25" w14:textId="77777777" w:rsidR="00F46028" w:rsidRPr="00F46028" w:rsidRDefault="00F46028" w:rsidP="00F46028">
      <w:pPr>
        <w:pStyle w:val="Prrafodelista"/>
        <w:ind w:left="1080"/>
        <w:jc w:val="both"/>
        <w:rPr>
          <w:rFonts w:ascii="Bookman Old Style" w:eastAsia="Calibri" w:hAnsi="Bookman Old Style"/>
          <w:sz w:val="22"/>
          <w:szCs w:val="22"/>
        </w:rPr>
      </w:pPr>
    </w:p>
    <w:p w14:paraId="1D009285" w14:textId="77777777" w:rsidR="00F46028" w:rsidRPr="00F46028" w:rsidRDefault="00F46028" w:rsidP="00F46028">
      <w:pPr>
        <w:jc w:val="both"/>
        <w:rPr>
          <w:rFonts w:ascii="Bookman Old Style" w:eastAsia="Calibri" w:hAnsi="Bookman Old Style"/>
          <w:sz w:val="22"/>
          <w:szCs w:val="22"/>
        </w:rPr>
      </w:pPr>
      <w:r w:rsidRPr="00F46028">
        <w:rPr>
          <w:rFonts w:ascii="Bookman Old Style" w:eastAsia="Calibri" w:hAnsi="Bookman Old Style"/>
          <w:b/>
          <w:bCs/>
          <w:sz w:val="22"/>
          <w:szCs w:val="22"/>
        </w:rPr>
        <w:t>Creando</w:t>
      </w:r>
      <w:r w:rsidRPr="00F46028">
        <w:rPr>
          <w:rFonts w:ascii="Bookman Old Style" w:eastAsia="Calibri" w:hAnsi="Bookman Old Style"/>
          <w:sz w:val="22"/>
          <w:szCs w:val="22"/>
        </w:rPr>
        <w:t xml:space="preserve"> los delitos de:</w:t>
      </w:r>
    </w:p>
    <w:p w14:paraId="3A01B622" w14:textId="77777777" w:rsidR="00F46028" w:rsidRPr="00F46028" w:rsidRDefault="00F46028" w:rsidP="007816A0">
      <w:pPr>
        <w:pStyle w:val="Prrafodelista"/>
        <w:numPr>
          <w:ilvl w:val="0"/>
          <w:numId w:val="4"/>
        </w:numPr>
        <w:jc w:val="both"/>
        <w:rPr>
          <w:rFonts w:ascii="Bookman Old Style" w:eastAsia="Calibri" w:hAnsi="Bookman Old Style"/>
          <w:sz w:val="22"/>
          <w:szCs w:val="22"/>
        </w:rPr>
      </w:pPr>
      <w:r w:rsidRPr="00F46028">
        <w:rPr>
          <w:rFonts w:ascii="Bookman Old Style" w:eastAsia="Calibri" w:hAnsi="Bookman Old Style"/>
          <w:sz w:val="22"/>
          <w:szCs w:val="22"/>
        </w:rPr>
        <w:t>Contaminación ambiental por explotación de yacimiento minero.</w:t>
      </w:r>
    </w:p>
    <w:p w14:paraId="6EB50A92" w14:textId="77777777" w:rsidR="00F46028" w:rsidRPr="00F46028" w:rsidRDefault="00F46028" w:rsidP="007816A0">
      <w:pPr>
        <w:pStyle w:val="Prrafodelista"/>
        <w:numPr>
          <w:ilvl w:val="0"/>
          <w:numId w:val="4"/>
        </w:numPr>
        <w:jc w:val="both"/>
        <w:rPr>
          <w:rFonts w:ascii="Bookman Old Style" w:eastAsia="Calibri" w:hAnsi="Bookman Old Style"/>
          <w:sz w:val="22"/>
          <w:szCs w:val="22"/>
        </w:rPr>
      </w:pPr>
      <w:r w:rsidRPr="00F46028">
        <w:rPr>
          <w:rFonts w:ascii="Bookman Old Style" w:eastAsia="Calibri" w:hAnsi="Bookman Old Style"/>
          <w:sz w:val="22"/>
          <w:szCs w:val="22"/>
        </w:rPr>
        <w:t>Experimentación ilegal de especies, agentes biológicos o bioquímicos.</w:t>
      </w:r>
    </w:p>
    <w:p w14:paraId="3263632C" w14:textId="77777777" w:rsidR="00F46028" w:rsidRPr="00F46028" w:rsidRDefault="00F46028" w:rsidP="007816A0">
      <w:pPr>
        <w:pStyle w:val="Prrafodelista"/>
        <w:numPr>
          <w:ilvl w:val="0"/>
          <w:numId w:val="4"/>
        </w:numPr>
        <w:jc w:val="both"/>
        <w:rPr>
          <w:rFonts w:ascii="Bookman Old Style" w:eastAsia="Calibri" w:hAnsi="Bookman Old Style"/>
          <w:sz w:val="22"/>
          <w:szCs w:val="22"/>
        </w:rPr>
      </w:pPr>
      <w:r w:rsidRPr="00F46028">
        <w:rPr>
          <w:rFonts w:ascii="Bookman Old Style" w:eastAsia="Calibri" w:hAnsi="Bookman Old Style"/>
          <w:sz w:val="22"/>
          <w:szCs w:val="22"/>
        </w:rPr>
        <w:t>Ilícita actividad de pesca.</w:t>
      </w:r>
    </w:p>
    <w:p w14:paraId="29E06AA0" w14:textId="77777777" w:rsidR="00F46028" w:rsidRPr="00F46028" w:rsidRDefault="00F46028" w:rsidP="007816A0">
      <w:pPr>
        <w:pStyle w:val="Prrafodelista"/>
        <w:numPr>
          <w:ilvl w:val="0"/>
          <w:numId w:val="4"/>
        </w:numPr>
        <w:jc w:val="both"/>
        <w:rPr>
          <w:rFonts w:ascii="Bookman Old Style" w:eastAsia="Calibri" w:hAnsi="Bookman Old Style"/>
          <w:sz w:val="22"/>
          <w:szCs w:val="22"/>
        </w:rPr>
      </w:pPr>
      <w:r w:rsidRPr="00F46028">
        <w:rPr>
          <w:rFonts w:ascii="Bookman Old Style" w:eastAsia="Calibri" w:hAnsi="Bookman Old Style"/>
          <w:sz w:val="22"/>
          <w:szCs w:val="22"/>
        </w:rPr>
        <w:t>Caza ilegal.</w:t>
      </w:r>
    </w:p>
    <w:p w14:paraId="21673539" w14:textId="77777777" w:rsidR="00F46028" w:rsidRPr="00F46028" w:rsidRDefault="00F46028" w:rsidP="00F46028">
      <w:pPr>
        <w:ind w:left="720"/>
        <w:jc w:val="both"/>
        <w:rPr>
          <w:rFonts w:ascii="Bookman Old Style" w:eastAsia="Calibri" w:hAnsi="Bookman Old Style"/>
          <w:sz w:val="22"/>
          <w:szCs w:val="22"/>
        </w:rPr>
      </w:pPr>
    </w:p>
    <w:p w14:paraId="0F718EEC" w14:textId="77777777" w:rsidR="00F46028" w:rsidRPr="00F46028" w:rsidRDefault="00F46028" w:rsidP="00F46028">
      <w:pPr>
        <w:jc w:val="both"/>
        <w:rPr>
          <w:rFonts w:ascii="Bookman Old Style" w:eastAsia="Calibri" w:hAnsi="Bookman Old Style"/>
          <w:sz w:val="22"/>
          <w:szCs w:val="22"/>
        </w:rPr>
      </w:pPr>
      <w:r w:rsidRPr="00F46028">
        <w:rPr>
          <w:rFonts w:ascii="Bookman Old Style" w:eastAsia="Calibri" w:hAnsi="Bookman Old Style"/>
          <w:sz w:val="22"/>
          <w:szCs w:val="22"/>
        </w:rPr>
        <w:t xml:space="preserve">Y </w:t>
      </w:r>
      <w:r w:rsidRPr="00F46028">
        <w:rPr>
          <w:rFonts w:ascii="Bookman Old Style" w:eastAsia="Calibri" w:hAnsi="Bookman Old Style"/>
          <w:b/>
          <w:bCs/>
          <w:sz w:val="22"/>
          <w:szCs w:val="22"/>
        </w:rPr>
        <w:t>creando la modalidad culposa</w:t>
      </w:r>
      <w:r w:rsidRPr="00F46028">
        <w:rPr>
          <w:rFonts w:ascii="Bookman Old Style" w:eastAsia="Calibri" w:hAnsi="Bookman Old Style"/>
          <w:sz w:val="22"/>
          <w:szCs w:val="22"/>
        </w:rPr>
        <w:t xml:space="preserve"> para los delitos de:</w:t>
      </w:r>
    </w:p>
    <w:p w14:paraId="1284A497" w14:textId="77777777" w:rsidR="00F46028" w:rsidRPr="00F46028" w:rsidRDefault="00F46028" w:rsidP="007816A0">
      <w:pPr>
        <w:pStyle w:val="Prrafodelista"/>
        <w:numPr>
          <w:ilvl w:val="0"/>
          <w:numId w:val="5"/>
        </w:numPr>
        <w:jc w:val="both"/>
        <w:rPr>
          <w:rFonts w:ascii="Bookman Old Style" w:eastAsia="Calibri" w:hAnsi="Bookman Old Style"/>
          <w:sz w:val="22"/>
          <w:szCs w:val="22"/>
        </w:rPr>
      </w:pPr>
      <w:r w:rsidRPr="00F46028">
        <w:rPr>
          <w:rFonts w:ascii="Bookman Old Style" w:eastAsia="Calibri" w:hAnsi="Bookman Old Style"/>
          <w:sz w:val="22"/>
          <w:szCs w:val="22"/>
        </w:rPr>
        <w:t>Daños en los recursos naturales.</w:t>
      </w:r>
    </w:p>
    <w:p w14:paraId="05AAF8D2" w14:textId="77777777" w:rsidR="00F46028" w:rsidRPr="00F46028" w:rsidRDefault="00F46028" w:rsidP="007816A0">
      <w:pPr>
        <w:pStyle w:val="Prrafodelista"/>
        <w:numPr>
          <w:ilvl w:val="0"/>
          <w:numId w:val="5"/>
        </w:numPr>
        <w:jc w:val="both"/>
        <w:rPr>
          <w:rFonts w:ascii="Bookman Old Style" w:eastAsia="Calibri" w:hAnsi="Bookman Old Style"/>
          <w:sz w:val="22"/>
          <w:szCs w:val="22"/>
        </w:rPr>
      </w:pPr>
      <w:r w:rsidRPr="00F46028">
        <w:rPr>
          <w:rFonts w:ascii="Bookman Old Style" w:eastAsia="Calibri" w:hAnsi="Bookman Old Style"/>
          <w:sz w:val="22"/>
          <w:szCs w:val="22"/>
        </w:rPr>
        <w:t>Contaminación ambiental.</w:t>
      </w:r>
    </w:p>
    <w:p w14:paraId="0B183A1A" w14:textId="77777777" w:rsidR="00F46028" w:rsidRPr="00F46028" w:rsidRDefault="00F46028" w:rsidP="00F46028">
      <w:pPr>
        <w:jc w:val="both"/>
        <w:rPr>
          <w:rFonts w:ascii="Bookman Old Style" w:eastAsia="Calibri" w:hAnsi="Bookman Old Style"/>
          <w:sz w:val="22"/>
          <w:szCs w:val="22"/>
        </w:rPr>
      </w:pPr>
    </w:p>
    <w:p w14:paraId="3B79B88F" w14:textId="77777777" w:rsidR="00F46028" w:rsidRPr="00F46028" w:rsidRDefault="00F46028" w:rsidP="00F46028">
      <w:pPr>
        <w:jc w:val="both"/>
        <w:rPr>
          <w:rFonts w:ascii="Bookman Old Style" w:eastAsia="Calibri" w:hAnsi="Bookman Old Style"/>
          <w:sz w:val="22"/>
          <w:szCs w:val="22"/>
        </w:rPr>
      </w:pPr>
      <w:r w:rsidRPr="00F46028">
        <w:rPr>
          <w:rFonts w:ascii="Bookman Old Style" w:eastAsia="Calibri" w:hAnsi="Bookman Old Style"/>
          <w:sz w:val="22"/>
          <w:szCs w:val="22"/>
        </w:rPr>
        <w:t>Pasando de 7 a 11 tipos penales que buscaban proteger el bien jurídico de los recursos naturales y el medio ambiente.</w:t>
      </w:r>
    </w:p>
    <w:p w14:paraId="47AA19DE" w14:textId="77777777" w:rsidR="00F46028" w:rsidRPr="00F46028" w:rsidRDefault="00F46028" w:rsidP="00F46028">
      <w:pPr>
        <w:jc w:val="both"/>
        <w:rPr>
          <w:rFonts w:ascii="Bookman Old Style" w:eastAsia="Calibri" w:hAnsi="Bookman Old Style"/>
          <w:sz w:val="22"/>
          <w:szCs w:val="22"/>
        </w:rPr>
      </w:pPr>
    </w:p>
    <w:p w14:paraId="63AF4445" w14:textId="77777777" w:rsidR="00F46028" w:rsidRPr="00F46028" w:rsidRDefault="00F46028" w:rsidP="00F46028">
      <w:pPr>
        <w:jc w:val="both"/>
        <w:rPr>
          <w:rFonts w:ascii="Bookman Old Style" w:eastAsia="Calibri" w:hAnsi="Bookman Old Style"/>
          <w:sz w:val="22"/>
          <w:szCs w:val="22"/>
        </w:rPr>
      </w:pPr>
      <w:r w:rsidRPr="00F46028">
        <w:rPr>
          <w:rFonts w:ascii="Bookman Old Style" w:eastAsia="Calibri" w:hAnsi="Bookman Old Style"/>
          <w:sz w:val="22"/>
          <w:szCs w:val="22"/>
        </w:rPr>
        <w:t>Posteriormente se expidió la Ley 890 de 2004, “</w:t>
      </w:r>
      <w:r w:rsidRPr="00F46028">
        <w:rPr>
          <w:rFonts w:ascii="Bookman Old Style" w:eastAsia="Calibri" w:hAnsi="Bookman Old Style"/>
          <w:i/>
          <w:sz w:val="22"/>
          <w:szCs w:val="22"/>
        </w:rPr>
        <w:t>Por la cual se modifica y adiciona el Código Penal.</w:t>
      </w:r>
      <w:r w:rsidRPr="00F46028">
        <w:rPr>
          <w:rFonts w:ascii="Bookman Old Style" w:eastAsia="Calibri" w:hAnsi="Bookman Old Style"/>
          <w:sz w:val="22"/>
          <w:szCs w:val="22"/>
        </w:rPr>
        <w:t>”</w:t>
      </w:r>
      <w:r w:rsidRPr="00F46028">
        <w:rPr>
          <w:rStyle w:val="Refdenotaalpie"/>
          <w:rFonts w:ascii="Bookman Old Style" w:eastAsia="Calibri" w:hAnsi="Bookman Old Style"/>
          <w:sz w:val="22"/>
          <w:szCs w:val="22"/>
        </w:rPr>
        <w:footnoteReference w:id="8"/>
      </w:r>
      <w:r w:rsidRPr="00F46028">
        <w:rPr>
          <w:rFonts w:ascii="Bookman Old Style" w:eastAsia="Calibri" w:hAnsi="Bookman Old Style"/>
          <w:sz w:val="22"/>
          <w:szCs w:val="22"/>
        </w:rPr>
        <w:t>, que actualizó y aumentó las penas dispuestas para varios tipos penales del Código Penal, entre los que se encontraban los del título XI &lt; De los delitos contra los recursos naturales y el medio ambiente.&gt;.</w:t>
      </w:r>
    </w:p>
    <w:p w14:paraId="55DAF71D" w14:textId="77777777" w:rsidR="00F46028" w:rsidRPr="00F46028" w:rsidRDefault="00F46028" w:rsidP="00F46028">
      <w:pPr>
        <w:jc w:val="both"/>
        <w:rPr>
          <w:rFonts w:ascii="Bookman Old Style" w:eastAsia="Calibri" w:hAnsi="Bookman Old Style"/>
          <w:sz w:val="22"/>
          <w:szCs w:val="22"/>
        </w:rPr>
      </w:pPr>
    </w:p>
    <w:p w14:paraId="4C46EA87" w14:textId="77777777" w:rsidR="00F46028" w:rsidRPr="00F46028" w:rsidRDefault="00F46028" w:rsidP="00F46028">
      <w:pPr>
        <w:jc w:val="both"/>
        <w:rPr>
          <w:rFonts w:ascii="Bookman Old Style" w:eastAsia="Calibri" w:hAnsi="Bookman Old Style"/>
          <w:sz w:val="22"/>
          <w:szCs w:val="22"/>
        </w:rPr>
      </w:pPr>
      <w:r w:rsidRPr="00F46028">
        <w:rPr>
          <w:rFonts w:ascii="Bookman Old Style" w:eastAsia="Calibri" w:hAnsi="Bookman Old Style"/>
          <w:sz w:val="22"/>
          <w:szCs w:val="22"/>
        </w:rPr>
        <w:t>En el año 2011 entró en vigor la Ley 1453</w:t>
      </w:r>
      <w:r w:rsidRPr="00F46028">
        <w:rPr>
          <w:rStyle w:val="Refdenotaalpie"/>
          <w:rFonts w:ascii="Bookman Old Style" w:eastAsia="Calibri" w:hAnsi="Bookman Old Style"/>
          <w:sz w:val="22"/>
          <w:szCs w:val="22"/>
        </w:rPr>
        <w:footnoteReference w:id="9"/>
      </w:r>
      <w:r w:rsidRPr="00F46028">
        <w:rPr>
          <w:rFonts w:ascii="Bookman Old Style" w:eastAsia="Calibri" w:hAnsi="Bookman Old Style"/>
          <w:sz w:val="22"/>
          <w:szCs w:val="22"/>
        </w:rPr>
        <w:t>, la cual modificó en su contenido los 11 delitos del Título XI del Código Penal y adicionó dos nuevos tipos penales, a saber:</w:t>
      </w:r>
      <w:r w:rsidRPr="00F46028">
        <w:rPr>
          <w:rStyle w:val="Refdenotaalpie"/>
          <w:rFonts w:ascii="Bookman Old Style" w:eastAsia="Calibri" w:hAnsi="Bookman Old Style"/>
          <w:sz w:val="22"/>
          <w:szCs w:val="22"/>
        </w:rPr>
        <w:footnoteReference w:id="10"/>
      </w:r>
    </w:p>
    <w:p w14:paraId="57A01276" w14:textId="77777777" w:rsidR="00F46028" w:rsidRPr="00F46028" w:rsidRDefault="00F46028" w:rsidP="00F46028">
      <w:pPr>
        <w:jc w:val="both"/>
        <w:rPr>
          <w:rFonts w:ascii="Bookman Old Style" w:eastAsia="Calibri" w:hAnsi="Bookman Old Style"/>
          <w:sz w:val="22"/>
          <w:szCs w:val="22"/>
        </w:rPr>
      </w:pPr>
    </w:p>
    <w:p w14:paraId="32F11568" w14:textId="77777777" w:rsidR="00F46028" w:rsidRPr="00F46028" w:rsidRDefault="00F46028" w:rsidP="007816A0">
      <w:pPr>
        <w:pStyle w:val="Prrafodelista"/>
        <w:numPr>
          <w:ilvl w:val="0"/>
          <w:numId w:val="6"/>
        </w:numPr>
        <w:jc w:val="both"/>
        <w:rPr>
          <w:rFonts w:ascii="Bookman Old Style" w:eastAsia="Calibri" w:hAnsi="Bookman Old Style"/>
          <w:sz w:val="22"/>
          <w:szCs w:val="22"/>
        </w:rPr>
      </w:pPr>
      <w:r w:rsidRPr="00F46028">
        <w:rPr>
          <w:rFonts w:ascii="Bookman Old Style" w:eastAsia="Calibri" w:hAnsi="Bookman Old Style"/>
          <w:sz w:val="22"/>
          <w:szCs w:val="22"/>
        </w:rPr>
        <w:t>Manejo ilícito de especies exóticas.</w:t>
      </w:r>
    </w:p>
    <w:p w14:paraId="65CEF6C5" w14:textId="77777777" w:rsidR="00F46028" w:rsidRPr="00F46028" w:rsidRDefault="00F46028" w:rsidP="007816A0">
      <w:pPr>
        <w:pStyle w:val="Prrafodelista"/>
        <w:numPr>
          <w:ilvl w:val="0"/>
          <w:numId w:val="6"/>
        </w:numPr>
        <w:jc w:val="both"/>
        <w:rPr>
          <w:rFonts w:ascii="Bookman Old Style" w:eastAsia="Calibri" w:hAnsi="Bookman Old Style"/>
          <w:sz w:val="22"/>
          <w:szCs w:val="22"/>
        </w:rPr>
      </w:pPr>
      <w:r w:rsidRPr="00F46028">
        <w:rPr>
          <w:rFonts w:ascii="Bookman Old Style" w:eastAsia="Calibri" w:hAnsi="Bookman Old Style"/>
          <w:sz w:val="22"/>
          <w:szCs w:val="22"/>
        </w:rPr>
        <w:t>Contaminación ambiental por residuos sólidos peligrosos</w:t>
      </w:r>
    </w:p>
    <w:p w14:paraId="4FDDC20D" w14:textId="77777777" w:rsidR="00F46028" w:rsidRPr="00F46028" w:rsidRDefault="00F46028" w:rsidP="00F46028">
      <w:pPr>
        <w:pStyle w:val="Prrafodelista"/>
        <w:jc w:val="both"/>
        <w:rPr>
          <w:rFonts w:ascii="Bookman Old Style" w:eastAsia="Calibri" w:hAnsi="Bookman Old Style"/>
          <w:sz w:val="22"/>
          <w:szCs w:val="22"/>
        </w:rPr>
      </w:pPr>
    </w:p>
    <w:p w14:paraId="096A4870" w14:textId="77777777" w:rsidR="00F46028" w:rsidRPr="00F46028" w:rsidRDefault="00F46028" w:rsidP="00F46028">
      <w:pPr>
        <w:jc w:val="both"/>
        <w:rPr>
          <w:rFonts w:ascii="Bookman Old Style" w:eastAsia="Calibri" w:hAnsi="Bookman Old Style"/>
          <w:sz w:val="22"/>
          <w:szCs w:val="22"/>
        </w:rPr>
      </w:pPr>
      <w:r w:rsidRPr="00F46028">
        <w:rPr>
          <w:rFonts w:ascii="Bookman Old Style" w:eastAsia="Calibri" w:hAnsi="Bookman Old Style"/>
          <w:sz w:val="22"/>
          <w:szCs w:val="22"/>
        </w:rPr>
        <w:t>Adicionalmente incluyó la modalidad culposa para el delito de:</w:t>
      </w:r>
    </w:p>
    <w:p w14:paraId="4D69B0C0" w14:textId="77777777" w:rsidR="00F46028" w:rsidRPr="00F46028" w:rsidRDefault="00F46028" w:rsidP="007816A0">
      <w:pPr>
        <w:pStyle w:val="Prrafodelista"/>
        <w:numPr>
          <w:ilvl w:val="0"/>
          <w:numId w:val="7"/>
        </w:numPr>
        <w:jc w:val="both"/>
        <w:rPr>
          <w:rFonts w:ascii="Bookman Old Style" w:eastAsia="Calibri" w:hAnsi="Bookman Old Style"/>
          <w:sz w:val="22"/>
          <w:szCs w:val="22"/>
        </w:rPr>
      </w:pPr>
      <w:r w:rsidRPr="00F46028">
        <w:rPr>
          <w:rFonts w:ascii="Bookman Old Style" w:eastAsia="Calibri" w:hAnsi="Bookman Old Style"/>
          <w:sz w:val="22"/>
          <w:szCs w:val="22"/>
        </w:rPr>
        <w:t>Contaminación ambiental por explotación de yacimiento minero.</w:t>
      </w:r>
    </w:p>
    <w:p w14:paraId="6AAE9B33" w14:textId="77777777" w:rsidR="00F46028" w:rsidRPr="00F46028" w:rsidRDefault="00F46028" w:rsidP="00F46028">
      <w:pPr>
        <w:pStyle w:val="Prrafodelista"/>
        <w:jc w:val="both"/>
        <w:rPr>
          <w:rFonts w:ascii="Bookman Old Style" w:eastAsia="Calibri" w:hAnsi="Bookman Old Style"/>
          <w:sz w:val="22"/>
          <w:szCs w:val="22"/>
        </w:rPr>
      </w:pPr>
    </w:p>
    <w:p w14:paraId="4784F17B" w14:textId="77777777" w:rsidR="00F46028" w:rsidRPr="00F46028" w:rsidRDefault="00F46028" w:rsidP="00F46028">
      <w:pPr>
        <w:jc w:val="both"/>
        <w:rPr>
          <w:rFonts w:ascii="Bookman Old Style" w:eastAsia="Calibri" w:hAnsi="Bookman Old Style"/>
          <w:sz w:val="22"/>
          <w:szCs w:val="22"/>
        </w:rPr>
      </w:pPr>
      <w:r w:rsidRPr="00F46028">
        <w:rPr>
          <w:rFonts w:ascii="Bookman Old Style" w:eastAsia="Calibri" w:hAnsi="Bookman Old Style"/>
          <w:sz w:val="22"/>
          <w:szCs w:val="22"/>
        </w:rPr>
        <w:t>Siendo así como a la fecha de hoy el Código Penal Colombiano cuenta con un título específico y un capítulo único para proteger el bien jurídico tutelado del medio ambiente, el cual consta en su articulado de 13 tipos penales y 3 modalidades culposas, para un total de 14 artículos.</w:t>
      </w:r>
    </w:p>
    <w:p w14:paraId="5230E27C" w14:textId="77777777" w:rsidR="00F46028" w:rsidRPr="00F46028" w:rsidRDefault="00F46028" w:rsidP="00F46028">
      <w:pPr>
        <w:jc w:val="both"/>
        <w:rPr>
          <w:rFonts w:ascii="Bookman Old Style" w:eastAsia="Calibri" w:hAnsi="Bookman Old Style"/>
          <w:sz w:val="22"/>
          <w:szCs w:val="22"/>
        </w:rPr>
      </w:pPr>
    </w:p>
    <w:p w14:paraId="386D90FB" w14:textId="77777777" w:rsidR="00F46028" w:rsidRPr="00F46028" w:rsidRDefault="00F46028" w:rsidP="00F46028">
      <w:pPr>
        <w:jc w:val="both"/>
        <w:rPr>
          <w:rFonts w:ascii="Bookman Old Style" w:eastAsia="Calibri" w:hAnsi="Bookman Old Style"/>
          <w:sz w:val="22"/>
          <w:szCs w:val="22"/>
        </w:rPr>
      </w:pPr>
      <w:r w:rsidRPr="00F46028">
        <w:rPr>
          <w:rFonts w:ascii="Bookman Old Style" w:eastAsia="Calibri" w:hAnsi="Bookman Old Style"/>
          <w:sz w:val="22"/>
          <w:szCs w:val="22"/>
        </w:rPr>
        <w:t xml:space="preserve">A pesar de este gran avance, el código penal se ha quedado corto para prevenir y sancionar el comportamiento de aquellos que atentan contra el ambiente y los recursos naturales, tanto renovables como no renovables. </w:t>
      </w:r>
    </w:p>
    <w:p w14:paraId="5E5FB02B" w14:textId="77777777" w:rsidR="00F46028" w:rsidRPr="00F46028" w:rsidRDefault="00F46028" w:rsidP="00F46028">
      <w:pPr>
        <w:jc w:val="both"/>
        <w:rPr>
          <w:rFonts w:ascii="Bookman Old Style" w:eastAsia="Calibri" w:hAnsi="Bookman Old Style"/>
          <w:sz w:val="22"/>
          <w:szCs w:val="22"/>
        </w:rPr>
      </w:pPr>
    </w:p>
    <w:p w14:paraId="17F64A4C" w14:textId="77777777" w:rsidR="00F46028" w:rsidRPr="00F46028" w:rsidRDefault="00F46028" w:rsidP="00F46028">
      <w:pPr>
        <w:jc w:val="both"/>
        <w:rPr>
          <w:rFonts w:ascii="Bookman Old Style" w:eastAsia="Calibri" w:hAnsi="Bookman Old Style"/>
          <w:sz w:val="22"/>
          <w:szCs w:val="22"/>
        </w:rPr>
      </w:pPr>
      <w:r w:rsidRPr="00F46028">
        <w:rPr>
          <w:rFonts w:ascii="Bookman Old Style" w:eastAsia="Calibri" w:hAnsi="Bookman Old Style"/>
          <w:sz w:val="22"/>
          <w:szCs w:val="22"/>
        </w:rPr>
        <w:t xml:space="preserve">Por lo cual, es pertinente </w:t>
      </w:r>
      <w:r w:rsidRPr="00F46028">
        <w:rPr>
          <w:rFonts w:ascii="Bookman Old Style" w:eastAsia="Calibri" w:hAnsi="Bookman Old Style"/>
          <w:sz w:val="22"/>
          <w:szCs w:val="22"/>
          <w:u w:val="single"/>
        </w:rPr>
        <w:t>primero</w:t>
      </w:r>
      <w:r w:rsidRPr="00F46028">
        <w:rPr>
          <w:rFonts w:ascii="Bookman Old Style" w:eastAsia="Calibri" w:hAnsi="Bookman Old Style"/>
          <w:sz w:val="22"/>
          <w:szCs w:val="22"/>
        </w:rPr>
        <w:t xml:space="preserve">: </w:t>
      </w:r>
      <w:r w:rsidRPr="00F46028">
        <w:rPr>
          <w:rFonts w:ascii="Bookman Old Style" w:eastAsia="Calibri" w:hAnsi="Bookman Old Style"/>
          <w:b/>
          <w:bCs/>
          <w:sz w:val="22"/>
          <w:szCs w:val="22"/>
        </w:rPr>
        <w:t xml:space="preserve">actualizar </w:t>
      </w:r>
      <w:r w:rsidRPr="00F46028">
        <w:rPr>
          <w:rFonts w:ascii="Bookman Old Style" w:eastAsia="Calibri" w:hAnsi="Bookman Old Style"/>
          <w:sz w:val="22"/>
          <w:szCs w:val="22"/>
        </w:rPr>
        <w:t xml:space="preserve">los tipos penales vigentes con las dinámicas actuales de explotación, contaminación y destrucción de los recursos y la biodiversidad del país, y </w:t>
      </w:r>
      <w:r w:rsidRPr="00F46028">
        <w:rPr>
          <w:rFonts w:ascii="Bookman Old Style" w:eastAsia="Calibri" w:hAnsi="Bookman Old Style"/>
          <w:sz w:val="22"/>
          <w:szCs w:val="22"/>
          <w:u w:val="single"/>
        </w:rPr>
        <w:t>segundo</w:t>
      </w:r>
      <w:r w:rsidRPr="00F46028">
        <w:rPr>
          <w:rFonts w:ascii="Bookman Old Style" w:eastAsia="Calibri" w:hAnsi="Bookman Old Style"/>
          <w:sz w:val="22"/>
          <w:szCs w:val="22"/>
        </w:rPr>
        <w:t xml:space="preserve">: </w:t>
      </w:r>
      <w:r w:rsidRPr="00F46028">
        <w:rPr>
          <w:rFonts w:ascii="Bookman Old Style" w:eastAsia="Calibri" w:hAnsi="Bookman Old Style"/>
          <w:b/>
          <w:bCs/>
          <w:sz w:val="22"/>
          <w:szCs w:val="22"/>
        </w:rPr>
        <w:t>crear nuevos tipos penales</w:t>
      </w:r>
      <w:r w:rsidRPr="00F46028">
        <w:rPr>
          <w:rFonts w:ascii="Bookman Old Style" w:eastAsia="Calibri" w:hAnsi="Bookman Old Style"/>
          <w:sz w:val="22"/>
          <w:szCs w:val="22"/>
        </w:rPr>
        <w:t xml:space="preserve"> que aborden y </w:t>
      </w:r>
      <w:r w:rsidRPr="00F46028">
        <w:rPr>
          <w:rFonts w:ascii="Bookman Old Style" w:eastAsia="Calibri" w:hAnsi="Bookman Old Style"/>
          <w:sz w:val="22"/>
          <w:szCs w:val="22"/>
        </w:rPr>
        <w:lastRenderedPageBreak/>
        <w:t>den alcance a una nueva política criminal en favor de la protección y conservación del ambiente.</w:t>
      </w:r>
    </w:p>
    <w:p w14:paraId="5E8D15EE" w14:textId="77777777" w:rsidR="00F46028" w:rsidRDefault="00F46028" w:rsidP="00F46028">
      <w:pPr>
        <w:jc w:val="both"/>
        <w:rPr>
          <w:rFonts w:ascii="Bookman Old Style" w:eastAsia="Calibri" w:hAnsi="Bookman Old Style"/>
          <w:sz w:val="22"/>
          <w:szCs w:val="22"/>
        </w:rPr>
      </w:pPr>
    </w:p>
    <w:p w14:paraId="57055C97" w14:textId="77777777" w:rsidR="00E428E5" w:rsidRPr="00F46028" w:rsidRDefault="00E428E5" w:rsidP="00F46028">
      <w:pPr>
        <w:jc w:val="both"/>
        <w:rPr>
          <w:rFonts w:ascii="Bookman Old Style" w:eastAsia="Calibri" w:hAnsi="Bookman Old Style"/>
          <w:sz w:val="22"/>
          <w:szCs w:val="22"/>
        </w:rPr>
      </w:pPr>
    </w:p>
    <w:p w14:paraId="658F40DF" w14:textId="77777777" w:rsidR="00F46028" w:rsidRPr="006B7415" w:rsidRDefault="00F46028" w:rsidP="007816A0">
      <w:pPr>
        <w:pStyle w:val="Ttulo2"/>
        <w:keepNext w:val="0"/>
        <w:keepLines w:val="0"/>
        <w:widowControl w:val="0"/>
        <w:numPr>
          <w:ilvl w:val="0"/>
          <w:numId w:val="3"/>
        </w:numPr>
        <w:spacing w:before="0"/>
        <w:jc w:val="center"/>
        <w:rPr>
          <w:rFonts w:ascii="Bookman Old Style" w:eastAsia="Calibri" w:hAnsi="Bookman Old Style" w:cs="Calibri"/>
          <w:color w:val="auto"/>
          <w:sz w:val="22"/>
          <w:szCs w:val="22"/>
        </w:rPr>
      </w:pPr>
      <w:r w:rsidRPr="006B7415">
        <w:rPr>
          <w:rFonts w:ascii="Bookman Old Style" w:eastAsia="Calibri" w:hAnsi="Bookman Old Style" w:cs="Calibri"/>
          <w:b/>
          <w:color w:val="auto"/>
          <w:sz w:val="22"/>
          <w:szCs w:val="22"/>
        </w:rPr>
        <w:t>REGULACIÓN PENAL DE OTROS PAISES EN MATERIA AMBIENTAL</w:t>
      </w:r>
      <w:r w:rsidRPr="006B7415">
        <w:rPr>
          <w:rFonts w:ascii="Bookman Old Style" w:eastAsia="Calibri" w:hAnsi="Bookman Old Style" w:cs="Calibri"/>
          <w:color w:val="auto"/>
          <w:sz w:val="22"/>
          <w:szCs w:val="22"/>
        </w:rPr>
        <w:t>.</w:t>
      </w:r>
    </w:p>
    <w:p w14:paraId="43B89D0D" w14:textId="77777777" w:rsidR="00F46028" w:rsidRPr="006B7415" w:rsidRDefault="00F46028" w:rsidP="00F46028">
      <w:pPr>
        <w:jc w:val="both"/>
        <w:rPr>
          <w:rFonts w:ascii="Bookman Old Style" w:eastAsia="Calibri" w:hAnsi="Bookman Old Style" w:cs="Calibri"/>
          <w:sz w:val="22"/>
          <w:szCs w:val="22"/>
        </w:rPr>
      </w:pPr>
    </w:p>
    <w:p w14:paraId="1C6DE719" w14:textId="77777777" w:rsidR="00F46028" w:rsidRPr="00F46028" w:rsidRDefault="00F46028" w:rsidP="00F46028">
      <w:pPr>
        <w:jc w:val="both"/>
        <w:rPr>
          <w:rFonts w:ascii="Bookman Old Style" w:eastAsia="Calibri" w:hAnsi="Bookman Old Style" w:cs="Calibri"/>
          <w:sz w:val="22"/>
          <w:szCs w:val="22"/>
        </w:rPr>
      </w:pPr>
      <w:r w:rsidRPr="00F46028">
        <w:rPr>
          <w:rFonts w:ascii="Bookman Old Style" w:eastAsia="Calibri" w:hAnsi="Bookman Old Style" w:cs="Calibri"/>
          <w:sz w:val="22"/>
          <w:szCs w:val="22"/>
        </w:rPr>
        <w:t>Son muchos los países que cuentan con tipos penales que buscan sancionar a aquellas personas que atentan contra los recursos naturales y el ambiente. Países como Perú, Ecuador y España tienen una legislación sobre la materia que puede considerarse de avanzada, pues además de tener normas penales iguales o similares a las que encontramos en nuestro código, han concebido prohibir conductas que decantaban en daños a los recursos naturales, conductas que a la fecha no se encuentran prohibidas en nuestro país y que, es menester implementar con sanciones idóneas, pertinentes y necesarias.</w:t>
      </w:r>
    </w:p>
    <w:p w14:paraId="3F4768B9" w14:textId="77777777" w:rsidR="00F46028" w:rsidRPr="00F46028" w:rsidRDefault="00F46028" w:rsidP="00F46028">
      <w:pPr>
        <w:jc w:val="both"/>
        <w:rPr>
          <w:rFonts w:ascii="Bookman Old Style" w:eastAsia="Calibri" w:hAnsi="Bookman Old Style" w:cs="Calibri"/>
          <w:sz w:val="22"/>
          <w:szCs w:val="22"/>
        </w:rPr>
      </w:pPr>
    </w:p>
    <w:p w14:paraId="3189555A" w14:textId="77777777" w:rsidR="00F46028" w:rsidRPr="00F46028" w:rsidRDefault="00F46028" w:rsidP="00F46028">
      <w:pPr>
        <w:jc w:val="both"/>
        <w:rPr>
          <w:rFonts w:ascii="Bookman Old Style" w:eastAsia="Calibri" w:hAnsi="Bookman Old Style"/>
          <w:sz w:val="22"/>
          <w:szCs w:val="22"/>
        </w:rPr>
      </w:pPr>
      <w:r w:rsidRPr="00F46028">
        <w:rPr>
          <w:rFonts w:ascii="Bookman Old Style" w:eastAsia="Calibri" w:hAnsi="Bookman Old Style"/>
          <w:sz w:val="22"/>
          <w:szCs w:val="22"/>
        </w:rPr>
        <w:t>El Código Penal Peruano de 1991 cuenta con un Título XIII denominado &lt;Delitos contra la ecología&gt; el cual contiene un Capítulo Único &lt;Delitos contra los recursos naturales y el medio ambiente.&gt;, dicho capítulo está compuesto por 12 tipos penales, de los cuales es menester destacar cuatro, a saber:</w:t>
      </w:r>
      <w:r w:rsidRPr="00F46028">
        <w:rPr>
          <w:rStyle w:val="Refdenotaalpie"/>
          <w:rFonts w:ascii="Bookman Old Style" w:eastAsia="Calibri" w:hAnsi="Bookman Old Style"/>
          <w:sz w:val="22"/>
          <w:szCs w:val="22"/>
        </w:rPr>
        <w:footnoteReference w:id="11"/>
      </w:r>
    </w:p>
    <w:p w14:paraId="7C9C36DB" w14:textId="77777777" w:rsidR="00F46028" w:rsidRPr="00F46028" w:rsidRDefault="00F46028" w:rsidP="00F46028">
      <w:pPr>
        <w:jc w:val="both"/>
        <w:rPr>
          <w:rFonts w:ascii="Bookman Old Style" w:eastAsia="Calibri" w:hAnsi="Bookman Old Style"/>
          <w:sz w:val="22"/>
          <w:szCs w:val="22"/>
        </w:rPr>
      </w:pPr>
    </w:p>
    <w:p w14:paraId="0FF1759C" w14:textId="77777777" w:rsidR="00F46028" w:rsidRPr="00F46028" w:rsidRDefault="00F46028" w:rsidP="007816A0">
      <w:pPr>
        <w:pStyle w:val="Prrafodelista"/>
        <w:numPr>
          <w:ilvl w:val="0"/>
          <w:numId w:val="7"/>
        </w:numPr>
        <w:jc w:val="both"/>
        <w:rPr>
          <w:rFonts w:ascii="Bookman Old Style" w:eastAsia="Calibri" w:hAnsi="Bookman Old Style"/>
          <w:sz w:val="22"/>
          <w:szCs w:val="22"/>
        </w:rPr>
      </w:pPr>
      <w:r w:rsidRPr="00F46028">
        <w:rPr>
          <w:rFonts w:ascii="Bookman Old Style" w:eastAsia="Calibri" w:hAnsi="Bookman Old Style"/>
          <w:sz w:val="22"/>
          <w:szCs w:val="22"/>
        </w:rPr>
        <w:t>Artículo 310.- Depredación de bosques protegidos.</w:t>
      </w:r>
      <w:r w:rsidRPr="00F46028">
        <w:rPr>
          <w:rStyle w:val="Refdenotaalpie"/>
          <w:rFonts w:ascii="Bookman Old Style" w:eastAsia="Calibri" w:hAnsi="Bookman Old Style"/>
          <w:sz w:val="22"/>
          <w:szCs w:val="22"/>
        </w:rPr>
        <w:footnoteReference w:id="12"/>
      </w:r>
    </w:p>
    <w:p w14:paraId="3D399380" w14:textId="77777777" w:rsidR="00F46028" w:rsidRPr="00F46028" w:rsidRDefault="00F46028" w:rsidP="007816A0">
      <w:pPr>
        <w:pStyle w:val="Prrafodelista"/>
        <w:numPr>
          <w:ilvl w:val="0"/>
          <w:numId w:val="7"/>
        </w:numPr>
        <w:jc w:val="both"/>
        <w:rPr>
          <w:rFonts w:ascii="Bookman Old Style" w:eastAsia="Calibri" w:hAnsi="Bookman Old Style"/>
          <w:sz w:val="22"/>
          <w:szCs w:val="22"/>
        </w:rPr>
      </w:pPr>
      <w:r w:rsidRPr="00F46028">
        <w:rPr>
          <w:rFonts w:ascii="Bookman Old Style" w:eastAsia="Calibri" w:hAnsi="Bookman Old Style"/>
          <w:sz w:val="22"/>
          <w:szCs w:val="22"/>
        </w:rPr>
        <w:t>Artículo 311.- Utilización indebida de tierras agrícolas.</w:t>
      </w:r>
      <w:r w:rsidRPr="00F46028">
        <w:rPr>
          <w:rStyle w:val="Refdenotaalpie"/>
          <w:rFonts w:ascii="Bookman Old Style" w:eastAsia="Calibri" w:hAnsi="Bookman Old Style"/>
          <w:sz w:val="22"/>
          <w:szCs w:val="22"/>
        </w:rPr>
        <w:footnoteReference w:id="13"/>
      </w:r>
    </w:p>
    <w:p w14:paraId="64DC6752" w14:textId="77777777" w:rsidR="00F46028" w:rsidRPr="00F46028" w:rsidRDefault="00F46028" w:rsidP="007816A0">
      <w:pPr>
        <w:pStyle w:val="Prrafodelista"/>
        <w:numPr>
          <w:ilvl w:val="0"/>
          <w:numId w:val="7"/>
        </w:numPr>
        <w:jc w:val="both"/>
        <w:rPr>
          <w:rFonts w:ascii="Bookman Old Style" w:eastAsia="Calibri" w:hAnsi="Bookman Old Style"/>
          <w:sz w:val="22"/>
          <w:szCs w:val="22"/>
        </w:rPr>
      </w:pPr>
      <w:r w:rsidRPr="00F46028">
        <w:rPr>
          <w:rFonts w:ascii="Bookman Old Style" w:eastAsia="Calibri" w:hAnsi="Bookman Old Style"/>
          <w:sz w:val="22"/>
          <w:szCs w:val="22"/>
        </w:rPr>
        <w:t>Artículo 313.- Alteración del ambiente o paisaje.</w:t>
      </w:r>
      <w:r w:rsidRPr="00F46028">
        <w:rPr>
          <w:rStyle w:val="Refdenotaalpie"/>
          <w:rFonts w:ascii="Bookman Old Style" w:eastAsia="Calibri" w:hAnsi="Bookman Old Style"/>
          <w:sz w:val="22"/>
          <w:szCs w:val="22"/>
        </w:rPr>
        <w:footnoteReference w:id="14"/>
      </w:r>
    </w:p>
    <w:p w14:paraId="76749C1D" w14:textId="77777777" w:rsidR="00F46028" w:rsidRPr="00F46028" w:rsidRDefault="00F46028" w:rsidP="007816A0">
      <w:pPr>
        <w:pStyle w:val="Prrafodelista"/>
        <w:numPr>
          <w:ilvl w:val="0"/>
          <w:numId w:val="7"/>
        </w:numPr>
        <w:jc w:val="both"/>
        <w:rPr>
          <w:rFonts w:ascii="Bookman Old Style" w:eastAsia="Calibri" w:hAnsi="Bookman Old Style"/>
          <w:sz w:val="22"/>
          <w:szCs w:val="22"/>
        </w:rPr>
      </w:pPr>
      <w:r w:rsidRPr="00F46028">
        <w:rPr>
          <w:rFonts w:ascii="Bookman Old Style" w:eastAsia="Calibri" w:hAnsi="Bookman Old Style"/>
          <w:sz w:val="22"/>
          <w:szCs w:val="22"/>
        </w:rPr>
        <w:t>Artículo 314.- Medida cautelar.</w:t>
      </w:r>
      <w:r w:rsidRPr="00F46028">
        <w:rPr>
          <w:rStyle w:val="Refdenotaalpie"/>
          <w:rFonts w:ascii="Bookman Old Style" w:eastAsia="Calibri" w:hAnsi="Bookman Old Style"/>
          <w:sz w:val="22"/>
          <w:szCs w:val="22"/>
        </w:rPr>
        <w:footnoteReference w:id="15"/>
      </w:r>
    </w:p>
    <w:p w14:paraId="7295F0E1" w14:textId="77777777" w:rsidR="00F46028" w:rsidRPr="00F46028" w:rsidRDefault="00F46028" w:rsidP="00F46028">
      <w:pPr>
        <w:jc w:val="both"/>
        <w:rPr>
          <w:rFonts w:ascii="Bookman Old Style" w:eastAsia="Calibri" w:hAnsi="Bookman Old Style"/>
          <w:sz w:val="22"/>
          <w:szCs w:val="22"/>
        </w:rPr>
      </w:pPr>
    </w:p>
    <w:p w14:paraId="7D46DAC0" w14:textId="77777777" w:rsidR="00F46028" w:rsidRPr="00F46028" w:rsidRDefault="00F46028" w:rsidP="00F46028">
      <w:pPr>
        <w:jc w:val="both"/>
        <w:rPr>
          <w:rFonts w:ascii="Bookman Old Style" w:eastAsia="Calibri" w:hAnsi="Bookman Old Style"/>
          <w:sz w:val="22"/>
          <w:szCs w:val="22"/>
        </w:rPr>
      </w:pPr>
      <w:r w:rsidRPr="00F46028">
        <w:rPr>
          <w:rFonts w:ascii="Bookman Old Style" w:eastAsia="Calibri" w:hAnsi="Bookman Old Style"/>
          <w:sz w:val="22"/>
          <w:szCs w:val="22"/>
        </w:rPr>
        <w:t>Por su parte el Código Orgánico Integral Penal Ecuatoriano – COIP</w:t>
      </w:r>
      <w:r w:rsidRPr="00F46028">
        <w:rPr>
          <w:rStyle w:val="Refdenotaalpie"/>
          <w:rFonts w:ascii="Bookman Old Style" w:eastAsia="Calibri" w:hAnsi="Bookman Old Style"/>
          <w:sz w:val="22"/>
          <w:szCs w:val="22"/>
        </w:rPr>
        <w:footnoteReference w:id="16"/>
      </w:r>
      <w:r w:rsidRPr="00F46028">
        <w:rPr>
          <w:rFonts w:ascii="Bookman Old Style" w:eastAsia="Calibri" w:hAnsi="Bookman Old Style"/>
          <w:sz w:val="22"/>
          <w:szCs w:val="22"/>
        </w:rPr>
        <w:t xml:space="preserve"> fue publicado el 10 de febrero de 2014 y cuenta con un capítulo cuarto denominado &lt;Delitos contra el ambiente y la naturaleza o Pacha Mama&gt; el cual consta de 5 secciones: Delitos contra la biodiversidad, Delitos contra los recursos naturales, Delitos contra la gestión ambiental, Disposiciones comunes, y Delitos contra los recursos </w:t>
      </w:r>
      <w:r w:rsidRPr="00F46028">
        <w:rPr>
          <w:rFonts w:ascii="Bookman Old Style" w:eastAsia="Calibri" w:hAnsi="Bookman Old Style"/>
          <w:sz w:val="22"/>
          <w:szCs w:val="22"/>
        </w:rPr>
        <w:lastRenderedPageBreak/>
        <w:t>naturales no renovables, su contenido suma en conjunto 23 tipos penales, de los cuales se deben resaltar los siguientes:</w:t>
      </w:r>
    </w:p>
    <w:p w14:paraId="2242F110" w14:textId="77777777" w:rsidR="00F46028" w:rsidRPr="00F46028" w:rsidRDefault="00F46028" w:rsidP="00F46028">
      <w:pPr>
        <w:jc w:val="both"/>
        <w:rPr>
          <w:rFonts w:ascii="Bookman Old Style" w:eastAsia="Calibri" w:hAnsi="Bookman Old Style"/>
          <w:sz w:val="22"/>
          <w:szCs w:val="22"/>
        </w:rPr>
      </w:pPr>
    </w:p>
    <w:p w14:paraId="7D26A948" w14:textId="77777777" w:rsidR="00F46028" w:rsidRPr="00F46028" w:rsidRDefault="00F46028" w:rsidP="007816A0">
      <w:pPr>
        <w:pStyle w:val="Prrafodelista"/>
        <w:numPr>
          <w:ilvl w:val="0"/>
          <w:numId w:val="8"/>
        </w:numPr>
        <w:jc w:val="both"/>
        <w:rPr>
          <w:rFonts w:ascii="Bookman Old Style" w:eastAsia="Calibri" w:hAnsi="Bookman Old Style"/>
          <w:sz w:val="22"/>
          <w:szCs w:val="22"/>
        </w:rPr>
      </w:pPr>
      <w:r w:rsidRPr="00F46028">
        <w:rPr>
          <w:rFonts w:ascii="Bookman Old Style" w:eastAsia="Calibri" w:hAnsi="Bookman Old Style"/>
          <w:sz w:val="22"/>
          <w:szCs w:val="22"/>
        </w:rPr>
        <w:t>Artículo 248.- Delitos contra los recursos del patrimonio genético nacional.</w:t>
      </w:r>
      <w:r w:rsidRPr="00F46028">
        <w:rPr>
          <w:rStyle w:val="Refdenotaalpie"/>
          <w:rFonts w:ascii="Bookman Old Style" w:eastAsia="Calibri" w:hAnsi="Bookman Old Style"/>
          <w:sz w:val="22"/>
          <w:szCs w:val="22"/>
        </w:rPr>
        <w:footnoteReference w:id="17"/>
      </w:r>
    </w:p>
    <w:p w14:paraId="4F393162" w14:textId="77777777" w:rsidR="00F46028" w:rsidRPr="00F46028" w:rsidRDefault="00F46028" w:rsidP="007816A0">
      <w:pPr>
        <w:pStyle w:val="Prrafodelista"/>
        <w:numPr>
          <w:ilvl w:val="0"/>
          <w:numId w:val="8"/>
        </w:numPr>
        <w:jc w:val="both"/>
        <w:rPr>
          <w:rFonts w:ascii="Bookman Old Style" w:eastAsia="Calibri" w:hAnsi="Bookman Old Style"/>
          <w:sz w:val="22"/>
          <w:szCs w:val="22"/>
        </w:rPr>
      </w:pPr>
      <w:r w:rsidRPr="00F46028">
        <w:rPr>
          <w:rFonts w:ascii="Bookman Old Style" w:eastAsia="Calibri" w:hAnsi="Bookman Old Style"/>
          <w:sz w:val="22"/>
          <w:szCs w:val="22"/>
        </w:rPr>
        <w:t>Artículo 251.- Delitos contra el agua.</w:t>
      </w:r>
      <w:r w:rsidRPr="00F46028">
        <w:rPr>
          <w:rStyle w:val="Refdenotaalpie"/>
          <w:rFonts w:ascii="Bookman Old Style" w:eastAsia="Calibri" w:hAnsi="Bookman Old Style"/>
          <w:sz w:val="22"/>
          <w:szCs w:val="22"/>
        </w:rPr>
        <w:footnoteReference w:id="18"/>
      </w:r>
    </w:p>
    <w:p w14:paraId="60284AC0" w14:textId="77777777" w:rsidR="00F46028" w:rsidRPr="00F46028" w:rsidRDefault="00F46028" w:rsidP="007816A0">
      <w:pPr>
        <w:pStyle w:val="Prrafodelista"/>
        <w:numPr>
          <w:ilvl w:val="0"/>
          <w:numId w:val="8"/>
        </w:numPr>
        <w:jc w:val="both"/>
        <w:rPr>
          <w:rFonts w:ascii="Bookman Old Style" w:eastAsia="Calibri" w:hAnsi="Bookman Old Style"/>
          <w:sz w:val="22"/>
          <w:szCs w:val="22"/>
        </w:rPr>
      </w:pPr>
      <w:r w:rsidRPr="00F46028">
        <w:rPr>
          <w:rFonts w:ascii="Bookman Old Style" w:eastAsia="Calibri" w:hAnsi="Bookman Old Style"/>
          <w:sz w:val="22"/>
          <w:szCs w:val="22"/>
        </w:rPr>
        <w:t>Artículo 252.- Delitos contra suelo.</w:t>
      </w:r>
      <w:r w:rsidRPr="00F46028">
        <w:rPr>
          <w:rStyle w:val="Refdenotaalpie"/>
          <w:rFonts w:ascii="Bookman Old Style" w:eastAsia="Calibri" w:hAnsi="Bookman Old Style"/>
          <w:sz w:val="22"/>
          <w:szCs w:val="22"/>
        </w:rPr>
        <w:footnoteReference w:id="19"/>
      </w:r>
    </w:p>
    <w:p w14:paraId="04C892E7" w14:textId="77777777" w:rsidR="00F46028" w:rsidRPr="00F46028" w:rsidRDefault="00F46028" w:rsidP="007816A0">
      <w:pPr>
        <w:pStyle w:val="Prrafodelista"/>
        <w:numPr>
          <w:ilvl w:val="0"/>
          <w:numId w:val="8"/>
        </w:numPr>
        <w:jc w:val="both"/>
        <w:rPr>
          <w:rFonts w:ascii="Bookman Old Style" w:eastAsia="Calibri" w:hAnsi="Bookman Old Style"/>
          <w:sz w:val="22"/>
          <w:szCs w:val="22"/>
        </w:rPr>
      </w:pPr>
      <w:r w:rsidRPr="00F46028">
        <w:rPr>
          <w:rFonts w:ascii="Bookman Old Style" w:eastAsia="Calibri" w:hAnsi="Bookman Old Style"/>
          <w:sz w:val="22"/>
          <w:szCs w:val="22"/>
        </w:rPr>
        <w:t>Artículo 253.- Contaminación del aire.</w:t>
      </w:r>
      <w:r w:rsidRPr="00F46028">
        <w:rPr>
          <w:rStyle w:val="Refdenotaalpie"/>
          <w:rFonts w:ascii="Bookman Old Style" w:eastAsia="Calibri" w:hAnsi="Bookman Old Style"/>
          <w:sz w:val="22"/>
          <w:szCs w:val="22"/>
        </w:rPr>
        <w:footnoteReference w:id="20"/>
      </w:r>
    </w:p>
    <w:p w14:paraId="1DB851A8" w14:textId="77777777" w:rsidR="00F46028" w:rsidRPr="00F46028" w:rsidRDefault="00F46028" w:rsidP="00F46028">
      <w:pPr>
        <w:jc w:val="both"/>
        <w:rPr>
          <w:rFonts w:ascii="Bookman Old Style" w:eastAsia="Calibri" w:hAnsi="Bookman Old Style"/>
          <w:sz w:val="22"/>
          <w:szCs w:val="22"/>
        </w:rPr>
      </w:pPr>
    </w:p>
    <w:p w14:paraId="4321542D" w14:textId="77777777" w:rsidR="00F46028" w:rsidRPr="00F46028" w:rsidRDefault="00F46028" w:rsidP="00F46028">
      <w:pPr>
        <w:jc w:val="both"/>
        <w:rPr>
          <w:rFonts w:ascii="Bookman Old Style" w:eastAsia="Calibri" w:hAnsi="Bookman Old Style"/>
          <w:sz w:val="22"/>
          <w:szCs w:val="22"/>
        </w:rPr>
      </w:pPr>
      <w:r w:rsidRPr="00F46028">
        <w:rPr>
          <w:rFonts w:ascii="Bookman Old Style" w:eastAsia="Calibri" w:hAnsi="Bookman Old Style"/>
          <w:sz w:val="22"/>
          <w:szCs w:val="22"/>
        </w:rPr>
        <w:t>Mientras que el Código Penal Español (Ley Orgánica 10/1995, de 23 de noviembre, del Código Penal.) cuenta con un Título XVI &lt;De los delitos relativos a la ordenación del territorio y el urbanismo, la protección del patrimonio histórico y el medio ambiente&gt;, el cual en sus capítulos III &lt;De los delitos contra los recursos naturales y el medio ambiente&gt; y IV &lt;De los delitos relativos a la protección de la flora, fauna, y animales domésticos&gt; consta de 15 tipos penales, de los cuales se acentúan 2, a saber:</w:t>
      </w:r>
    </w:p>
    <w:p w14:paraId="70A71A63" w14:textId="77777777" w:rsidR="00F46028" w:rsidRPr="00F46028" w:rsidRDefault="00F46028" w:rsidP="00F46028">
      <w:pPr>
        <w:jc w:val="both"/>
        <w:rPr>
          <w:rFonts w:ascii="Bookman Old Style" w:eastAsia="Calibri" w:hAnsi="Bookman Old Style"/>
          <w:sz w:val="22"/>
          <w:szCs w:val="22"/>
        </w:rPr>
      </w:pPr>
    </w:p>
    <w:p w14:paraId="55AC3236" w14:textId="77777777" w:rsidR="00F46028" w:rsidRPr="00F46028" w:rsidRDefault="00F46028" w:rsidP="007816A0">
      <w:pPr>
        <w:pStyle w:val="Prrafodelista"/>
        <w:numPr>
          <w:ilvl w:val="0"/>
          <w:numId w:val="9"/>
        </w:numPr>
        <w:jc w:val="both"/>
        <w:rPr>
          <w:rFonts w:ascii="Bookman Old Style" w:eastAsia="Calibri" w:hAnsi="Bookman Old Style"/>
          <w:sz w:val="22"/>
          <w:szCs w:val="22"/>
        </w:rPr>
      </w:pPr>
      <w:r w:rsidRPr="00F46028">
        <w:rPr>
          <w:rFonts w:ascii="Bookman Old Style" w:eastAsia="Calibri" w:hAnsi="Bookman Old Style"/>
          <w:sz w:val="22"/>
          <w:szCs w:val="22"/>
        </w:rPr>
        <w:t>Artículo 326.</w:t>
      </w:r>
      <w:r w:rsidRPr="00F46028">
        <w:rPr>
          <w:rStyle w:val="Refdenotaalpie"/>
          <w:rFonts w:ascii="Bookman Old Style" w:eastAsia="Calibri" w:hAnsi="Bookman Old Style"/>
          <w:sz w:val="22"/>
          <w:szCs w:val="22"/>
        </w:rPr>
        <w:footnoteReference w:id="21"/>
      </w:r>
    </w:p>
    <w:p w14:paraId="4A0F3156" w14:textId="77777777" w:rsidR="00F46028" w:rsidRPr="00F46028" w:rsidRDefault="00F46028" w:rsidP="007816A0">
      <w:pPr>
        <w:pStyle w:val="Prrafodelista"/>
        <w:numPr>
          <w:ilvl w:val="0"/>
          <w:numId w:val="9"/>
        </w:numPr>
        <w:jc w:val="both"/>
        <w:rPr>
          <w:rFonts w:ascii="Bookman Old Style" w:eastAsia="Calibri" w:hAnsi="Bookman Old Style"/>
          <w:sz w:val="22"/>
          <w:szCs w:val="22"/>
        </w:rPr>
      </w:pPr>
      <w:r w:rsidRPr="00F46028">
        <w:rPr>
          <w:rFonts w:ascii="Bookman Old Style" w:eastAsia="Calibri" w:hAnsi="Bookman Old Style"/>
          <w:sz w:val="22"/>
          <w:szCs w:val="22"/>
        </w:rPr>
        <w:t>Artículo 331.</w:t>
      </w:r>
      <w:r w:rsidRPr="00F46028">
        <w:rPr>
          <w:rStyle w:val="Refdenotaalpie"/>
          <w:rFonts w:ascii="Bookman Old Style" w:eastAsia="Calibri" w:hAnsi="Bookman Old Style"/>
          <w:sz w:val="22"/>
          <w:szCs w:val="22"/>
        </w:rPr>
        <w:footnoteReference w:id="22"/>
      </w:r>
    </w:p>
    <w:p w14:paraId="43E4836A" w14:textId="77777777" w:rsidR="00F46028" w:rsidRPr="00F46028" w:rsidRDefault="00F46028" w:rsidP="00F46028">
      <w:pPr>
        <w:jc w:val="both"/>
        <w:rPr>
          <w:rFonts w:ascii="Bookman Old Style" w:eastAsia="Calibri" w:hAnsi="Bookman Old Style"/>
          <w:sz w:val="22"/>
          <w:szCs w:val="22"/>
        </w:rPr>
      </w:pPr>
    </w:p>
    <w:p w14:paraId="309244D0" w14:textId="77777777" w:rsidR="00F46028" w:rsidRPr="00F46028" w:rsidRDefault="00F46028" w:rsidP="00F46028">
      <w:pPr>
        <w:jc w:val="both"/>
        <w:rPr>
          <w:rFonts w:ascii="Bookman Old Style" w:eastAsia="Calibri" w:hAnsi="Bookman Old Style"/>
          <w:sz w:val="22"/>
          <w:szCs w:val="22"/>
        </w:rPr>
      </w:pPr>
      <w:r w:rsidRPr="00F46028">
        <w:rPr>
          <w:rFonts w:ascii="Bookman Old Style" w:eastAsia="Calibri" w:hAnsi="Bookman Old Style"/>
          <w:sz w:val="22"/>
          <w:szCs w:val="22"/>
        </w:rPr>
        <w:t>De acuerdo con lo anterior, los países antes señalados tienen tipos penales autónomos para la deforestación, la utilización indebida de tierras, la alteración al recurso natural del paisaje, el aprovechamiento del recurso genético, la contaminación o desecamiento del agua, los daños graves en el suelo, la contaminación del aire y el aprovechamiento o destrucción ilegal de residuos.</w:t>
      </w:r>
    </w:p>
    <w:p w14:paraId="7666A817" w14:textId="77777777" w:rsidR="00F46028" w:rsidRPr="00F46028" w:rsidRDefault="00F46028" w:rsidP="00F46028">
      <w:pPr>
        <w:jc w:val="both"/>
        <w:rPr>
          <w:rFonts w:ascii="Bookman Old Style" w:eastAsia="Calibri" w:hAnsi="Bookman Old Style"/>
          <w:sz w:val="22"/>
          <w:szCs w:val="22"/>
        </w:rPr>
      </w:pPr>
    </w:p>
    <w:p w14:paraId="5B4B73F6" w14:textId="77777777" w:rsidR="00F46028" w:rsidRPr="00F46028" w:rsidRDefault="00F46028" w:rsidP="00F46028">
      <w:pPr>
        <w:jc w:val="both"/>
        <w:rPr>
          <w:rFonts w:ascii="Bookman Old Style" w:eastAsia="Calibri" w:hAnsi="Bookman Old Style"/>
          <w:sz w:val="22"/>
          <w:szCs w:val="22"/>
        </w:rPr>
      </w:pPr>
      <w:r w:rsidRPr="00F46028">
        <w:rPr>
          <w:rFonts w:ascii="Bookman Old Style" w:eastAsia="Calibri" w:hAnsi="Bookman Old Style"/>
          <w:sz w:val="22"/>
          <w:szCs w:val="22"/>
        </w:rPr>
        <w:t>Así como establecen una modalidad culposa para todos los delitos ambientales, en razón al daño que se ocasiona si o si con el actuar negligente, imperito o imprudente, y permiten la acción de una medida cautelar por parte del juez en aras de interrumpir o mitigar el daño ambiental.</w:t>
      </w:r>
    </w:p>
    <w:p w14:paraId="78AC9D13" w14:textId="77777777" w:rsidR="00F46028" w:rsidRPr="00F46028" w:rsidRDefault="00F46028" w:rsidP="00F46028">
      <w:pPr>
        <w:jc w:val="both"/>
        <w:rPr>
          <w:rFonts w:ascii="Bookman Old Style" w:eastAsia="Calibri" w:hAnsi="Bookman Old Style"/>
          <w:sz w:val="22"/>
          <w:szCs w:val="22"/>
        </w:rPr>
      </w:pPr>
    </w:p>
    <w:p w14:paraId="1112D3A6" w14:textId="77777777" w:rsidR="00F46028" w:rsidRPr="00F46028" w:rsidRDefault="00F46028" w:rsidP="00F46028">
      <w:pPr>
        <w:jc w:val="both"/>
        <w:rPr>
          <w:rFonts w:ascii="Bookman Old Style" w:eastAsia="Calibri" w:hAnsi="Bookman Old Style"/>
          <w:sz w:val="22"/>
          <w:szCs w:val="22"/>
        </w:rPr>
      </w:pPr>
      <w:r w:rsidRPr="00F46028">
        <w:rPr>
          <w:rFonts w:ascii="Bookman Old Style" w:eastAsia="Calibri" w:hAnsi="Bookman Old Style"/>
          <w:sz w:val="22"/>
          <w:szCs w:val="22"/>
        </w:rPr>
        <w:t>Normas loables y necesarias que deben ser recogidas por nuestra legislación, entre otras, para proteger efectivamente los recursos naturales y el ambiente.</w:t>
      </w:r>
    </w:p>
    <w:p w14:paraId="1A4E3098" w14:textId="77777777" w:rsidR="00F46028" w:rsidRDefault="00F46028" w:rsidP="00F46028">
      <w:pPr>
        <w:rPr>
          <w:rFonts w:ascii="Bookman Old Style" w:hAnsi="Bookman Old Style"/>
          <w:b/>
          <w:sz w:val="22"/>
          <w:szCs w:val="22"/>
        </w:rPr>
      </w:pPr>
    </w:p>
    <w:p w14:paraId="03BE0425" w14:textId="77777777" w:rsidR="00E428E5" w:rsidRPr="006B7415" w:rsidRDefault="00E428E5" w:rsidP="00F46028">
      <w:pPr>
        <w:rPr>
          <w:rFonts w:ascii="Bookman Old Style" w:hAnsi="Bookman Old Style"/>
          <w:b/>
          <w:sz w:val="22"/>
          <w:szCs w:val="22"/>
        </w:rPr>
      </w:pPr>
    </w:p>
    <w:p w14:paraId="44AAEDEB" w14:textId="77777777" w:rsidR="00F46028" w:rsidRPr="006B7415" w:rsidRDefault="00F46028" w:rsidP="007816A0">
      <w:pPr>
        <w:pStyle w:val="Ttulo2"/>
        <w:keepNext w:val="0"/>
        <w:keepLines w:val="0"/>
        <w:widowControl w:val="0"/>
        <w:numPr>
          <w:ilvl w:val="0"/>
          <w:numId w:val="3"/>
        </w:numPr>
        <w:spacing w:before="0"/>
        <w:jc w:val="center"/>
        <w:rPr>
          <w:rFonts w:ascii="Bookman Old Style" w:eastAsia="Calibri" w:hAnsi="Bookman Old Style" w:cs="Calibri"/>
          <w:b/>
          <w:bCs/>
          <w:color w:val="auto"/>
          <w:sz w:val="22"/>
          <w:szCs w:val="22"/>
        </w:rPr>
      </w:pPr>
      <w:r w:rsidRPr="006B7415">
        <w:rPr>
          <w:rFonts w:ascii="Bookman Old Style" w:eastAsia="Calibri" w:hAnsi="Bookman Old Style" w:cs="Calibri"/>
          <w:b/>
          <w:bCs/>
          <w:color w:val="auto"/>
          <w:sz w:val="22"/>
          <w:szCs w:val="22"/>
        </w:rPr>
        <w:t>ACTUALIZACIÓN PROPUESTA POR EL PROYECTO.</w:t>
      </w:r>
    </w:p>
    <w:p w14:paraId="6C761AC6" w14:textId="77777777" w:rsidR="00F46028" w:rsidRPr="00F46028" w:rsidRDefault="00F46028" w:rsidP="00F46028">
      <w:pPr>
        <w:rPr>
          <w:rFonts w:ascii="Bookman Old Style" w:eastAsia="Calibri" w:hAnsi="Bookman Old Style"/>
          <w:sz w:val="22"/>
          <w:szCs w:val="22"/>
        </w:rPr>
      </w:pPr>
    </w:p>
    <w:p w14:paraId="09EE05EF" w14:textId="77777777" w:rsidR="00F46028" w:rsidRPr="00F46028" w:rsidRDefault="00F46028" w:rsidP="00F46028">
      <w:pPr>
        <w:jc w:val="both"/>
        <w:rPr>
          <w:rFonts w:ascii="Bookman Old Style" w:eastAsia="Calibri" w:hAnsi="Bookman Old Style" w:cs="Calibri"/>
          <w:sz w:val="22"/>
          <w:szCs w:val="22"/>
          <w:lang w:val="es-ES_tradnl"/>
        </w:rPr>
      </w:pPr>
      <w:r w:rsidRPr="00F46028">
        <w:rPr>
          <w:rFonts w:ascii="Bookman Old Style" w:eastAsia="Calibri" w:hAnsi="Bookman Old Style" w:cs="Calibri"/>
          <w:sz w:val="22"/>
          <w:szCs w:val="22"/>
          <w:lang w:val="es-ES_tradnl"/>
        </w:rPr>
        <w:t>La finalidad principal del presente proyecto es sustituir el título concerniente a los delitos en contra de los recursos naturales y el medio ambiente, en aras de:</w:t>
      </w:r>
    </w:p>
    <w:p w14:paraId="0B6659CD" w14:textId="77777777" w:rsidR="00F46028" w:rsidRPr="00F46028" w:rsidRDefault="00F46028" w:rsidP="00F46028">
      <w:pPr>
        <w:jc w:val="both"/>
        <w:rPr>
          <w:rFonts w:ascii="Bookman Old Style" w:eastAsia="Calibri" w:hAnsi="Bookman Old Style" w:cs="Calibri"/>
          <w:sz w:val="22"/>
          <w:szCs w:val="22"/>
          <w:lang w:val="es-ES_tradnl"/>
        </w:rPr>
      </w:pPr>
    </w:p>
    <w:p w14:paraId="708FB4E2" w14:textId="77777777" w:rsidR="00F46028" w:rsidRPr="00F46028" w:rsidRDefault="00F46028" w:rsidP="00F46028">
      <w:pPr>
        <w:jc w:val="both"/>
        <w:rPr>
          <w:rFonts w:ascii="Bookman Old Style" w:eastAsia="Calibri" w:hAnsi="Bookman Old Style" w:cs="Calibri"/>
          <w:sz w:val="22"/>
          <w:szCs w:val="22"/>
          <w:lang w:val="es-ES_tradnl"/>
        </w:rPr>
      </w:pPr>
      <w:r w:rsidRPr="00F46028">
        <w:rPr>
          <w:rFonts w:ascii="Bookman Old Style" w:eastAsia="Calibri" w:hAnsi="Bookman Old Style" w:cs="Calibri"/>
          <w:sz w:val="22"/>
          <w:szCs w:val="22"/>
          <w:lang w:val="es-ES_tradnl"/>
        </w:rPr>
        <w:t>1) Modificar el orden de los actuales tipos penales, los cuales pareciera no se encuentran ordenados de acuerdo a un tema  o un recurso natural específico al cual proteger, pues se empieza con el aprovechamiento de los recursos renovables, continua con el manejo de microorganismos, con las especies exóticas, salta al daños en los recursos, seguido de la contaminación en sus variables, para continuar con la experimentación en especies, agentes biológicos o bioquímicos, saltando de nuevo a la pesca y a la caza (que hacen parte de la fauna), continuando con la invasión a áreas de importancia ecológica y concluyendo con la explotación minera.</w:t>
      </w:r>
    </w:p>
    <w:p w14:paraId="541B30C5" w14:textId="77777777" w:rsidR="00F46028" w:rsidRPr="00F46028" w:rsidRDefault="00F46028" w:rsidP="00F46028">
      <w:pPr>
        <w:jc w:val="both"/>
        <w:rPr>
          <w:rFonts w:ascii="Bookman Old Style" w:eastAsia="Calibri" w:hAnsi="Bookman Old Style" w:cs="Calibri"/>
          <w:sz w:val="22"/>
          <w:szCs w:val="22"/>
          <w:lang w:val="es-ES_tradnl"/>
        </w:rPr>
      </w:pPr>
    </w:p>
    <w:p w14:paraId="322ADA59" w14:textId="77777777" w:rsidR="00F46028" w:rsidRPr="00F46028" w:rsidRDefault="00F46028" w:rsidP="00F46028">
      <w:pPr>
        <w:jc w:val="both"/>
        <w:rPr>
          <w:rFonts w:ascii="Bookman Old Style" w:eastAsia="Calibri" w:hAnsi="Bookman Old Style" w:cs="Calibri"/>
          <w:sz w:val="22"/>
          <w:szCs w:val="22"/>
          <w:lang w:val="es-ES_tradnl"/>
        </w:rPr>
      </w:pPr>
      <w:r w:rsidRPr="00F46028">
        <w:rPr>
          <w:rFonts w:ascii="Bookman Old Style" w:eastAsia="Calibri" w:hAnsi="Bookman Old Style" w:cs="Calibri"/>
          <w:sz w:val="22"/>
          <w:szCs w:val="22"/>
          <w:lang w:val="es-ES_tradnl"/>
        </w:rPr>
        <w:t>Para lograr lo anterior es menester en primera medida, ordenarlos y categorizarlos de acuerdo a unos capítulos (9), lo cual permite, además, modificar la numeración de los artículos para que tengan un mejor hilo conductor.</w:t>
      </w:r>
    </w:p>
    <w:p w14:paraId="31074793" w14:textId="77777777" w:rsidR="00F46028" w:rsidRPr="00F46028" w:rsidRDefault="00F46028" w:rsidP="00F46028">
      <w:pPr>
        <w:jc w:val="both"/>
        <w:rPr>
          <w:rFonts w:ascii="Bookman Old Style" w:eastAsia="Calibri" w:hAnsi="Bookman Old Style" w:cs="Calibri"/>
          <w:sz w:val="22"/>
          <w:szCs w:val="22"/>
          <w:lang w:val="es-ES_tradnl"/>
        </w:rPr>
      </w:pPr>
    </w:p>
    <w:p w14:paraId="7F519190" w14:textId="77777777" w:rsidR="00F46028" w:rsidRPr="00F46028" w:rsidRDefault="00F46028" w:rsidP="00F46028">
      <w:pPr>
        <w:jc w:val="both"/>
        <w:rPr>
          <w:rFonts w:ascii="Bookman Old Style" w:eastAsia="Calibri" w:hAnsi="Bookman Old Style" w:cs="Calibri"/>
          <w:sz w:val="22"/>
          <w:szCs w:val="22"/>
        </w:rPr>
      </w:pPr>
      <w:r w:rsidRPr="00F46028">
        <w:rPr>
          <w:rFonts w:ascii="Bookman Old Style" w:eastAsia="Calibri" w:hAnsi="Bookman Old Style" w:cs="Calibri"/>
          <w:sz w:val="22"/>
          <w:szCs w:val="22"/>
          <w:lang w:val="es-ES_tradnl"/>
        </w:rPr>
        <w:t xml:space="preserve">2) Ajustar la terminología utilizada en los tipos penales en blanco, para que no se contradigan con los </w:t>
      </w:r>
      <w:r w:rsidRPr="00F46028">
        <w:rPr>
          <w:rFonts w:ascii="Bookman Old Style" w:eastAsia="Calibri" w:hAnsi="Bookman Old Style" w:cs="Calibri"/>
          <w:sz w:val="22"/>
          <w:szCs w:val="22"/>
        </w:rPr>
        <w:t>Decretos 2811 de 1974, 1608 de 1978, 1715 de 1978, 4688 de 2005, 2372 de 2010 y las Leyes 84 de 1989, 99 de 1993 y 685 del 2001, unificando de esta manera el lenguaje técnico sobre la materia.</w:t>
      </w:r>
    </w:p>
    <w:p w14:paraId="774A463B" w14:textId="77777777" w:rsidR="00F46028" w:rsidRPr="00F46028" w:rsidRDefault="00F46028" w:rsidP="00F46028">
      <w:pPr>
        <w:jc w:val="both"/>
        <w:rPr>
          <w:rFonts w:ascii="Bookman Old Style" w:eastAsia="Calibri" w:hAnsi="Bookman Old Style" w:cs="Calibri"/>
          <w:sz w:val="22"/>
          <w:szCs w:val="22"/>
        </w:rPr>
      </w:pPr>
    </w:p>
    <w:p w14:paraId="77754EA0" w14:textId="77777777" w:rsidR="00F46028" w:rsidRPr="00F46028" w:rsidRDefault="00F46028" w:rsidP="00F46028">
      <w:pPr>
        <w:jc w:val="both"/>
        <w:rPr>
          <w:rFonts w:ascii="Bookman Old Style" w:eastAsia="Calibri" w:hAnsi="Bookman Old Style" w:cs="Calibri"/>
          <w:sz w:val="22"/>
          <w:szCs w:val="22"/>
        </w:rPr>
      </w:pPr>
      <w:r w:rsidRPr="00F46028">
        <w:rPr>
          <w:rFonts w:ascii="Bookman Old Style" w:eastAsia="Calibri" w:hAnsi="Bookman Old Style" w:cs="Calibri"/>
          <w:sz w:val="22"/>
          <w:szCs w:val="22"/>
        </w:rPr>
        <w:t>3) Modificar la redacción de los tipos penales vigentes, incluir verbos rectores nuevos y eventos en los que se impondrá una pena superior al considerarse más gravosos.</w:t>
      </w:r>
    </w:p>
    <w:p w14:paraId="6A564071" w14:textId="77777777" w:rsidR="00F46028" w:rsidRPr="00F46028" w:rsidRDefault="00F46028" w:rsidP="00F46028">
      <w:pPr>
        <w:jc w:val="both"/>
        <w:rPr>
          <w:rFonts w:ascii="Bookman Old Style" w:eastAsia="Calibri" w:hAnsi="Bookman Old Style" w:cs="Calibri"/>
          <w:sz w:val="22"/>
          <w:szCs w:val="22"/>
        </w:rPr>
      </w:pPr>
    </w:p>
    <w:p w14:paraId="09F313AF" w14:textId="77777777" w:rsidR="00F46028" w:rsidRPr="00F46028" w:rsidRDefault="00F46028" w:rsidP="00F46028">
      <w:pPr>
        <w:jc w:val="both"/>
        <w:rPr>
          <w:rFonts w:ascii="Bookman Old Style" w:eastAsia="Calibri" w:hAnsi="Bookman Old Style" w:cs="Calibri"/>
          <w:sz w:val="22"/>
          <w:szCs w:val="22"/>
        </w:rPr>
      </w:pPr>
      <w:r w:rsidRPr="00F46028">
        <w:rPr>
          <w:rFonts w:ascii="Bookman Old Style" w:eastAsia="Calibri" w:hAnsi="Bookman Old Style" w:cs="Calibri"/>
          <w:sz w:val="22"/>
          <w:szCs w:val="22"/>
        </w:rPr>
        <w:t>4) Eliminar tipos penales que, en razón a la introducción de nuevas conductas, configuran o podrían configurar un Non Bis In Ídem.</w:t>
      </w:r>
    </w:p>
    <w:p w14:paraId="4D46D1E0" w14:textId="77777777" w:rsidR="00F46028" w:rsidRPr="00F46028" w:rsidRDefault="00F46028" w:rsidP="00F46028">
      <w:pPr>
        <w:jc w:val="both"/>
        <w:rPr>
          <w:rFonts w:ascii="Bookman Old Style" w:eastAsia="Calibri" w:hAnsi="Bookman Old Style" w:cs="Calibri"/>
          <w:sz w:val="22"/>
          <w:szCs w:val="22"/>
        </w:rPr>
      </w:pPr>
    </w:p>
    <w:p w14:paraId="30EE6C25" w14:textId="77777777" w:rsidR="00F46028" w:rsidRPr="00F46028" w:rsidRDefault="00F46028" w:rsidP="00F46028">
      <w:pPr>
        <w:jc w:val="both"/>
        <w:rPr>
          <w:rFonts w:ascii="Bookman Old Style" w:eastAsia="Calibri" w:hAnsi="Bookman Old Style" w:cs="Calibri"/>
          <w:sz w:val="22"/>
          <w:szCs w:val="22"/>
        </w:rPr>
      </w:pPr>
      <w:r w:rsidRPr="00F46028">
        <w:rPr>
          <w:rFonts w:ascii="Bookman Old Style" w:eastAsia="Calibri" w:hAnsi="Bookman Old Style" w:cs="Calibri"/>
          <w:sz w:val="22"/>
          <w:szCs w:val="22"/>
        </w:rPr>
        <w:t>5) Incluir tipos penales nuevos, en aras de establecer una Política Criminal efectiva acorde con la Constitución que de alcance al derecho constitucional de conservación y protección del ambiente, teniendo en consideración el caso peruano, ecuatoriano y español.</w:t>
      </w:r>
    </w:p>
    <w:p w14:paraId="45B7A540" w14:textId="77777777" w:rsidR="00F46028" w:rsidRPr="00F46028" w:rsidRDefault="00F46028" w:rsidP="00F46028">
      <w:pPr>
        <w:jc w:val="both"/>
        <w:rPr>
          <w:rFonts w:ascii="Bookman Old Style" w:eastAsia="Calibri" w:hAnsi="Bookman Old Style" w:cs="Calibri"/>
          <w:sz w:val="22"/>
          <w:szCs w:val="22"/>
        </w:rPr>
      </w:pPr>
    </w:p>
    <w:p w14:paraId="314B71FA" w14:textId="77777777" w:rsidR="00F46028" w:rsidRPr="00F46028" w:rsidRDefault="00F46028" w:rsidP="00F46028">
      <w:pPr>
        <w:jc w:val="both"/>
        <w:rPr>
          <w:rFonts w:ascii="Bookman Old Style" w:eastAsia="Calibri" w:hAnsi="Bookman Old Style" w:cs="Calibri"/>
          <w:sz w:val="22"/>
          <w:szCs w:val="22"/>
        </w:rPr>
      </w:pPr>
      <w:r w:rsidRPr="00F46028">
        <w:rPr>
          <w:rFonts w:ascii="Bookman Old Style" w:eastAsia="Calibri" w:hAnsi="Bookman Old Style" w:cs="Calibri"/>
          <w:sz w:val="22"/>
          <w:szCs w:val="22"/>
        </w:rPr>
        <w:t>6) Crear unas disposiciones comunes a todo el título.</w:t>
      </w:r>
    </w:p>
    <w:p w14:paraId="3660429C" w14:textId="77777777" w:rsidR="00F46028" w:rsidRPr="00F46028" w:rsidRDefault="00F46028" w:rsidP="00F46028">
      <w:pPr>
        <w:jc w:val="both"/>
        <w:rPr>
          <w:rFonts w:ascii="Bookman Old Style" w:eastAsia="Calibri" w:hAnsi="Bookman Old Style" w:cs="Calibri"/>
          <w:sz w:val="22"/>
          <w:szCs w:val="22"/>
        </w:rPr>
      </w:pPr>
    </w:p>
    <w:p w14:paraId="25E83CC1" w14:textId="77777777" w:rsidR="00F46028" w:rsidRPr="00F46028" w:rsidRDefault="00F46028" w:rsidP="00F46028">
      <w:pPr>
        <w:jc w:val="both"/>
        <w:rPr>
          <w:rFonts w:ascii="Bookman Old Style" w:eastAsia="Calibri" w:hAnsi="Bookman Old Style" w:cs="Calibri"/>
          <w:sz w:val="22"/>
          <w:szCs w:val="22"/>
        </w:rPr>
      </w:pPr>
      <w:r w:rsidRPr="00F46028">
        <w:rPr>
          <w:rFonts w:ascii="Bookman Old Style" w:eastAsia="Calibri" w:hAnsi="Bookman Old Style" w:cs="Calibri"/>
          <w:sz w:val="22"/>
          <w:szCs w:val="22"/>
        </w:rPr>
        <w:t>7) Modificar la metodología empleada para la determinación de la sanción a aplicar, supeditándola específicamente al Impacto Ambiental (IA) que la conducta tenga como consecuencia.</w:t>
      </w:r>
    </w:p>
    <w:p w14:paraId="596F8909" w14:textId="77777777" w:rsidR="00F46028" w:rsidRPr="00F46028" w:rsidRDefault="00F46028" w:rsidP="00F46028">
      <w:pPr>
        <w:jc w:val="both"/>
        <w:rPr>
          <w:rFonts w:ascii="Bookman Old Style" w:eastAsia="Calibri" w:hAnsi="Bookman Old Style" w:cs="Calibri"/>
          <w:sz w:val="22"/>
          <w:szCs w:val="22"/>
        </w:rPr>
      </w:pPr>
    </w:p>
    <w:p w14:paraId="26E8FEB4" w14:textId="77777777" w:rsidR="00F46028" w:rsidRPr="00F46028" w:rsidRDefault="00F46028" w:rsidP="00F46028">
      <w:pPr>
        <w:jc w:val="both"/>
        <w:rPr>
          <w:rFonts w:ascii="Bookman Old Style" w:eastAsia="Calibri" w:hAnsi="Bookman Old Style" w:cs="Calibri"/>
          <w:sz w:val="22"/>
          <w:szCs w:val="22"/>
        </w:rPr>
      </w:pPr>
      <w:r w:rsidRPr="00F46028">
        <w:rPr>
          <w:rFonts w:ascii="Bookman Old Style" w:eastAsia="Calibri" w:hAnsi="Bookman Old Style" w:cs="Calibri"/>
          <w:sz w:val="22"/>
          <w:szCs w:val="22"/>
        </w:rPr>
        <w:t>Es así como se proponen las siguientes sustituciones a la normativa actual sobre la materia.</w:t>
      </w:r>
    </w:p>
    <w:p w14:paraId="53801076" w14:textId="77777777" w:rsidR="00F46028" w:rsidRPr="00F46028" w:rsidRDefault="00F46028" w:rsidP="00F46028">
      <w:pPr>
        <w:pStyle w:val="Ttulo2"/>
        <w:rPr>
          <w:rFonts w:ascii="Bookman Old Style" w:eastAsia="Calibri" w:hAnsi="Bookman Old Style" w:cs="Calibri"/>
          <w:sz w:val="22"/>
          <w:szCs w:val="22"/>
        </w:rPr>
      </w:pPr>
    </w:p>
    <w:p w14:paraId="73046D3C" w14:textId="39E3CEAE" w:rsidR="00F46028" w:rsidRPr="006B7415" w:rsidRDefault="006B7415" w:rsidP="00F46028">
      <w:pPr>
        <w:pStyle w:val="Ttulo2"/>
        <w:rPr>
          <w:rFonts w:ascii="Bookman Old Style" w:eastAsia="Calibri" w:hAnsi="Bookman Old Style" w:cs="Calibri"/>
          <w:b/>
          <w:color w:val="auto"/>
          <w:sz w:val="22"/>
          <w:szCs w:val="22"/>
        </w:rPr>
      </w:pPr>
      <w:r w:rsidRPr="006B7415">
        <w:rPr>
          <w:rFonts w:ascii="Bookman Old Style" w:eastAsia="Calibri" w:hAnsi="Bookman Old Style" w:cs="Calibri"/>
          <w:b/>
          <w:color w:val="auto"/>
          <w:sz w:val="22"/>
          <w:szCs w:val="22"/>
        </w:rPr>
        <w:t>6</w:t>
      </w:r>
      <w:r w:rsidR="00F46028" w:rsidRPr="006B7415">
        <w:rPr>
          <w:rFonts w:ascii="Bookman Old Style" w:eastAsia="Calibri" w:hAnsi="Bookman Old Style" w:cs="Calibri"/>
          <w:b/>
          <w:color w:val="auto"/>
          <w:sz w:val="22"/>
          <w:szCs w:val="22"/>
        </w:rPr>
        <w:t>.1 CREACIÓN DE NUEVOS CAPÍTULOS AL TÍTULO.</w:t>
      </w:r>
    </w:p>
    <w:p w14:paraId="0BDF85FE" w14:textId="77777777" w:rsidR="00F46028" w:rsidRPr="00F46028" w:rsidRDefault="00F46028" w:rsidP="00F46028">
      <w:pPr>
        <w:jc w:val="both"/>
        <w:rPr>
          <w:rFonts w:ascii="Bookman Old Style" w:eastAsia="Calibri" w:hAnsi="Bookman Old Style" w:cs="Calibri"/>
          <w:sz w:val="22"/>
          <w:szCs w:val="22"/>
        </w:rPr>
      </w:pPr>
    </w:p>
    <w:p w14:paraId="19242A08" w14:textId="77777777" w:rsidR="00F46028" w:rsidRPr="00F46028" w:rsidRDefault="00F46028" w:rsidP="00F46028">
      <w:pPr>
        <w:jc w:val="both"/>
        <w:rPr>
          <w:rFonts w:ascii="Bookman Old Style" w:eastAsia="Calibri" w:hAnsi="Bookman Old Style" w:cs="Calibri"/>
          <w:sz w:val="22"/>
          <w:szCs w:val="22"/>
        </w:rPr>
      </w:pPr>
      <w:r w:rsidRPr="00F46028">
        <w:rPr>
          <w:rFonts w:ascii="Bookman Old Style" w:eastAsia="Calibri" w:hAnsi="Bookman Old Style" w:cs="Calibri"/>
          <w:sz w:val="22"/>
          <w:szCs w:val="22"/>
        </w:rPr>
        <w:t>Como fue referido, se hace necesario eliminar el capítulo único, el cual era insuficiente y crear varios capítulos al Título XI para poder realizar una clasificación por temas y recursos naturales a proteger. Es así, como se introducen los siguientes Capítulos:</w:t>
      </w:r>
    </w:p>
    <w:p w14:paraId="1B6D36B2" w14:textId="77777777" w:rsidR="00F46028" w:rsidRPr="00F46028" w:rsidRDefault="00F46028" w:rsidP="00F46028">
      <w:pPr>
        <w:jc w:val="both"/>
        <w:rPr>
          <w:rFonts w:ascii="Bookman Old Style" w:eastAsia="Calibri" w:hAnsi="Bookman Old Style" w:cs="Calibri"/>
          <w:sz w:val="22"/>
          <w:szCs w:val="22"/>
        </w:rPr>
      </w:pPr>
    </w:p>
    <w:p w14:paraId="47D81092" w14:textId="77777777" w:rsidR="00F46028" w:rsidRPr="00F46028" w:rsidRDefault="00F46028" w:rsidP="00F46028">
      <w:pPr>
        <w:jc w:val="both"/>
        <w:rPr>
          <w:rFonts w:ascii="Bookman Old Style" w:eastAsia="Calibri" w:hAnsi="Bookman Old Style" w:cs="Calibri"/>
          <w:sz w:val="22"/>
          <w:szCs w:val="22"/>
        </w:rPr>
      </w:pPr>
      <w:r w:rsidRPr="00F46028">
        <w:rPr>
          <w:rFonts w:ascii="Bookman Old Style" w:eastAsia="Calibri" w:hAnsi="Bookman Old Style" w:cs="Calibri"/>
          <w:b/>
          <w:sz w:val="22"/>
          <w:szCs w:val="22"/>
          <w:u w:val="single"/>
        </w:rPr>
        <w:t>CAPÍTULO I</w:t>
      </w:r>
      <w:r w:rsidRPr="00F46028">
        <w:rPr>
          <w:rFonts w:ascii="Bookman Old Style" w:eastAsia="Calibri" w:hAnsi="Bookman Old Style" w:cs="Calibri"/>
          <w:sz w:val="22"/>
          <w:szCs w:val="22"/>
          <w:u w:val="single"/>
        </w:rPr>
        <w:t>: De los delitos contra los recursos del agua y del suelo.</w:t>
      </w:r>
      <w:r w:rsidRPr="00F46028">
        <w:rPr>
          <w:rFonts w:ascii="Bookman Old Style" w:eastAsia="Calibri" w:hAnsi="Bookman Old Style" w:cs="Calibri"/>
          <w:sz w:val="22"/>
          <w:szCs w:val="22"/>
        </w:rPr>
        <w:t xml:space="preserve"> Compuesto por cinco tipos penales que abordarán lo pertinente sobre el aprovechamiento de los recursos del agua, del suelo, los yacimientos mineros, entre otros.</w:t>
      </w:r>
    </w:p>
    <w:p w14:paraId="47009CF0" w14:textId="77777777" w:rsidR="00F46028" w:rsidRPr="00F46028" w:rsidRDefault="00F46028" w:rsidP="00F46028">
      <w:pPr>
        <w:jc w:val="both"/>
        <w:rPr>
          <w:rFonts w:ascii="Bookman Old Style" w:eastAsia="Calibri" w:hAnsi="Bookman Old Style" w:cs="Calibri"/>
          <w:sz w:val="22"/>
          <w:szCs w:val="22"/>
        </w:rPr>
      </w:pPr>
    </w:p>
    <w:p w14:paraId="7D916C3D" w14:textId="2BA90166" w:rsidR="00F46028" w:rsidRPr="00F46028" w:rsidRDefault="00F46028" w:rsidP="00F46028">
      <w:pPr>
        <w:jc w:val="both"/>
        <w:rPr>
          <w:rFonts w:ascii="Bookman Old Style" w:eastAsia="Calibri" w:hAnsi="Bookman Old Style" w:cs="Calibri"/>
          <w:sz w:val="22"/>
          <w:szCs w:val="22"/>
        </w:rPr>
      </w:pPr>
      <w:r w:rsidRPr="00F46028">
        <w:rPr>
          <w:rFonts w:ascii="Bookman Old Style" w:eastAsia="Calibri" w:hAnsi="Bookman Old Style" w:cs="Calibri"/>
          <w:b/>
          <w:sz w:val="22"/>
          <w:szCs w:val="22"/>
          <w:u w:val="single"/>
        </w:rPr>
        <w:t>CAPÍTULO II:</w:t>
      </w:r>
      <w:r w:rsidRPr="00F46028">
        <w:rPr>
          <w:rFonts w:ascii="Bookman Old Style" w:eastAsia="Calibri" w:hAnsi="Bookman Old Style" w:cs="Calibri"/>
          <w:sz w:val="22"/>
          <w:szCs w:val="22"/>
          <w:u w:val="single"/>
        </w:rPr>
        <w:t xml:space="preserve"> De los delitos contra la biodiversidad </w:t>
      </w:r>
      <w:r w:rsidR="006212D0">
        <w:rPr>
          <w:rFonts w:ascii="Bookman Old Style" w:eastAsia="Calibri" w:hAnsi="Bookman Old Style" w:cs="Calibri"/>
          <w:sz w:val="22"/>
          <w:szCs w:val="22"/>
          <w:u w:val="single"/>
        </w:rPr>
        <w:t>de la fauna</w:t>
      </w:r>
      <w:r w:rsidRPr="00F46028">
        <w:rPr>
          <w:rFonts w:ascii="Bookman Old Style" w:eastAsia="Calibri" w:hAnsi="Bookman Old Style" w:cs="Calibri"/>
          <w:sz w:val="22"/>
          <w:szCs w:val="22"/>
          <w:u w:val="single"/>
        </w:rPr>
        <w:t xml:space="preserve"> y de la flora</w:t>
      </w:r>
      <w:r w:rsidRPr="00F46028">
        <w:rPr>
          <w:rFonts w:ascii="Bookman Old Style" w:eastAsia="Calibri" w:hAnsi="Bookman Old Style" w:cs="Calibri"/>
          <w:sz w:val="22"/>
          <w:szCs w:val="22"/>
        </w:rPr>
        <w:t>. Compuesto por ocho tipos penales que abordarán lo pertinente sobre el aprovechamiento de los recursos de la fauna y la flora, así como la caza y pesca ilegal y la deforestación.</w:t>
      </w:r>
    </w:p>
    <w:p w14:paraId="4EF2642F" w14:textId="77777777" w:rsidR="00F46028" w:rsidRPr="00F46028" w:rsidRDefault="00F46028" w:rsidP="00F46028">
      <w:pPr>
        <w:jc w:val="both"/>
        <w:rPr>
          <w:rFonts w:ascii="Bookman Old Style" w:eastAsia="Calibri" w:hAnsi="Bookman Old Style" w:cs="Calibri"/>
          <w:sz w:val="22"/>
          <w:szCs w:val="22"/>
        </w:rPr>
      </w:pPr>
    </w:p>
    <w:p w14:paraId="43FA3B03" w14:textId="4BDFAE9A" w:rsidR="00F46028" w:rsidRPr="00F46028" w:rsidRDefault="00F46028" w:rsidP="00F46028">
      <w:pPr>
        <w:jc w:val="both"/>
        <w:rPr>
          <w:rFonts w:ascii="Bookman Old Style" w:eastAsia="Calibri" w:hAnsi="Bookman Old Style" w:cs="Calibri"/>
          <w:sz w:val="22"/>
          <w:szCs w:val="22"/>
        </w:rPr>
      </w:pPr>
      <w:r w:rsidRPr="00F46028">
        <w:rPr>
          <w:rFonts w:ascii="Bookman Old Style" w:eastAsia="Calibri" w:hAnsi="Bookman Old Style" w:cs="Calibri"/>
          <w:b/>
          <w:sz w:val="22"/>
          <w:szCs w:val="22"/>
          <w:u w:val="single"/>
        </w:rPr>
        <w:t>CAPÍTULO III:</w:t>
      </w:r>
      <w:r w:rsidR="009C38A9">
        <w:rPr>
          <w:rFonts w:ascii="Bookman Old Style" w:eastAsia="Calibri" w:hAnsi="Bookman Old Style" w:cs="Calibri"/>
          <w:sz w:val="22"/>
          <w:szCs w:val="22"/>
          <w:u w:val="single"/>
        </w:rPr>
        <w:t xml:space="preserve"> De los delitos</w:t>
      </w:r>
      <w:r w:rsidRPr="00F46028">
        <w:rPr>
          <w:rFonts w:ascii="Bookman Old Style" w:eastAsia="Calibri" w:hAnsi="Bookman Old Style" w:cs="Calibri"/>
          <w:sz w:val="22"/>
          <w:szCs w:val="22"/>
          <w:u w:val="single"/>
        </w:rPr>
        <w:t xml:space="preserve"> contra la biodiversidad genética</w:t>
      </w:r>
      <w:r w:rsidRPr="00F46028">
        <w:rPr>
          <w:rFonts w:ascii="Bookman Old Style" w:eastAsia="Calibri" w:hAnsi="Bookman Old Style" w:cs="Calibri"/>
          <w:sz w:val="22"/>
          <w:szCs w:val="22"/>
        </w:rPr>
        <w:t>. Compuesto por un tipo penal que abordará lo pertinente sobre el aprovechamiento de los recursos genéticos de la biodiversidad.</w:t>
      </w:r>
    </w:p>
    <w:p w14:paraId="71B6B70E" w14:textId="77777777" w:rsidR="00F46028" w:rsidRPr="00F46028" w:rsidRDefault="00F46028" w:rsidP="00F46028">
      <w:pPr>
        <w:jc w:val="both"/>
        <w:rPr>
          <w:rFonts w:ascii="Bookman Old Style" w:eastAsia="Calibri" w:hAnsi="Bookman Old Style" w:cs="Calibri"/>
          <w:sz w:val="22"/>
          <w:szCs w:val="22"/>
        </w:rPr>
      </w:pPr>
    </w:p>
    <w:p w14:paraId="0999938B" w14:textId="77777777" w:rsidR="00F46028" w:rsidRPr="00F46028" w:rsidRDefault="00F46028" w:rsidP="00F46028">
      <w:pPr>
        <w:jc w:val="both"/>
        <w:rPr>
          <w:rFonts w:ascii="Bookman Old Style" w:eastAsia="Calibri" w:hAnsi="Bookman Old Style" w:cs="Calibri"/>
          <w:sz w:val="22"/>
          <w:szCs w:val="22"/>
        </w:rPr>
      </w:pPr>
      <w:r w:rsidRPr="00F46028">
        <w:rPr>
          <w:rFonts w:ascii="Bookman Old Style" w:eastAsia="Calibri" w:hAnsi="Bookman Old Style" w:cs="Calibri"/>
          <w:b/>
          <w:sz w:val="22"/>
          <w:szCs w:val="22"/>
          <w:u w:val="single"/>
        </w:rPr>
        <w:t>CAPÍTULO IV:</w:t>
      </w:r>
      <w:r w:rsidRPr="00F46028">
        <w:rPr>
          <w:rFonts w:ascii="Bookman Old Style" w:eastAsia="Calibri" w:hAnsi="Bookman Old Style" w:cs="Calibri"/>
          <w:sz w:val="22"/>
          <w:szCs w:val="22"/>
          <w:u w:val="single"/>
        </w:rPr>
        <w:t xml:space="preserve"> De los delitos contra el hábitat y el paisaje natural</w:t>
      </w:r>
      <w:r w:rsidRPr="00F46028">
        <w:rPr>
          <w:rFonts w:ascii="Bookman Old Style" w:eastAsia="Calibri" w:hAnsi="Bookman Old Style" w:cs="Calibri"/>
          <w:sz w:val="22"/>
          <w:szCs w:val="22"/>
        </w:rPr>
        <w:t>. Compuesto por dos tipos penales, y dando alcance al Código de recursos naturales y a la Ley 99 de 1993, estas normas abordarán lo pertinente sobre la alteración o destrucción de los diferentes hábitats y la alteración del recurso natural del paisaje.</w:t>
      </w:r>
    </w:p>
    <w:p w14:paraId="63BDEDEC" w14:textId="77777777" w:rsidR="00F46028" w:rsidRPr="00F46028" w:rsidRDefault="00F46028" w:rsidP="00F46028">
      <w:pPr>
        <w:jc w:val="both"/>
        <w:rPr>
          <w:rFonts w:ascii="Bookman Old Style" w:eastAsia="Calibri" w:hAnsi="Bookman Old Style" w:cs="Calibri"/>
          <w:sz w:val="22"/>
          <w:szCs w:val="22"/>
        </w:rPr>
      </w:pPr>
    </w:p>
    <w:p w14:paraId="085D59F1" w14:textId="77777777" w:rsidR="00F46028" w:rsidRPr="00F46028" w:rsidRDefault="00F46028" w:rsidP="00F46028">
      <w:pPr>
        <w:jc w:val="both"/>
        <w:rPr>
          <w:rFonts w:ascii="Bookman Old Style" w:eastAsia="Calibri" w:hAnsi="Bookman Old Style" w:cs="Calibri"/>
          <w:sz w:val="22"/>
          <w:szCs w:val="22"/>
        </w:rPr>
      </w:pPr>
      <w:r w:rsidRPr="00F46028">
        <w:rPr>
          <w:rFonts w:ascii="Bookman Old Style" w:eastAsia="Calibri" w:hAnsi="Bookman Old Style" w:cs="Calibri"/>
          <w:b/>
          <w:sz w:val="22"/>
          <w:szCs w:val="22"/>
          <w:u w:val="single"/>
        </w:rPr>
        <w:t>CAPÍTULO V</w:t>
      </w:r>
      <w:r w:rsidRPr="00F46028">
        <w:rPr>
          <w:rFonts w:ascii="Bookman Old Style" w:eastAsia="Calibri" w:hAnsi="Bookman Old Style" w:cs="Calibri"/>
          <w:sz w:val="22"/>
          <w:szCs w:val="22"/>
          <w:u w:val="single"/>
        </w:rPr>
        <w:t>: De la contaminación ambiental</w:t>
      </w:r>
      <w:r w:rsidRPr="00F46028">
        <w:rPr>
          <w:rFonts w:ascii="Bookman Old Style" w:eastAsia="Calibri" w:hAnsi="Bookman Old Style" w:cs="Calibri"/>
          <w:sz w:val="22"/>
          <w:szCs w:val="22"/>
        </w:rPr>
        <w:t>. Compuesto por seis tipos penales que abordarán lo pertinente sobre los diferentes tipos de contaminación, así como de los elementos contaminantes.</w:t>
      </w:r>
    </w:p>
    <w:p w14:paraId="005038EA" w14:textId="77777777" w:rsidR="00F46028" w:rsidRPr="00F46028" w:rsidRDefault="00F46028" w:rsidP="00F46028">
      <w:pPr>
        <w:jc w:val="both"/>
        <w:rPr>
          <w:rFonts w:ascii="Bookman Old Style" w:eastAsia="Calibri" w:hAnsi="Bookman Old Style" w:cs="Calibri"/>
          <w:sz w:val="22"/>
          <w:szCs w:val="22"/>
        </w:rPr>
      </w:pPr>
    </w:p>
    <w:p w14:paraId="20A40BA0" w14:textId="77777777" w:rsidR="00F46028" w:rsidRPr="00F46028" w:rsidRDefault="00F46028" w:rsidP="00F46028">
      <w:pPr>
        <w:jc w:val="both"/>
        <w:rPr>
          <w:rFonts w:ascii="Bookman Old Style" w:eastAsia="Calibri" w:hAnsi="Bookman Old Style" w:cs="Calibri"/>
          <w:sz w:val="22"/>
          <w:szCs w:val="22"/>
        </w:rPr>
      </w:pPr>
      <w:r w:rsidRPr="00F46028">
        <w:rPr>
          <w:rFonts w:ascii="Bookman Old Style" w:eastAsia="Calibri" w:hAnsi="Bookman Old Style" w:cs="Calibri"/>
          <w:b/>
          <w:sz w:val="22"/>
          <w:szCs w:val="22"/>
          <w:u w:val="single"/>
        </w:rPr>
        <w:t>CAPÍTULO VI:</w:t>
      </w:r>
      <w:r w:rsidRPr="00F46028">
        <w:rPr>
          <w:rFonts w:ascii="Bookman Old Style" w:eastAsia="Calibri" w:hAnsi="Bookman Old Style" w:cs="Calibri"/>
          <w:sz w:val="22"/>
          <w:szCs w:val="22"/>
          <w:u w:val="single"/>
        </w:rPr>
        <w:t xml:space="preserve"> De la invasión de áreas de especial importancia ecológica</w:t>
      </w:r>
      <w:r w:rsidRPr="00F46028">
        <w:rPr>
          <w:rFonts w:ascii="Bookman Old Style" w:eastAsia="Calibri" w:hAnsi="Bookman Old Style" w:cs="Calibri"/>
          <w:sz w:val="22"/>
          <w:szCs w:val="22"/>
        </w:rPr>
        <w:t xml:space="preserve">. Compuesto por dos tipos penales que abordarán lo pertinente sobre la invasión de </w:t>
      </w:r>
      <w:r w:rsidRPr="00F46028">
        <w:rPr>
          <w:rFonts w:ascii="Bookman Old Style" w:eastAsia="Calibri" w:hAnsi="Bookman Old Style" w:cs="Calibri"/>
          <w:sz w:val="22"/>
          <w:szCs w:val="22"/>
        </w:rPr>
        <w:lastRenderedPageBreak/>
        <w:t>áreas de reserva forestal, zonas de nacimientos hídricos, ecosistemas o áreas protegidas, entre otras y su financiación.</w:t>
      </w:r>
    </w:p>
    <w:p w14:paraId="505ECFD1" w14:textId="77777777" w:rsidR="00F46028" w:rsidRPr="00F46028" w:rsidRDefault="00F46028" w:rsidP="00F46028">
      <w:pPr>
        <w:jc w:val="both"/>
        <w:rPr>
          <w:rFonts w:ascii="Bookman Old Style" w:eastAsia="Calibri" w:hAnsi="Bookman Old Style" w:cs="Calibri"/>
          <w:sz w:val="22"/>
          <w:szCs w:val="22"/>
        </w:rPr>
      </w:pPr>
    </w:p>
    <w:p w14:paraId="60577338" w14:textId="77777777" w:rsidR="00F46028" w:rsidRPr="00F46028" w:rsidRDefault="00F46028" w:rsidP="00F46028">
      <w:pPr>
        <w:jc w:val="both"/>
        <w:rPr>
          <w:rFonts w:ascii="Bookman Old Style" w:eastAsia="Calibri" w:hAnsi="Bookman Old Style" w:cs="Calibri"/>
          <w:sz w:val="22"/>
          <w:szCs w:val="22"/>
        </w:rPr>
      </w:pPr>
      <w:r w:rsidRPr="00F46028">
        <w:rPr>
          <w:rFonts w:ascii="Bookman Old Style" w:eastAsia="Calibri" w:hAnsi="Bookman Old Style" w:cs="Calibri"/>
          <w:b/>
          <w:sz w:val="22"/>
          <w:szCs w:val="22"/>
          <w:u w:val="single"/>
        </w:rPr>
        <w:t>CAPÍTULO VII:</w:t>
      </w:r>
      <w:r w:rsidRPr="00F46028">
        <w:rPr>
          <w:rFonts w:ascii="Bookman Old Style" w:eastAsia="Calibri" w:hAnsi="Bookman Old Style" w:cs="Calibri"/>
          <w:sz w:val="22"/>
          <w:szCs w:val="22"/>
          <w:u w:val="single"/>
        </w:rPr>
        <w:t xml:space="preserve"> De la destinación ilegal de tierras</w:t>
      </w:r>
      <w:r w:rsidRPr="00F46028">
        <w:rPr>
          <w:rFonts w:ascii="Bookman Old Style" w:eastAsia="Calibri" w:hAnsi="Bookman Old Style" w:cs="Calibri"/>
          <w:sz w:val="22"/>
          <w:szCs w:val="22"/>
        </w:rPr>
        <w:t>. Compuesto por un tipo penal que abordará lo pertinente sobre la destinación ilegal de áreas de reserva forestal, ecosistemas estratégicos, entre otras, para un uso diferente al determinado por la Ley.</w:t>
      </w:r>
    </w:p>
    <w:p w14:paraId="15EC1392" w14:textId="77777777" w:rsidR="00F46028" w:rsidRPr="00F46028" w:rsidRDefault="00F46028" w:rsidP="00F46028">
      <w:pPr>
        <w:jc w:val="both"/>
        <w:rPr>
          <w:rFonts w:ascii="Bookman Old Style" w:eastAsia="Calibri" w:hAnsi="Bookman Old Style" w:cs="Calibri"/>
          <w:sz w:val="22"/>
          <w:szCs w:val="22"/>
        </w:rPr>
      </w:pPr>
    </w:p>
    <w:p w14:paraId="1CB794EB" w14:textId="77777777" w:rsidR="00F46028" w:rsidRPr="00F46028" w:rsidRDefault="00F46028" w:rsidP="00F46028">
      <w:pPr>
        <w:jc w:val="both"/>
        <w:rPr>
          <w:rFonts w:ascii="Bookman Old Style" w:eastAsia="Calibri" w:hAnsi="Bookman Old Style" w:cs="Calibri"/>
          <w:sz w:val="22"/>
          <w:szCs w:val="22"/>
        </w:rPr>
      </w:pPr>
      <w:r w:rsidRPr="00F46028">
        <w:rPr>
          <w:rFonts w:ascii="Bookman Old Style" w:eastAsia="Calibri" w:hAnsi="Bookman Old Style" w:cs="Calibri"/>
          <w:b/>
          <w:sz w:val="22"/>
          <w:szCs w:val="22"/>
          <w:u w:val="single"/>
        </w:rPr>
        <w:t>CAPÍTULO VIII:</w:t>
      </w:r>
      <w:r w:rsidRPr="00F46028">
        <w:rPr>
          <w:rFonts w:ascii="Bookman Old Style" w:eastAsia="Calibri" w:hAnsi="Bookman Old Style" w:cs="Calibri"/>
          <w:sz w:val="22"/>
          <w:szCs w:val="22"/>
          <w:u w:val="single"/>
        </w:rPr>
        <w:t xml:space="preserve"> Impacto Ambiental (IA)</w:t>
      </w:r>
      <w:r w:rsidRPr="00F46028">
        <w:rPr>
          <w:rFonts w:ascii="Bookman Old Style" w:eastAsia="Calibri" w:hAnsi="Bookman Old Style" w:cs="Calibri"/>
          <w:sz w:val="22"/>
          <w:szCs w:val="22"/>
        </w:rPr>
        <w:t>. Compuesto por un tipo penal que abordará lo pertinente a la pena de prisión y de multa de acuerdo al Impacto Ambiental en los eventos en que se produzca.</w:t>
      </w:r>
    </w:p>
    <w:p w14:paraId="49D8BCC9" w14:textId="77777777" w:rsidR="00F46028" w:rsidRPr="00F46028" w:rsidRDefault="00F46028" w:rsidP="00F46028">
      <w:pPr>
        <w:jc w:val="both"/>
        <w:rPr>
          <w:rFonts w:ascii="Bookman Old Style" w:eastAsia="Calibri" w:hAnsi="Bookman Old Style" w:cs="Calibri"/>
          <w:sz w:val="22"/>
          <w:szCs w:val="22"/>
        </w:rPr>
      </w:pPr>
    </w:p>
    <w:p w14:paraId="1ACF3474" w14:textId="77777777" w:rsidR="00F46028" w:rsidRPr="00F46028" w:rsidRDefault="00F46028" w:rsidP="00F46028">
      <w:pPr>
        <w:jc w:val="both"/>
        <w:rPr>
          <w:rFonts w:ascii="Bookman Old Style" w:eastAsia="Calibri" w:hAnsi="Bookman Old Style" w:cs="Calibri"/>
          <w:sz w:val="22"/>
          <w:szCs w:val="22"/>
        </w:rPr>
      </w:pPr>
      <w:r w:rsidRPr="00F46028">
        <w:rPr>
          <w:rFonts w:ascii="Bookman Old Style" w:eastAsia="Calibri" w:hAnsi="Bookman Old Style" w:cs="Calibri"/>
          <w:b/>
          <w:sz w:val="22"/>
          <w:szCs w:val="22"/>
          <w:u w:val="single"/>
        </w:rPr>
        <w:t>CAPÍTULO IX:</w:t>
      </w:r>
      <w:r w:rsidRPr="00F46028">
        <w:rPr>
          <w:rFonts w:ascii="Bookman Old Style" w:eastAsia="Calibri" w:hAnsi="Bookman Old Style" w:cs="Calibri"/>
          <w:sz w:val="22"/>
          <w:szCs w:val="22"/>
          <w:u w:val="single"/>
        </w:rPr>
        <w:t xml:space="preserve"> Disposiciones comunes a los capítulos anteriores</w:t>
      </w:r>
      <w:r w:rsidRPr="00F46028">
        <w:rPr>
          <w:rFonts w:ascii="Bookman Old Style" w:eastAsia="Calibri" w:hAnsi="Bookman Old Style" w:cs="Calibri"/>
          <w:sz w:val="22"/>
          <w:szCs w:val="22"/>
        </w:rPr>
        <w:t>. Compuesto por cuatro tipos penales que abordarán lo pertinente respecto a las circunstancias de agravación punitiva, la modalidad culposa, la extinción de dominio y la procedencia de medidas cautelares.</w:t>
      </w:r>
    </w:p>
    <w:p w14:paraId="1A1BF9EB" w14:textId="77777777" w:rsidR="00F46028" w:rsidRPr="00F46028" w:rsidRDefault="00F46028" w:rsidP="00F46028">
      <w:pPr>
        <w:pStyle w:val="Ttulo2"/>
        <w:rPr>
          <w:rFonts w:ascii="Bookman Old Style" w:eastAsia="Calibri" w:hAnsi="Bookman Old Style" w:cs="Calibri"/>
          <w:sz w:val="22"/>
          <w:szCs w:val="22"/>
        </w:rPr>
      </w:pPr>
    </w:p>
    <w:p w14:paraId="3E4F738E" w14:textId="148D18D0" w:rsidR="00F46028" w:rsidRPr="006B7415" w:rsidRDefault="006B7415" w:rsidP="00F46028">
      <w:pPr>
        <w:pStyle w:val="Ttulo2"/>
        <w:rPr>
          <w:rFonts w:ascii="Bookman Old Style" w:eastAsia="Calibri" w:hAnsi="Bookman Old Style" w:cs="Calibri"/>
          <w:b/>
          <w:color w:val="auto"/>
          <w:sz w:val="22"/>
          <w:szCs w:val="22"/>
        </w:rPr>
      </w:pPr>
      <w:r w:rsidRPr="006B7415">
        <w:rPr>
          <w:rFonts w:ascii="Bookman Old Style" w:eastAsia="Calibri" w:hAnsi="Bookman Old Style" w:cs="Calibri"/>
          <w:b/>
          <w:color w:val="auto"/>
          <w:sz w:val="22"/>
          <w:szCs w:val="22"/>
        </w:rPr>
        <w:t>6</w:t>
      </w:r>
      <w:r w:rsidR="00F46028" w:rsidRPr="006B7415">
        <w:rPr>
          <w:rFonts w:ascii="Bookman Old Style" w:eastAsia="Calibri" w:hAnsi="Bookman Old Style" w:cs="Calibri"/>
          <w:b/>
          <w:color w:val="auto"/>
          <w:sz w:val="22"/>
          <w:szCs w:val="22"/>
        </w:rPr>
        <w:t>.2. TIPOS PENALES QUE SE CONSERVAN.</w:t>
      </w:r>
    </w:p>
    <w:p w14:paraId="0910D77F" w14:textId="77777777" w:rsidR="00F46028" w:rsidRPr="006B7415" w:rsidRDefault="00F46028" w:rsidP="00F46028">
      <w:pPr>
        <w:pStyle w:val="Ttulo2"/>
        <w:rPr>
          <w:rFonts w:ascii="Bookman Old Style" w:eastAsia="Calibri" w:hAnsi="Bookman Old Style" w:cs="Calibri"/>
          <w:color w:val="auto"/>
          <w:sz w:val="22"/>
          <w:szCs w:val="22"/>
        </w:rPr>
      </w:pPr>
    </w:p>
    <w:p w14:paraId="6627CC7F" w14:textId="77777777" w:rsidR="00F46028" w:rsidRPr="006B7415" w:rsidRDefault="00F46028" w:rsidP="00F46028">
      <w:pPr>
        <w:pStyle w:val="Ttulo2"/>
        <w:jc w:val="both"/>
        <w:rPr>
          <w:rFonts w:ascii="Bookman Old Style" w:eastAsia="Calibri" w:hAnsi="Bookman Old Style" w:cs="Calibri"/>
          <w:b/>
          <w:color w:val="auto"/>
          <w:sz w:val="22"/>
          <w:szCs w:val="22"/>
        </w:rPr>
      </w:pPr>
      <w:r w:rsidRPr="006B7415">
        <w:rPr>
          <w:rFonts w:ascii="Bookman Old Style" w:eastAsia="Calibri" w:hAnsi="Bookman Old Style" w:cs="Calibri"/>
          <w:color w:val="auto"/>
          <w:sz w:val="22"/>
          <w:szCs w:val="22"/>
        </w:rPr>
        <w:t xml:space="preserve">Del texto actual vigente se propone conservar con modificaciones en ubicación, numeración, verbos rectores, configuración y sanción, los siguientes tipos penales, los cuales continúan siendo idóneos y pertinentes, en rasgos generales, a saber: </w:t>
      </w:r>
    </w:p>
    <w:p w14:paraId="1FDD082B" w14:textId="77777777" w:rsidR="00F46028" w:rsidRPr="006B7415" w:rsidRDefault="00F46028" w:rsidP="00F46028">
      <w:pPr>
        <w:pStyle w:val="Ttulo2"/>
        <w:jc w:val="both"/>
        <w:rPr>
          <w:rFonts w:ascii="Bookman Old Style" w:eastAsia="Calibri" w:hAnsi="Bookman Old Style" w:cs="Calibri"/>
          <w:b/>
          <w:color w:val="auto"/>
          <w:sz w:val="22"/>
          <w:szCs w:val="22"/>
        </w:rPr>
      </w:pPr>
    </w:p>
    <w:p w14:paraId="7D8F1FE7" w14:textId="77777777" w:rsidR="00F46028" w:rsidRPr="006B7415" w:rsidRDefault="00F46028" w:rsidP="007816A0">
      <w:pPr>
        <w:pStyle w:val="Ttulo2"/>
        <w:keepNext w:val="0"/>
        <w:keepLines w:val="0"/>
        <w:widowControl w:val="0"/>
        <w:numPr>
          <w:ilvl w:val="0"/>
          <w:numId w:val="10"/>
        </w:numPr>
        <w:spacing w:before="0"/>
        <w:jc w:val="both"/>
        <w:rPr>
          <w:rFonts w:ascii="Bookman Old Style" w:eastAsia="Calibri" w:hAnsi="Bookman Old Style" w:cs="Calibri"/>
          <w:b/>
          <w:i/>
          <w:color w:val="auto"/>
          <w:sz w:val="22"/>
          <w:szCs w:val="22"/>
        </w:rPr>
      </w:pPr>
      <w:r w:rsidRPr="006B7415">
        <w:rPr>
          <w:rFonts w:ascii="Bookman Old Style" w:eastAsia="Calibri" w:hAnsi="Bookman Old Style" w:cs="Calibri"/>
          <w:color w:val="auto"/>
          <w:sz w:val="22"/>
          <w:szCs w:val="22"/>
        </w:rPr>
        <w:t xml:space="preserve">Manejo y uso ilícito de organismos, microorganismos y elementos genéticamente modificados. </w:t>
      </w:r>
      <w:r w:rsidRPr="006B7415">
        <w:rPr>
          <w:rFonts w:ascii="Bookman Old Style" w:eastAsia="Calibri" w:hAnsi="Bookman Old Style" w:cs="Calibri"/>
          <w:i/>
          <w:color w:val="auto"/>
          <w:sz w:val="22"/>
          <w:szCs w:val="22"/>
        </w:rPr>
        <w:t xml:space="preserve">(De este tipo penal se modifica además su nombre, el cual quedará así: Manejo y uso ilícito de organismos genéticamente modificados, microorganismos y sustancias o elementos peligrosos). </w:t>
      </w:r>
    </w:p>
    <w:p w14:paraId="76C7C94A" w14:textId="77777777" w:rsidR="00F46028" w:rsidRPr="006B7415" w:rsidRDefault="00F46028" w:rsidP="007816A0">
      <w:pPr>
        <w:pStyle w:val="Ttulo2"/>
        <w:keepNext w:val="0"/>
        <w:keepLines w:val="0"/>
        <w:widowControl w:val="0"/>
        <w:numPr>
          <w:ilvl w:val="0"/>
          <w:numId w:val="10"/>
        </w:numPr>
        <w:spacing w:before="0"/>
        <w:jc w:val="both"/>
        <w:rPr>
          <w:rFonts w:ascii="Bookman Old Style" w:eastAsia="Calibri" w:hAnsi="Bookman Old Style" w:cs="Calibri"/>
          <w:b/>
          <w:color w:val="auto"/>
          <w:sz w:val="22"/>
          <w:szCs w:val="22"/>
        </w:rPr>
      </w:pPr>
      <w:r w:rsidRPr="006B7415">
        <w:rPr>
          <w:rFonts w:ascii="Bookman Old Style" w:eastAsia="Calibri" w:hAnsi="Bookman Old Style" w:cs="Calibri"/>
          <w:color w:val="auto"/>
          <w:sz w:val="22"/>
          <w:szCs w:val="22"/>
        </w:rPr>
        <w:t xml:space="preserve">Manejo ilícito de especies exóticas. </w:t>
      </w:r>
    </w:p>
    <w:p w14:paraId="69821D22" w14:textId="77777777" w:rsidR="00F46028" w:rsidRPr="006B7415" w:rsidRDefault="00F46028" w:rsidP="007816A0">
      <w:pPr>
        <w:pStyle w:val="Ttulo2"/>
        <w:keepNext w:val="0"/>
        <w:keepLines w:val="0"/>
        <w:widowControl w:val="0"/>
        <w:numPr>
          <w:ilvl w:val="0"/>
          <w:numId w:val="10"/>
        </w:numPr>
        <w:spacing w:before="0"/>
        <w:jc w:val="both"/>
        <w:rPr>
          <w:rFonts w:ascii="Bookman Old Style" w:eastAsia="Calibri" w:hAnsi="Bookman Old Style" w:cs="Calibri"/>
          <w:b/>
          <w:color w:val="auto"/>
          <w:sz w:val="22"/>
          <w:szCs w:val="22"/>
        </w:rPr>
      </w:pPr>
      <w:r w:rsidRPr="006B7415">
        <w:rPr>
          <w:rFonts w:ascii="Bookman Old Style" w:eastAsia="Calibri" w:hAnsi="Bookman Old Style" w:cs="Calibri"/>
          <w:color w:val="auto"/>
          <w:sz w:val="22"/>
          <w:szCs w:val="22"/>
        </w:rPr>
        <w:t xml:space="preserve">Contaminación ambiental. </w:t>
      </w:r>
    </w:p>
    <w:p w14:paraId="3FA487EE" w14:textId="77777777" w:rsidR="00F46028" w:rsidRPr="006B7415" w:rsidRDefault="00F46028" w:rsidP="007816A0">
      <w:pPr>
        <w:pStyle w:val="Ttulo2"/>
        <w:keepNext w:val="0"/>
        <w:keepLines w:val="0"/>
        <w:widowControl w:val="0"/>
        <w:numPr>
          <w:ilvl w:val="0"/>
          <w:numId w:val="10"/>
        </w:numPr>
        <w:spacing w:before="0"/>
        <w:jc w:val="both"/>
        <w:rPr>
          <w:rFonts w:ascii="Bookman Old Style" w:eastAsia="Calibri" w:hAnsi="Bookman Old Style" w:cs="Calibri"/>
          <w:b/>
          <w:color w:val="auto"/>
          <w:sz w:val="22"/>
          <w:szCs w:val="22"/>
        </w:rPr>
      </w:pPr>
      <w:r w:rsidRPr="006B7415">
        <w:rPr>
          <w:rFonts w:ascii="Bookman Old Style" w:eastAsia="Calibri" w:hAnsi="Bookman Old Style" w:cs="Calibri"/>
          <w:color w:val="auto"/>
          <w:sz w:val="22"/>
          <w:szCs w:val="22"/>
        </w:rPr>
        <w:t>Contaminación ambiental por residuos sólidos peligrosos.</w:t>
      </w:r>
    </w:p>
    <w:p w14:paraId="25FF827D" w14:textId="77777777" w:rsidR="00F46028" w:rsidRPr="006B7415" w:rsidRDefault="00F46028" w:rsidP="007816A0">
      <w:pPr>
        <w:pStyle w:val="Ttulo2"/>
        <w:keepNext w:val="0"/>
        <w:keepLines w:val="0"/>
        <w:widowControl w:val="0"/>
        <w:numPr>
          <w:ilvl w:val="0"/>
          <w:numId w:val="10"/>
        </w:numPr>
        <w:spacing w:before="0"/>
        <w:jc w:val="both"/>
        <w:rPr>
          <w:rFonts w:ascii="Bookman Old Style" w:eastAsia="Calibri" w:hAnsi="Bookman Old Style" w:cs="Calibri"/>
          <w:b/>
          <w:color w:val="auto"/>
          <w:sz w:val="22"/>
          <w:szCs w:val="22"/>
        </w:rPr>
      </w:pPr>
      <w:r w:rsidRPr="006B7415">
        <w:rPr>
          <w:rFonts w:ascii="Bookman Old Style" w:eastAsia="Calibri" w:hAnsi="Bookman Old Style" w:cs="Calibri"/>
          <w:color w:val="auto"/>
          <w:sz w:val="22"/>
          <w:szCs w:val="22"/>
        </w:rPr>
        <w:t xml:space="preserve">Contaminación ambiental por explotación de yacimiento minero o hidrocarburo. </w:t>
      </w:r>
    </w:p>
    <w:p w14:paraId="563DC4C2" w14:textId="77777777" w:rsidR="00F46028" w:rsidRPr="006B7415" w:rsidRDefault="00F46028" w:rsidP="007816A0">
      <w:pPr>
        <w:pStyle w:val="Ttulo2"/>
        <w:keepNext w:val="0"/>
        <w:keepLines w:val="0"/>
        <w:widowControl w:val="0"/>
        <w:numPr>
          <w:ilvl w:val="0"/>
          <w:numId w:val="10"/>
        </w:numPr>
        <w:spacing w:before="0"/>
        <w:jc w:val="both"/>
        <w:rPr>
          <w:rFonts w:ascii="Bookman Old Style" w:eastAsia="Calibri" w:hAnsi="Bookman Old Style" w:cs="Calibri"/>
          <w:b/>
          <w:color w:val="auto"/>
          <w:sz w:val="22"/>
          <w:szCs w:val="22"/>
        </w:rPr>
      </w:pPr>
      <w:r w:rsidRPr="006B7415">
        <w:rPr>
          <w:rFonts w:ascii="Bookman Old Style" w:eastAsia="Calibri" w:hAnsi="Bookman Old Style" w:cs="Calibri"/>
          <w:color w:val="auto"/>
          <w:sz w:val="22"/>
          <w:szCs w:val="22"/>
        </w:rPr>
        <w:t xml:space="preserve">Experimentación ilegal con especies, agentes biológicos o bioquímicos. </w:t>
      </w:r>
    </w:p>
    <w:p w14:paraId="1AB22E08" w14:textId="77777777" w:rsidR="00F46028" w:rsidRPr="006B7415" w:rsidRDefault="00F46028" w:rsidP="007816A0">
      <w:pPr>
        <w:pStyle w:val="Ttulo2"/>
        <w:keepNext w:val="0"/>
        <w:keepLines w:val="0"/>
        <w:widowControl w:val="0"/>
        <w:numPr>
          <w:ilvl w:val="0"/>
          <w:numId w:val="10"/>
        </w:numPr>
        <w:spacing w:before="0"/>
        <w:jc w:val="both"/>
        <w:rPr>
          <w:rFonts w:ascii="Bookman Old Style" w:eastAsia="Calibri" w:hAnsi="Bookman Old Style" w:cs="Calibri"/>
          <w:b/>
          <w:color w:val="auto"/>
          <w:sz w:val="22"/>
          <w:szCs w:val="22"/>
        </w:rPr>
      </w:pPr>
      <w:r w:rsidRPr="006B7415">
        <w:rPr>
          <w:rFonts w:ascii="Bookman Old Style" w:eastAsia="Calibri" w:hAnsi="Bookman Old Style" w:cs="Calibri"/>
          <w:color w:val="auto"/>
          <w:sz w:val="22"/>
          <w:szCs w:val="22"/>
        </w:rPr>
        <w:t>Ilícita actividad de pesca. (</w:t>
      </w:r>
      <w:r w:rsidRPr="006B7415">
        <w:rPr>
          <w:rFonts w:ascii="Bookman Old Style" w:eastAsia="Calibri" w:hAnsi="Bookman Old Style" w:cs="Calibri"/>
          <w:i/>
          <w:color w:val="auto"/>
          <w:sz w:val="22"/>
          <w:szCs w:val="22"/>
        </w:rPr>
        <w:t>De este tipo penal se modifica además su nombre, el cual quedará así: Pesca ilegal</w:t>
      </w:r>
      <w:r w:rsidRPr="006B7415">
        <w:rPr>
          <w:rFonts w:ascii="Bookman Old Style" w:eastAsia="Calibri" w:hAnsi="Bookman Old Style" w:cs="Calibri"/>
          <w:color w:val="auto"/>
          <w:sz w:val="22"/>
          <w:szCs w:val="22"/>
        </w:rPr>
        <w:t>).</w:t>
      </w:r>
    </w:p>
    <w:p w14:paraId="409C9D6E" w14:textId="77777777" w:rsidR="00F46028" w:rsidRPr="006B7415" w:rsidRDefault="00F46028" w:rsidP="007816A0">
      <w:pPr>
        <w:pStyle w:val="Ttulo2"/>
        <w:keepNext w:val="0"/>
        <w:keepLines w:val="0"/>
        <w:widowControl w:val="0"/>
        <w:numPr>
          <w:ilvl w:val="0"/>
          <w:numId w:val="10"/>
        </w:numPr>
        <w:spacing w:before="0"/>
        <w:jc w:val="both"/>
        <w:rPr>
          <w:rFonts w:ascii="Bookman Old Style" w:eastAsia="Calibri" w:hAnsi="Bookman Old Style" w:cs="Calibri"/>
          <w:b/>
          <w:color w:val="auto"/>
          <w:sz w:val="22"/>
          <w:szCs w:val="22"/>
        </w:rPr>
      </w:pPr>
      <w:r w:rsidRPr="006B7415">
        <w:rPr>
          <w:rFonts w:ascii="Bookman Old Style" w:eastAsia="Calibri" w:hAnsi="Bookman Old Style" w:cs="Calibri"/>
          <w:color w:val="auto"/>
          <w:sz w:val="22"/>
          <w:szCs w:val="22"/>
        </w:rPr>
        <w:t xml:space="preserve">Caza ilegal. </w:t>
      </w:r>
    </w:p>
    <w:p w14:paraId="53506B76" w14:textId="77777777" w:rsidR="00F46028" w:rsidRPr="006B7415" w:rsidRDefault="00F46028" w:rsidP="007816A0">
      <w:pPr>
        <w:pStyle w:val="Ttulo2"/>
        <w:keepNext w:val="0"/>
        <w:keepLines w:val="0"/>
        <w:widowControl w:val="0"/>
        <w:numPr>
          <w:ilvl w:val="0"/>
          <w:numId w:val="10"/>
        </w:numPr>
        <w:spacing w:before="0"/>
        <w:jc w:val="both"/>
        <w:rPr>
          <w:rFonts w:ascii="Bookman Old Style" w:eastAsia="Calibri" w:hAnsi="Bookman Old Style" w:cs="Calibri"/>
          <w:b/>
          <w:color w:val="auto"/>
          <w:sz w:val="22"/>
          <w:szCs w:val="22"/>
        </w:rPr>
      </w:pPr>
      <w:r w:rsidRPr="006B7415">
        <w:rPr>
          <w:rFonts w:ascii="Bookman Old Style" w:eastAsia="Calibri" w:hAnsi="Bookman Old Style" w:cs="Calibri"/>
          <w:color w:val="auto"/>
          <w:sz w:val="22"/>
          <w:szCs w:val="22"/>
        </w:rPr>
        <w:t>Invasión de áreas de especial importancia ecológica.</w:t>
      </w:r>
    </w:p>
    <w:p w14:paraId="4F377A4A" w14:textId="77777777" w:rsidR="00F46028" w:rsidRPr="006B7415" w:rsidRDefault="00F46028" w:rsidP="007816A0">
      <w:pPr>
        <w:pStyle w:val="Ttulo2"/>
        <w:keepNext w:val="0"/>
        <w:keepLines w:val="0"/>
        <w:widowControl w:val="0"/>
        <w:numPr>
          <w:ilvl w:val="0"/>
          <w:numId w:val="10"/>
        </w:numPr>
        <w:spacing w:before="0"/>
        <w:jc w:val="both"/>
        <w:rPr>
          <w:rFonts w:ascii="Bookman Old Style" w:eastAsia="Calibri" w:hAnsi="Bookman Old Style" w:cs="Calibri"/>
          <w:b/>
          <w:color w:val="auto"/>
          <w:sz w:val="22"/>
          <w:szCs w:val="22"/>
        </w:rPr>
      </w:pPr>
      <w:r w:rsidRPr="006B7415">
        <w:rPr>
          <w:rFonts w:ascii="Bookman Old Style" w:eastAsia="Calibri" w:hAnsi="Bookman Old Style" w:cs="Calibri"/>
          <w:color w:val="auto"/>
          <w:sz w:val="22"/>
          <w:szCs w:val="22"/>
        </w:rPr>
        <w:t>Explotación ilícita de yacimiento minero y otros materiales.</w:t>
      </w:r>
    </w:p>
    <w:p w14:paraId="1E5B3C5B" w14:textId="77777777" w:rsidR="00F46028" w:rsidRPr="006B7415" w:rsidRDefault="00F46028" w:rsidP="007816A0">
      <w:pPr>
        <w:pStyle w:val="Ttulo2"/>
        <w:keepNext w:val="0"/>
        <w:keepLines w:val="0"/>
        <w:widowControl w:val="0"/>
        <w:numPr>
          <w:ilvl w:val="0"/>
          <w:numId w:val="10"/>
        </w:numPr>
        <w:spacing w:before="0"/>
        <w:jc w:val="both"/>
        <w:rPr>
          <w:rFonts w:ascii="Bookman Old Style" w:eastAsia="Calibri" w:hAnsi="Bookman Old Style" w:cs="Calibri"/>
          <w:b/>
          <w:color w:val="auto"/>
          <w:sz w:val="22"/>
          <w:szCs w:val="22"/>
        </w:rPr>
      </w:pPr>
      <w:r w:rsidRPr="006B7415">
        <w:rPr>
          <w:rFonts w:ascii="Bookman Old Style" w:eastAsia="Calibri" w:hAnsi="Bookman Old Style" w:cs="Calibri"/>
          <w:color w:val="auto"/>
          <w:sz w:val="22"/>
          <w:szCs w:val="22"/>
        </w:rPr>
        <w:t>Modalidad culposa.</w:t>
      </w:r>
    </w:p>
    <w:p w14:paraId="2D272FDF" w14:textId="77777777" w:rsidR="00F46028" w:rsidRPr="006B7415" w:rsidRDefault="00F46028" w:rsidP="00F46028">
      <w:pPr>
        <w:rPr>
          <w:rFonts w:ascii="Bookman Old Style" w:eastAsia="Calibri" w:hAnsi="Bookman Old Style"/>
          <w:sz w:val="22"/>
          <w:szCs w:val="22"/>
        </w:rPr>
      </w:pPr>
    </w:p>
    <w:p w14:paraId="53645C6C" w14:textId="77777777" w:rsidR="00F46028" w:rsidRDefault="00F46028" w:rsidP="00F46028">
      <w:pPr>
        <w:rPr>
          <w:rFonts w:ascii="Bookman Old Style" w:eastAsia="Calibri" w:hAnsi="Bookman Old Style"/>
          <w:sz w:val="22"/>
          <w:szCs w:val="22"/>
        </w:rPr>
      </w:pPr>
      <w:r w:rsidRPr="006B7415">
        <w:rPr>
          <w:rFonts w:ascii="Bookman Old Style" w:eastAsia="Calibri" w:hAnsi="Bookman Old Style"/>
          <w:sz w:val="22"/>
          <w:szCs w:val="22"/>
        </w:rPr>
        <w:t>Conservando así 11 tipos penales con modificaciones.</w:t>
      </w:r>
    </w:p>
    <w:p w14:paraId="27A81C76" w14:textId="77777777" w:rsidR="00FA142E" w:rsidRPr="006B7415" w:rsidRDefault="00FA142E" w:rsidP="00F46028">
      <w:pPr>
        <w:rPr>
          <w:rFonts w:ascii="Bookman Old Style" w:eastAsia="Calibri" w:hAnsi="Bookman Old Style"/>
          <w:sz w:val="22"/>
          <w:szCs w:val="22"/>
        </w:rPr>
      </w:pPr>
    </w:p>
    <w:p w14:paraId="4C3A6FFA" w14:textId="77777777" w:rsidR="00F46028" w:rsidRPr="006B7415" w:rsidRDefault="00F46028" w:rsidP="00F46028">
      <w:pPr>
        <w:pStyle w:val="Ttulo2"/>
        <w:rPr>
          <w:rFonts w:ascii="Bookman Old Style" w:eastAsia="Calibri" w:hAnsi="Bookman Old Style" w:cs="Calibri"/>
          <w:color w:val="auto"/>
          <w:sz w:val="22"/>
          <w:szCs w:val="22"/>
        </w:rPr>
      </w:pPr>
    </w:p>
    <w:p w14:paraId="78E6B45D" w14:textId="31B236A7" w:rsidR="00F46028" w:rsidRPr="006B7415" w:rsidRDefault="006B7415" w:rsidP="00F46028">
      <w:pPr>
        <w:pStyle w:val="Ttulo2"/>
        <w:rPr>
          <w:rFonts w:ascii="Bookman Old Style" w:eastAsia="Calibri" w:hAnsi="Bookman Old Style" w:cs="Calibri"/>
          <w:b/>
          <w:color w:val="auto"/>
          <w:sz w:val="22"/>
          <w:szCs w:val="22"/>
        </w:rPr>
      </w:pPr>
      <w:r>
        <w:rPr>
          <w:rFonts w:ascii="Bookman Old Style" w:eastAsia="Calibri" w:hAnsi="Bookman Old Style" w:cs="Calibri"/>
          <w:b/>
          <w:color w:val="auto"/>
          <w:sz w:val="22"/>
          <w:szCs w:val="22"/>
        </w:rPr>
        <w:t>6</w:t>
      </w:r>
      <w:r w:rsidR="00F46028" w:rsidRPr="006B7415">
        <w:rPr>
          <w:rFonts w:ascii="Bookman Old Style" w:eastAsia="Calibri" w:hAnsi="Bookman Old Style" w:cs="Calibri"/>
          <w:b/>
          <w:color w:val="auto"/>
          <w:sz w:val="22"/>
          <w:szCs w:val="22"/>
        </w:rPr>
        <w:t>.3 TIPOS PENALES RETIRADOS</w:t>
      </w:r>
    </w:p>
    <w:p w14:paraId="45A25F3A" w14:textId="77777777" w:rsidR="00F46028" w:rsidRPr="00F46028" w:rsidRDefault="00F46028" w:rsidP="00F46028">
      <w:pPr>
        <w:jc w:val="both"/>
        <w:rPr>
          <w:rFonts w:ascii="Bookman Old Style" w:eastAsia="Calibri" w:hAnsi="Bookman Old Style" w:cs="Calibri"/>
          <w:sz w:val="22"/>
          <w:szCs w:val="22"/>
        </w:rPr>
      </w:pPr>
    </w:p>
    <w:p w14:paraId="012C0F43" w14:textId="77777777" w:rsidR="00F46028" w:rsidRPr="00F46028" w:rsidRDefault="00F46028" w:rsidP="00F46028">
      <w:pPr>
        <w:jc w:val="both"/>
        <w:rPr>
          <w:rFonts w:ascii="Bookman Old Style" w:eastAsia="Calibri" w:hAnsi="Bookman Old Style" w:cs="Calibri"/>
          <w:sz w:val="22"/>
          <w:szCs w:val="22"/>
          <w:lang w:val="es-ES_tradnl"/>
        </w:rPr>
      </w:pPr>
      <w:r w:rsidRPr="00F46028">
        <w:rPr>
          <w:rFonts w:ascii="Bookman Old Style" w:eastAsia="Calibri" w:hAnsi="Bookman Old Style" w:cs="Calibri"/>
          <w:sz w:val="22"/>
          <w:szCs w:val="22"/>
          <w:lang w:val="es-ES_tradnl"/>
        </w:rPr>
        <w:t>Por otro lado, del texto actual vigente se hace necesario eliminar varios tipos penales, toda vez que, de acuerdo con las modificaciones que se realizarán sobre los delitos ya enunciados y con la introducción de nuevos artículos al código, se configuraría o se podría generar un Non Bis in Ídem.</w:t>
      </w:r>
    </w:p>
    <w:p w14:paraId="125232FE" w14:textId="77777777" w:rsidR="00F46028" w:rsidRPr="00F46028" w:rsidRDefault="00F46028" w:rsidP="00F46028">
      <w:pPr>
        <w:jc w:val="both"/>
        <w:rPr>
          <w:rFonts w:ascii="Bookman Old Style" w:eastAsia="Calibri" w:hAnsi="Bookman Old Style" w:cs="Calibri"/>
          <w:sz w:val="22"/>
          <w:szCs w:val="22"/>
          <w:lang w:val="es-ES_tradnl"/>
        </w:rPr>
      </w:pPr>
    </w:p>
    <w:p w14:paraId="767AEFD8" w14:textId="77777777" w:rsidR="00F46028" w:rsidRPr="00F46028" w:rsidRDefault="00F46028" w:rsidP="00F46028">
      <w:pPr>
        <w:jc w:val="both"/>
        <w:rPr>
          <w:rFonts w:ascii="Bookman Old Style" w:eastAsia="Calibri" w:hAnsi="Bookman Old Style" w:cs="Calibri"/>
          <w:sz w:val="22"/>
          <w:szCs w:val="22"/>
          <w:lang w:val="es-ES_tradnl"/>
        </w:rPr>
      </w:pPr>
      <w:r w:rsidRPr="00F46028">
        <w:rPr>
          <w:rFonts w:ascii="Bookman Old Style" w:eastAsia="Calibri" w:hAnsi="Bookman Old Style" w:cs="Calibri"/>
          <w:sz w:val="22"/>
          <w:szCs w:val="22"/>
          <w:lang w:val="es-ES_tradnl"/>
        </w:rPr>
        <w:t>En consecuencia, resulta necesario eliminar los siguientes delitos:</w:t>
      </w:r>
    </w:p>
    <w:p w14:paraId="6550384D" w14:textId="77777777" w:rsidR="00F46028" w:rsidRPr="00F46028" w:rsidRDefault="00F46028" w:rsidP="00F46028">
      <w:pPr>
        <w:jc w:val="both"/>
        <w:rPr>
          <w:rFonts w:ascii="Bookman Old Style" w:eastAsia="Calibri" w:hAnsi="Bookman Old Style" w:cs="Calibri"/>
          <w:sz w:val="22"/>
          <w:szCs w:val="22"/>
          <w:lang w:val="es-ES_tradnl"/>
        </w:rPr>
      </w:pPr>
    </w:p>
    <w:p w14:paraId="518CC9BF" w14:textId="77777777" w:rsidR="00F46028" w:rsidRPr="00F46028" w:rsidRDefault="00F46028" w:rsidP="007816A0">
      <w:pPr>
        <w:pStyle w:val="Prrafodelista"/>
        <w:numPr>
          <w:ilvl w:val="0"/>
          <w:numId w:val="11"/>
        </w:numPr>
        <w:jc w:val="both"/>
        <w:rPr>
          <w:rFonts w:ascii="Bookman Old Style" w:eastAsia="Calibri" w:hAnsi="Bookman Old Style" w:cs="Calibri"/>
          <w:sz w:val="22"/>
          <w:szCs w:val="22"/>
          <w:lang w:val="es-ES_tradnl"/>
        </w:rPr>
      </w:pPr>
      <w:r w:rsidRPr="00F46028">
        <w:rPr>
          <w:rFonts w:ascii="Bookman Old Style" w:eastAsia="Calibri" w:hAnsi="Bookman Old Style" w:cs="Calibri"/>
          <w:b/>
          <w:sz w:val="22"/>
          <w:szCs w:val="22"/>
          <w:lang w:val="es-ES_tradnl"/>
        </w:rPr>
        <w:t>Ilícito aprovechamiento de los recursos naturales renovables</w:t>
      </w:r>
      <w:r w:rsidRPr="00F46028">
        <w:rPr>
          <w:rFonts w:ascii="Bookman Old Style" w:eastAsia="Calibri" w:hAnsi="Bookman Old Style" w:cs="Calibri"/>
          <w:sz w:val="22"/>
          <w:szCs w:val="22"/>
          <w:lang w:val="es-ES_tradnl"/>
        </w:rPr>
        <w:t>. En razón a que este tipo penal no distinguía la importancia, gravedad y consecuencias de explotar, aprovechar o traficar distintos tipos de recursos, toda vez que no es lo mismo realizar la conducta en un recurso forestal que en uno de la fauna o uno hidrobiológico. Bajo esta misma línea el tipo penal no contemplaba los casos del aprovechamiento y explotación de los recursos del agua y del suelo. En consecuencia, de la eliminación de este tipo penal se crean cinco tipos penales nuevos:</w:t>
      </w:r>
    </w:p>
    <w:p w14:paraId="2124942F" w14:textId="77777777" w:rsidR="00F46028" w:rsidRPr="00F46028" w:rsidRDefault="00F46028" w:rsidP="00F46028">
      <w:pPr>
        <w:pStyle w:val="Prrafodelista"/>
        <w:jc w:val="both"/>
        <w:rPr>
          <w:rFonts w:ascii="Bookman Old Style" w:eastAsia="Calibri" w:hAnsi="Bookman Old Style" w:cs="Calibri"/>
          <w:sz w:val="22"/>
          <w:szCs w:val="22"/>
          <w:lang w:val="es-ES_tradnl"/>
        </w:rPr>
      </w:pPr>
    </w:p>
    <w:p w14:paraId="135582DA" w14:textId="77777777" w:rsidR="00F46028" w:rsidRPr="00F46028" w:rsidRDefault="00F46028" w:rsidP="007816A0">
      <w:pPr>
        <w:pStyle w:val="Prrafodelista"/>
        <w:numPr>
          <w:ilvl w:val="1"/>
          <w:numId w:val="16"/>
        </w:numPr>
        <w:jc w:val="both"/>
        <w:rPr>
          <w:rFonts w:ascii="Bookman Old Style" w:eastAsia="Calibri" w:hAnsi="Bookman Old Style" w:cs="Calibri"/>
          <w:sz w:val="22"/>
          <w:szCs w:val="22"/>
          <w:lang w:val="es-ES_tradnl"/>
        </w:rPr>
      </w:pPr>
      <w:r w:rsidRPr="00F46028">
        <w:rPr>
          <w:rFonts w:ascii="Bookman Old Style" w:eastAsia="Calibri" w:hAnsi="Bookman Old Style" w:cs="Calibri"/>
          <w:iCs/>
          <w:sz w:val="22"/>
          <w:szCs w:val="22"/>
          <w:lang w:val="es-ES_tradnl"/>
        </w:rPr>
        <w:t>aprovechamiento ilícito de las aguas y sus recursos biológicos;</w:t>
      </w:r>
    </w:p>
    <w:p w14:paraId="5289AC60" w14:textId="77777777" w:rsidR="00F46028" w:rsidRPr="00F46028" w:rsidRDefault="00F46028" w:rsidP="007816A0">
      <w:pPr>
        <w:pStyle w:val="Prrafodelista"/>
        <w:numPr>
          <w:ilvl w:val="1"/>
          <w:numId w:val="16"/>
        </w:numPr>
        <w:jc w:val="both"/>
        <w:rPr>
          <w:rFonts w:ascii="Bookman Old Style" w:eastAsia="Calibri" w:hAnsi="Bookman Old Style" w:cs="Calibri"/>
          <w:sz w:val="22"/>
          <w:szCs w:val="22"/>
          <w:lang w:val="es-ES_tradnl"/>
        </w:rPr>
      </w:pPr>
      <w:r w:rsidRPr="00F46028">
        <w:rPr>
          <w:rFonts w:ascii="Bookman Old Style" w:eastAsia="Calibri" w:hAnsi="Bookman Old Style" w:cs="Calibri"/>
          <w:iCs/>
          <w:sz w:val="22"/>
          <w:szCs w:val="22"/>
          <w:lang w:val="es-ES_tradnl"/>
        </w:rPr>
        <w:t>aprovechamiento ilícito de los recursos de la tierra, el suelo y el subsuelo;</w:t>
      </w:r>
    </w:p>
    <w:p w14:paraId="06A6CE26" w14:textId="77777777" w:rsidR="00F46028" w:rsidRPr="00F46028" w:rsidRDefault="00F46028" w:rsidP="007816A0">
      <w:pPr>
        <w:pStyle w:val="Prrafodelista"/>
        <w:numPr>
          <w:ilvl w:val="1"/>
          <w:numId w:val="16"/>
        </w:numPr>
        <w:jc w:val="both"/>
        <w:rPr>
          <w:rFonts w:ascii="Bookman Old Style" w:eastAsia="Calibri" w:hAnsi="Bookman Old Style" w:cs="Calibri"/>
          <w:sz w:val="22"/>
          <w:szCs w:val="22"/>
          <w:lang w:val="es-ES_tradnl"/>
        </w:rPr>
      </w:pPr>
      <w:r w:rsidRPr="00F46028">
        <w:rPr>
          <w:rFonts w:ascii="Bookman Old Style" w:eastAsia="Calibri" w:hAnsi="Bookman Old Style" w:cs="Calibri"/>
          <w:iCs/>
          <w:sz w:val="22"/>
          <w:szCs w:val="22"/>
          <w:lang w:val="es-ES_tradnl"/>
        </w:rPr>
        <w:t xml:space="preserve">aprovechamiento ilícito de los recursos de la fauna; </w:t>
      </w:r>
    </w:p>
    <w:p w14:paraId="483F312A" w14:textId="77777777" w:rsidR="00F46028" w:rsidRPr="00F46028" w:rsidRDefault="00F46028" w:rsidP="007816A0">
      <w:pPr>
        <w:pStyle w:val="Prrafodelista"/>
        <w:numPr>
          <w:ilvl w:val="1"/>
          <w:numId w:val="16"/>
        </w:numPr>
        <w:jc w:val="both"/>
        <w:rPr>
          <w:rFonts w:ascii="Bookman Old Style" w:eastAsia="Calibri" w:hAnsi="Bookman Old Style" w:cs="Calibri"/>
          <w:sz w:val="22"/>
          <w:szCs w:val="22"/>
          <w:lang w:val="es-ES_tradnl"/>
        </w:rPr>
      </w:pPr>
      <w:r w:rsidRPr="00F46028">
        <w:rPr>
          <w:rFonts w:ascii="Bookman Old Style" w:eastAsia="Calibri" w:hAnsi="Bookman Old Style" w:cs="Calibri"/>
          <w:iCs/>
          <w:sz w:val="22"/>
          <w:szCs w:val="22"/>
          <w:lang w:val="es-ES_tradnl"/>
        </w:rPr>
        <w:t xml:space="preserve">aprovechamiento ilícito de los recursos de la flora; y </w:t>
      </w:r>
    </w:p>
    <w:p w14:paraId="3B4DFC4A" w14:textId="77777777" w:rsidR="00F46028" w:rsidRPr="00F46028" w:rsidRDefault="00F46028" w:rsidP="007816A0">
      <w:pPr>
        <w:pStyle w:val="Prrafodelista"/>
        <w:numPr>
          <w:ilvl w:val="1"/>
          <w:numId w:val="16"/>
        </w:numPr>
        <w:jc w:val="both"/>
        <w:rPr>
          <w:rFonts w:ascii="Bookman Old Style" w:eastAsia="Calibri" w:hAnsi="Bookman Old Style" w:cs="Calibri"/>
          <w:sz w:val="22"/>
          <w:szCs w:val="22"/>
          <w:lang w:val="es-ES_tradnl"/>
        </w:rPr>
      </w:pPr>
      <w:r w:rsidRPr="00F46028">
        <w:rPr>
          <w:rFonts w:ascii="Bookman Old Style" w:eastAsia="Calibri" w:hAnsi="Bookman Old Style" w:cs="Calibri"/>
          <w:iCs/>
          <w:sz w:val="22"/>
          <w:szCs w:val="22"/>
          <w:lang w:val="es-ES_tradnl"/>
        </w:rPr>
        <w:t>aprovechamiento ilícito de los recursos genéticos de la biodiversidad</w:t>
      </w:r>
      <w:r w:rsidRPr="00F46028">
        <w:rPr>
          <w:rFonts w:ascii="Bookman Old Style" w:eastAsia="Calibri" w:hAnsi="Bookman Old Style" w:cs="Calibri"/>
          <w:sz w:val="22"/>
          <w:szCs w:val="22"/>
          <w:lang w:val="es-ES_tradnl"/>
        </w:rPr>
        <w:t>.</w:t>
      </w:r>
    </w:p>
    <w:p w14:paraId="39D4692B" w14:textId="77777777" w:rsidR="00F46028" w:rsidRPr="00F46028" w:rsidRDefault="00F46028" w:rsidP="00F46028">
      <w:pPr>
        <w:pStyle w:val="Prrafodelista"/>
        <w:jc w:val="both"/>
        <w:rPr>
          <w:rFonts w:ascii="Bookman Old Style" w:eastAsia="Calibri" w:hAnsi="Bookman Old Style" w:cs="Calibri"/>
          <w:sz w:val="22"/>
          <w:szCs w:val="22"/>
          <w:lang w:val="es-ES_tradnl"/>
        </w:rPr>
      </w:pPr>
    </w:p>
    <w:p w14:paraId="24D358A3" w14:textId="77777777" w:rsidR="00F46028" w:rsidRPr="00F46028" w:rsidRDefault="00F46028" w:rsidP="007816A0">
      <w:pPr>
        <w:pStyle w:val="Prrafodelista"/>
        <w:numPr>
          <w:ilvl w:val="0"/>
          <w:numId w:val="11"/>
        </w:numPr>
        <w:jc w:val="both"/>
        <w:rPr>
          <w:rFonts w:ascii="Bookman Old Style" w:eastAsia="Calibri" w:hAnsi="Bookman Old Style" w:cs="Calibri"/>
          <w:sz w:val="22"/>
          <w:szCs w:val="22"/>
          <w:lang w:val="es-ES_tradnl"/>
        </w:rPr>
      </w:pPr>
      <w:r w:rsidRPr="00F46028">
        <w:rPr>
          <w:rFonts w:ascii="Bookman Old Style" w:eastAsia="Calibri" w:hAnsi="Bookman Old Style" w:cs="Calibri"/>
          <w:b/>
          <w:sz w:val="22"/>
          <w:szCs w:val="22"/>
          <w:lang w:val="es-ES_tradnl"/>
        </w:rPr>
        <w:t>Violación de fronteras para la explotación o aprovechamiento de recursos</w:t>
      </w:r>
      <w:r w:rsidRPr="00F46028">
        <w:rPr>
          <w:rFonts w:ascii="Bookman Old Style" w:eastAsia="Calibri" w:hAnsi="Bookman Old Style" w:cs="Calibri"/>
          <w:sz w:val="22"/>
          <w:szCs w:val="22"/>
          <w:lang w:val="es-ES_tradnl"/>
        </w:rPr>
        <w:t>. Este tipo penal primero fue concebido como un delito en</w:t>
      </w:r>
      <w:r w:rsidRPr="00F46028">
        <w:rPr>
          <w:rFonts w:ascii="Bookman Old Style" w:eastAsia="Calibri" w:hAnsi="Bookman Old Style" w:cs="Calibri"/>
          <w:sz w:val="22"/>
          <w:szCs w:val="22"/>
        </w:rPr>
        <w:t xml:space="preserve"> contra la seguridad del Estado, que posteriormente fue movido al presente título. Su configuración aborda tanto recursos naturales renovables como no renovables y tiene un sujeto activo calificado (el extranjero). Sin embargo, el tipo penal resulta inocuo, toda vez que, la ley penal se aplica en todo el territorio nacional y sobre todas aquellas personas que cometan conductas prohibidas, sin importar su raza, religión, ideología, sexo o nacionalidad (salvo los casos previstos en el artículo 33 sobre la inimputabilidad). En consecuencia, no es de recibo que exista un tipo penal autónomo para una conducta que puede y debe ser sancionada a través de otro tipo penal general.</w:t>
      </w:r>
    </w:p>
    <w:p w14:paraId="5AFC19AA" w14:textId="77777777" w:rsidR="00F46028" w:rsidRPr="00F46028" w:rsidRDefault="00F46028" w:rsidP="00F46028">
      <w:pPr>
        <w:pStyle w:val="Prrafodelista"/>
        <w:jc w:val="both"/>
        <w:rPr>
          <w:rFonts w:ascii="Bookman Old Style" w:eastAsia="Calibri" w:hAnsi="Bookman Old Style" w:cs="Calibri"/>
          <w:sz w:val="22"/>
          <w:szCs w:val="22"/>
          <w:lang w:val="es-ES_tradnl"/>
        </w:rPr>
      </w:pPr>
    </w:p>
    <w:p w14:paraId="14716E4B" w14:textId="77777777" w:rsidR="00F46028" w:rsidRPr="00F46028" w:rsidRDefault="00F46028" w:rsidP="007816A0">
      <w:pPr>
        <w:pStyle w:val="Prrafodelista"/>
        <w:numPr>
          <w:ilvl w:val="0"/>
          <w:numId w:val="11"/>
        </w:numPr>
        <w:jc w:val="both"/>
        <w:rPr>
          <w:rFonts w:ascii="Bookman Old Style" w:eastAsia="Calibri" w:hAnsi="Bookman Old Style" w:cs="Calibri"/>
          <w:sz w:val="22"/>
          <w:szCs w:val="22"/>
          <w:lang w:val="es-ES_tradnl"/>
        </w:rPr>
      </w:pPr>
      <w:r w:rsidRPr="00F46028">
        <w:rPr>
          <w:rFonts w:ascii="Bookman Old Style" w:eastAsia="Calibri" w:hAnsi="Bookman Old Style" w:cs="Calibri"/>
          <w:b/>
          <w:sz w:val="22"/>
          <w:szCs w:val="22"/>
          <w:lang w:val="es-ES_tradnl"/>
        </w:rPr>
        <w:t>Daños en los recursos naturales.</w:t>
      </w:r>
      <w:r w:rsidRPr="00F46028">
        <w:rPr>
          <w:rFonts w:ascii="Bookman Old Style" w:eastAsia="Calibri" w:hAnsi="Bookman Old Style" w:cs="Calibri"/>
          <w:sz w:val="22"/>
          <w:szCs w:val="22"/>
          <w:lang w:val="es-ES_tradnl"/>
        </w:rPr>
        <w:t xml:space="preserve"> Este tipo penal se hace necesario eliminarlo, debido a que se limita a proteger recursos biológicos, excluyendo los daños que puedan producirse al suelo, a los recursos geotérmicos o el daño al paisaje. Aunado a las modificaciones introducidas por el presente proyecto de Ley, toda vez que, la configuración de cualquier tipo penal del presente capítulo, necesariamente tiene como consecuencia un daño en los recursos naturales de acuerdo a los verbos rectores utilizados, ya fuera un </w:t>
      </w:r>
      <w:r w:rsidRPr="00F46028">
        <w:rPr>
          <w:rFonts w:ascii="Bookman Old Style" w:eastAsia="Calibri" w:hAnsi="Bookman Old Style" w:cs="Calibri"/>
          <w:sz w:val="22"/>
          <w:szCs w:val="22"/>
          <w:lang w:val="es-ES_tradnl"/>
        </w:rPr>
        <w:lastRenderedPageBreak/>
        <w:t>daño grave o uno leve. En el caso práctico significa un concurso de delitos obligatorio, donde su configuración como delito autónomo se hace compleja.</w:t>
      </w:r>
    </w:p>
    <w:p w14:paraId="5EA0FD6C" w14:textId="77777777" w:rsidR="00F46028" w:rsidRPr="00F46028" w:rsidRDefault="00F46028" w:rsidP="00F46028">
      <w:pPr>
        <w:pStyle w:val="Prrafodelista"/>
        <w:jc w:val="both"/>
        <w:rPr>
          <w:rFonts w:ascii="Bookman Old Style" w:eastAsia="Calibri" w:hAnsi="Bookman Old Style" w:cs="Calibri"/>
          <w:sz w:val="22"/>
          <w:szCs w:val="22"/>
          <w:lang w:val="es-ES_tradnl"/>
        </w:rPr>
      </w:pPr>
    </w:p>
    <w:p w14:paraId="612711B1" w14:textId="77777777" w:rsidR="00F46028" w:rsidRPr="00F46028" w:rsidRDefault="00F46028" w:rsidP="00F46028">
      <w:pPr>
        <w:pStyle w:val="Prrafodelista"/>
        <w:jc w:val="both"/>
        <w:rPr>
          <w:rFonts w:ascii="Bookman Old Style" w:eastAsia="Calibri" w:hAnsi="Bookman Old Style" w:cs="Calibri"/>
          <w:sz w:val="22"/>
          <w:szCs w:val="22"/>
          <w:lang w:val="es-ES_tradnl"/>
        </w:rPr>
      </w:pPr>
      <w:r w:rsidRPr="00F46028">
        <w:rPr>
          <w:rFonts w:ascii="Bookman Old Style" w:eastAsia="Calibri" w:hAnsi="Bookman Old Style" w:cs="Calibri"/>
          <w:sz w:val="22"/>
          <w:szCs w:val="22"/>
          <w:lang w:val="es-ES_tradnl"/>
        </w:rPr>
        <w:t>En razón a esto y a la introducción de una nueva metodología en la valoración de la pena, se hace necesario eliminar el presente delito, ya que la mayoría de los tipos penales del Título XI valorarán su sanción de acuerdo al efectivo daño o impacto ambiental producido, consecuencia de un estudio técnico, develando así la relevancia jurídico penal de la proximidad del daño, aplicándose directamente en la pena.</w:t>
      </w:r>
    </w:p>
    <w:p w14:paraId="32DE9E00" w14:textId="77777777" w:rsidR="00F46028" w:rsidRPr="00F46028" w:rsidRDefault="00F46028" w:rsidP="00F46028">
      <w:pPr>
        <w:jc w:val="both"/>
        <w:rPr>
          <w:rFonts w:ascii="Bookman Old Style" w:eastAsia="Calibri" w:hAnsi="Bookman Old Style"/>
          <w:sz w:val="22"/>
          <w:szCs w:val="22"/>
        </w:rPr>
      </w:pPr>
    </w:p>
    <w:p w14:paraId="216032A7" w14:textId="77777777" w:rsidR="00F46028" w:rsidRPr="00F46028" w:rsidRDefault="00F46028" w:rsidP="00F46028">
      <w:pPr>
        <w:jc w:val="both"/>
        <w:rPr>
          <w:rFonts w:ascii="Bookman Old Style" w:eastAsia="Calibri" w:hAnsi="Bookman Old Style" w:cs="Calibri"/>
          <w:sz w:val="22"/>
          <w:szCs w:val="22"/>
          <w:lang w:val="es-ES_tradnl"/>
        </w:rPr>
      </w:pPr>
      <w:r w:rsidRPr="00F46028">
        <w:rPr>
          <w:rFonts w:ascii="Bookman Old Style" w:eastAsia="Calibri" w:hAnsi="Bookman Old Style"/>
          <w:sz w:val="22"/>
          <w:szCs w:val="22"/>
        </w:rPr>
        <w:t>Eliminando así 3 tipos penales.</w:t>
      </w:r>
    </w:p>
    <w:p w14:paraId="0284038B" w14:textId="77777777" w:rsidR="00F46028" w:rsidRPr="00F46028" w:rsidRDefault="00F46028" w:rsidP="00F46028">
      <w:pPr>
        <w:jc w:val="both"/>
        <w:rPr>
          <w:rFonts w:ascii="Bookman Old Style" w:eastAsia="Calibri" w:hAnsi="Bookman Old Style" w:cs="Calibri"/>
          <w:sz w:val="22"/>
          <w:szCs w:val="22"/>
          <w:lang w:val="es-ES_tradnl"/>
        </w:rPr>
      </w:pPr>
    </w:p>
    <w:p w14:paraId="1D889AEE" w14:textId="7585EE92" w:rsidR="00F46028" w:rsidRPr="006B7415" w:rsidRDefault="006B7415" w:rsidP="00F46028">
      <w:pPr>
        <w:pStyle w:val="Ttulo2"/>
        <w:rPr>
          <w:rFonts w:ascii="Bookman Old Style" w:eastAsia="Calibri" w:hAnsi="Bookman Old Style" w:cs="Calibri"/>
          <w:b/>
          <w:color w:val="auto"/>
          <w:sz w:val="22"/>
          <w:szCs w:val="22"/>
        </w:rPr>
      </w:pPr>
      <w:r>
        <w:rPr>
          <w:rFonts w:ascii="Bookman Old Style" w:eastAsia="Calibri" w:hAnsi="Bookman Old Style" w:cs="Calibri"/>
          <w:b/>
          <w:color w:val="auto"/>
          <w:sz w:val="22"/>
          <w:szCs w:val="22"/>
        </w:rPr>
        <w:t>6</w:t>
      </w:r>
      <w:r w:rsidR="00F46028" w:rsidRPr="006B7415">
        <w:rPr>
          <w:rFonts w:ascii="Bookman Old Style" w:eastAsia="Calibri" w:hAnsi="Bookman Old Style" w:cs="Calibri"/>
          <w:b/>
          <w:color w:val="auto"/>
          <w:sz w:val="22"/>
          <w:szCs w:val="22"/>
        </w:rPr>
        <w:t>.4. NUEVOS TIPOS PENALES ADICIONADOS</w:t>
      </w:r>
    </w:p>
    <w:p w14:paraId="1CAC4F1E" w14:textId="77777777" w:rsidR="00F46028" w:rsidRPr="00F46028" w:rsidRDefault="00F46028" w:rsidP="00F46028">
      <w:pPr>
        <w:rPr>
          <w:rFonts w:ascii="Bookman Old Style" w:eastAsia="Calibri" w:hAnsi="Bookman Old Style"/>
          <w:sz w:val="22"/>
          <w:szCs w:val="22"/>
        </w:rPr>
      </w:pPr>
    </w:p>
    <w:p w14:paraId="1963F44A" w14:textId="77777777" w:rsidR="00F46028" w:rsidRPr="00F46028" w:rsidRDefault="00F46028" w:rsidP="00F46028">
      <w:pPr>
        <w:jc w:val="both"/>
        <w:rPr>
          <w:rFonts w:ascii="Bookman Old Style" w:eastAsia="Calibri" w:hAnsi="Bookman Old Style" w:cs="Calibri"/>
          <w:sz w:val="22"/>
          <w:szCs w:val="22"/>
        </w:rPr>
      </w:pPr>
      <w:r w:rsidRPr="00F46028">
        <w:rPr>
          <w:rFonts w:ascii="Bookman Old Style" w:eastAsia="Calibri" w:hAnsi="Bookman Old Style" w:cs="Calibri"/>
          <w:sz w:val="22"/>
          <w:szCs w:val="22"/>
        </w:rPr>
        <w:t>En aras de: 1) actualizar la normativa vigente frente a las nuevas dinámicas de aprovechamiento ilegal de los recursos naturales y daño al ambiente, y 2) establecer una Política Criminal efectiva acorde con los deberes impuestos al Estado por el artículo 79 de la Constitución Política, valorando el ejemplo de los Códigos penales de Perú, Ecuador y España, se hace necesario introducir como nuevos tipos penales, los siguientes:</w:t>
      </w:r>
    </w:p>
    <w:p w14:paraId="2A9F6BD0" w14:textId="77777777" w:rsidR="00F46028" w:rsidRPr="00F46028" w:rsidRDefault="00F46028" w:rsidP="00F46028">
      <w:pPr>
        <w:jc w:val="both"/>
        <w:rPr>
          <w:rFonts w:ascii="Bookman Old Style" w:eastAsia="Calibri" w:hAnsi="Bookman Old Style" w:cs="Calibri"/>
          <w:sz w:val="22"/>
          <w:szCs w:val="22"/>
        </w:rPr>
      </w:pPr>
    </w:p>
    <w:p w14:paraId="40F7D57E" w14:textId="77777777" w:rsidR="00F46028" w:rsidRDefault="00F46028" w:rsidP="007816A0">
      <w:pPr>
        <w:pStyle w:val="Prrafodelista"/>
        <w:numPr>
          <w:ilvl w:val="0"/>
          <w:numId w:val="15"/>
        </w:numPr>
        <w:jc w:val="both"/>
        <w:rPr>
          <w:rFonts w:ascii="Bookman Old Style" w:eastAsia="Calibri" w:hAnsi="Bookman Old Style"/>
          <w:sz w:val="22"/>
          <w:szCs w:val="22"/>
        </w:rPr>
      </w:pPr>
      <w:r w:rsidRPr="00F46028">
        <w:rPr>
          <w:rFonts w:ascii="Bookman Old Style" w:eastAsia="Calibri" w:hAnsi="Bookman Old Style"/>
          <w:sz w:val="22"/>
          <w:szCs w:val="22"/>
        </w:rPr>
        <w:t>Aprovechamiento ilícito de las aguas y sus recursos biológicos.</w:t>
      </w:r>
    </w:p>
    <w:p w14:paraId="1A438052" w14:textId="38026240" w:rsidR="00AD5668" w:rsidRPr="00F46028" w:rsidRDefault="00AD5668" w:rsidP="007816A0">
      <w:pPr>
        <w:pStyle w:val="Prrafodelista"/>
        <w:numPr>
          <w:ilvl w:val="0"/>
          <w:numId w:val="15"/>
        </w:numPr>
        <w:jc w:val="both"/>
        <w:rPr>
          <w:rFonts w:ascii="Bookman Old Style" w:eastAsia="Calibri" w:hAnsi="Bookman Old Style"/>
          <w:sz w:val="22"/>
          <w:szCs w:val="22"/>
        </w:rPr>
      </w:pPr>
      <w:r>
        <w:rPr>
          <w:rFonts w:ascii="Bookman Old Style" w:eastAsia="Calibri" w:hAnsi="Bookman Old Style"/>
          <w:sz w:val="22"/>
          <w:szCs w:val="22"/>
        </w:rPr>
        <w:t>Daño en coral.</w:t>
      </w:r>
    </w:p>
    <w:p w14:paraId="7EC60ED2" w14:textId="77777777" w:rsidR="00F46028" w:rsidRPr="00F46028" w:rsidRDefault="00F46028" w:rsidP="007816A0">
      <w:pPr>
        <w:pStyle w:val="Prrafodelista"/>
        <w:numPr>
          <w:ilvl w:val="0"/>
          <w:numId w:val="15"/>
        </w:numPr>
        <w:jc w:val="both"/>
        <w:rPr>
          <w:rFonts w:ascii="Bookman Old Style" w:eastAsia="Calibri" w:hAnsi="Bookman Old Style"/>
          <w:sz w:val="22"/>
          <w:szCs w:val="22"/>
        </w:rPr>
      </w:pPr>
      <w:r w:rsidRPr="00F46028">
        <w:rPr>
          <w:rFonts w:ascii="Bookman Old Style" w:eastAsia="Calibri" w:hAnsi="Bookman Old Style"/>
          <w:sz w:val="22"/>
          <w:szCs w:val="22"/>
        </w:rPr>
        <w:t>Aprovechamiento ilícito de los recursos de la tierra, del suelo y del subsuelo.</w:t>
      </w:r>
    </w:p>
    <w:p w14:paraId="0F339C82" w14:textId="77777777" w:rsidR="00F46028" w:rsidRPr="00F46028" w:rsidRDefault="00F46028" w:rsidP="007816A0">
      <w:pPr>
        <w:pStyle w:val="Prrafodelista"/>
        <w:numPr>
          <w:ilvl w:val="0"/>
          <w:numId w:val="15"/>
        </w:numPr>
        <w:jc w:val="both"/>
        <w:rPr>
          <w:rFonts w:ascii="Bookman Old Style" w:eastAsia="Calibri" w:hAnsi="Bookman Old Style"/>
          <w:sz w:val="22"/>
          <w:szCs w:val="22"/>
        </w:rPr>
      </w:pPr>
      <w:r w:rsidRPr="00F46028">
        <w:rPr>
          <w:rFonts w:ascii="Bookman Old Style" w:eastAsia="Calibri" w:hAnsi="Bookman Old Style"/>
          <w:sz w:val="22"/>
          <w:szCs w:val="22"/>
        </w:rPr>
        <w:t>Depósito o inyección de sustancias en el suelo.</w:t>
      </w:r>
    </w:p>
    <w:p w14:paraId="4A07D169" w14:textId="77777777" w:rsidR="00F46028" w:rsidRPr="00F46028" w:rsidRDefault="00F46028" w:rsidP="007816A0">
      <w:pPr>
        <w:pStyle w:val="Prrafodelista"/>
        <w:numPr>
          <w:ilvl w:val="0"/>
          <w:numId w:val="15"/>
        </w:numPr>
        <w:jc w:val="both"/>
        <w:rPr>
          <w:rFonts w:ascii="Bookman Old Style" w:eastAsia="Calibri" w:hAnsi="Bookman Old Style"/>
          <w:sz w:val="22"/>
          <w:szCs w:val="22"/>
        </w:rPr>
      </w:pPr>
      <w:r w:rsidRPr="00F46028">
        <w:rPr>
          <w:rFonts w:ascii="Bookman Old Style" w:eastAsia="Calibri" w:hAnsi="Bookman Old Style"/>
          <w:sz w:val="22"/>
          <w:szCs w:val="22"/>
        </w:rPr>
        <w:t>Fracking.</w:t>
      </w:r>
    </w:p>
    <w:p w14:paraId="28F98D1A" w14:textId="77777777" w:rsidR="00F46028" w:rsidRDefault="00F46028" w:rsidP="007816A0">
      <w:pPr>
        <w:pStyle w:val="Prrafodelista"/>
        <w:numPr>
          <w:ilvl w:val="0"/>
          <w:numId w:val="15"/>
        </w:numPr>
        <w:jc w:val="both"/>
        <w:rPr>
          <w:rFonts w:ascii="Bookman Old Style" w:eastAsia="Calibri" w:hAnsi="Bookman Old Style"/>
          <w:sz w:val="22"/>
          <w:szCs w:val="22"/>
        </w:rPr>
      </w:pPr>
      <w:r w:rsidRPr="00F46028">
        <w:rPr>
          <w:rFonts w:ascii="Bookman Old Style" w:eastAsia="Calibri" w:hAnsi="Bookman Old Style"/>
          <w:sz w:val="22"/>
          <w:szCs w:val="22"/>
        </w:rPr>
        <w:t>Aprovechamiento ilícito de los recursos de la fauna.</w:t>
      </w:r>
    </w:p>
    <w:p w14:paraId="4E7FFC1A" w14:textId="4E13AE9A" w:rsidR="00AD5668" w:rsidRDefault="00AD5668" w:rsidP="007816A0">
      <w:pPr>
        <w:pStyle w:val="Prrafodelista"/>
        <w:numPr>
          <w:ilvl w:val="0"/>
          <w:numId w:val="15"/>
        </w:numPr>
        <w:jc w:val="both"/>
        <w:rPr>
          <w:rFonts w:ascii="Bookman Old Style" w:eastAsia="Calibri" w:hAnsi="Bookman Old Style"/>
          <w:sz w:val="22"/>
          <w:szCs w:val="22"/>
        </w:rPr>
      </w:pPr>
      <w:r>
        <w:rPr>
          <w:rFonts w:ascii="Bookman Old Style" w:eastAsia="Calibri" w:hAnsi="Bookman Old Style"/>
          <w:sz w:val="22"/>
          <w:szCs w:val="22"/>
        </w:rPr>
        <w:t>Tráfico de fauna.</w:t>
      </w:r>
    </w:p>
    <w:p w14:paraId="62C8D802" w14:textId="6FBEA7D2" w:rsidR="00AD5668" w:rsidRPr="00F46028" w:rsidRDefault="00AD5668" w:rsidP="007816A0">
      <w:pPr>
        <w:pStyle w:val="Prrafodelista"/>
        <w:numPr>
          <w:ilvl w:val="0"/>
          <w:numId w:val="15"/>
        </w:numPr>
        <w:jc w:val="both"/>
        <w:rPr>
          <w:rFonts w:ascii="Bookman Old Style" w:eastAsia="Calibri" w:hAnsi="Bookman Old Style"/>
          <w:sz w:val="22"/>
          <w:szCs w:val="22"/>
        </w:rPr>
      </w:pPr>
      <w:r>
        <w:rPr>
          <w:rFonts w:ascii="Bookman Old Style" w:eastAsia="Calibri" w:hAnsi="Bookman Old Style"/>
          <w:sz w:val="22"/>
          <w:szCs w:val="22"/>
        </w:rPr>
        <w:t>Aleteo.</w:t>
      </w:r>
    </w:p>
    <w:p w14:paraId="08A6DDC3" w14:textId="77777777" w:rsidR="00F46028" w:rsidRPr="00F46028" w:rsidRDefault="00F46028" w:rsidP="007816A0">
      <w:pPr>
        <w:pStyle w:val="Prrafodelista"/>
        <w:numPr>
          <w:ilvl w:val="0"/>
          <w:numId w:val="15"/>
        </w:numPr>
        <w:jc w:val="both"/>
        <w:rPr>
          <w:rFonts w:ascii="Bookman Old Style" w:eastAsia="Calibri" w:hAnsi="Bookman Old Style"/>
          <w:sz w:val="22"/>
          <w:szCs w:val="22"/>
        </w:rPr>
      </w:pPr>
      <w:r w:rsidRPr="00F46028">
        <w:rPr>
          <w:rFonts w:ascii="Bookman Old Style" w:eastAsia="Calibri" w:hAnsi="Bookman Old Style"/>
          <w:sz w:val="22"/>
          <w:szCs w:val="22"/>
        </w:rPr>
        <w:t>Aprovechamiento ilícito de los recursos de la flora.</w:t>
      </w:r>
    </w:p>
    <w:p w14:paraId="049647FA" w14:textId="77777777" w:rsidR="00F46028" w:rsidRPr="00F46028" w:rsidRDefault="00F46028" w:rsidP="007816A0">
      <w:pPr>
        <w:pStyle w:val="Prrafodelista"/>
        <w:numPr>
          <w:ilvl w:val="0"/>
          <w:numId w:val="15"/>
        </w:numPr>
        <w:jc w:val="both"/>
        <w:rPr>
          <w:rFonts w:ascii="Bookman Old Style" w:eastAsia="Calibri" w:hAnsi="Bookman Old Style"/>
          <w:sz w:val="22"/>
          <w:szCs w:val="22"/>
        </w:rPr>
      </w:pPr>
      <w:r w:rsidRPr="00F46028">
        <w:rPr>
          <w:rFonts w:ascii="Bookman Old Style" w:eastAsia="Calibri" w:hAnsi="Bookman Old Style"/>
          <w:sz w:val="22"/>
          <w:szCs w:val="22"/>
        </w:rPr>
        <w:t>Deforestación.</w:t>
      </w:r>
    </w:p>
    <w:p w14:paraId="1453F5E6" w14:textId="77777777" w:rsidR="00F46028" w:rsidRPr="00F46028" w:rsidRDefault="00F46028" w:rsidP="007816A0">
      <w:pPr>
        <w:pStyle w:val="Prrafodelista"/>
        <w:numPr>
          <w:ilvl w:val="0"/>
          <w:numId w:val="15"/>
        </w:numPr>
        <w:jc w:val="both"/>
        <w:rPr>
          <w:rFonts w:ascii="Bookman Old Style" w:eastAsia="Calibri" w:hAnsi="Bookman Old Style"/>
          <w:sz w:val="22"/>
          <w:szCs w:val="22"/>
        </w:rPr>
      </w:pPr>
      <w:r w:rsidRPr="00F46028">
        <w:rPr>
          <w:rFonts w:ascii="Bookman Old Style" w:eastAsia="Calibri" w:hAnsi="Bookman Old Style"/>
          <w:sz w:val="22"/>
          <w:szCs w:val="22"/>
        </w:rPr>
        <w:t>Promoción y financiación de la deforestación.</w:t>
      </w:r>
    </w:p>
    <w:p w14:paraId="740D353E" w14:textId="77777777" w:rsidR="00F46028" w:rsidRPr="00F46028" w:rsidRDefault="00F46028" w:rsidP="007816A0">
      <w:pPr>
        <w:pStyle w:val="Prrafodelista"/>
        <w:numPr>
          <w:ilvl w:val="0"/>
          <w:numId w:val="15"/>
        </w:numPr>
        <w:jc w:val="both"/>
        <w:rPr>
          <w:rFonts w:ascii="Bookman Old Style" w:eastAsia="Calibri" w:hAnsi="Bookman Old Style"/>
          <w:sz w:val="22"/>
          <w:szCs w:val="22"/>
        </w:rPr>
      </w:pPr>
      <w:r w:rsidRPr="00F46028">
        <w:rPr>
          <w:rFonts w:ascii="Bookman Old Style" w:eastAsia="Calibri" w:hAnsi="Bookman Old Style"/>
          <w:sz w:val="22"/>
          <w:szCs w:val="22"/>
        </w:rPr>
        <w:t>Aprovechamiento ilícito de los recursos genéticos de la biodiversidad.</w:t>
      </w:r>
    </w:p>
    <w:p w14:paraId="39C090AC" w14:textId="77777777" w:rsidR="00F46028" w:rsidRPr="00F46028" w:rsidRDefault="00F46028" w:rsidP="007816A0">
      <w:pPr>
        <w:pStyle w:val="Prrafodelista"/>
        <w:numPr>
          <w:ilvl w:val="0"/>
          <w:numId w:val="15"/>
        </w:numPr>
        <w:jc w:val="both"/>
        <w:rPr>
          <w:rFonts w:ascii="Bookman Old Style" w:eastAsia="Calibri" w:hAnsi="Bookman Old Style"/>
          <w:sz w:val="22"/>
          <w:szCs w:val="22"/>
        </w:rPr>
      </w:pPr>
      <w:r w:rsidRPr="00F46028">
        <w:rPr>
          <w:rFonts w:ascii="Bookman Old Style" w:eastAsia="Calibri" w:hAnsi="Bookman Old Style"/>
          <w:sz w:val="22"/>
          <w:szCs w:val="22"/>
        </w:rPr>
        <w:t>Destrucción o alteración de hábitat.</w:t>
      </w:r>
    </w:p>
    <w:p w14:paraId="2B7AE7C8" w14:textId="77777777" w:rsidR="00F46028" w:rsidRPr="00F46028" w:rsidRDefault="00F46028" w:rsidP="007816A0">
      <w:pPr>
        <w:pStyle w:val="Prrafodelista"/>
        <w:numPr>
          <w:ilvl w:val="0"/>
          <w:numId w:val="15"/>
        </w:numPr>
        <w:jc w:val="both"/>
        <w:rPr>
          <w:rFonts w:ascii="Bookman Old Style" w:eastAsia="Calibri" w:hAnsi="Bookman Old Style"/>
          <w:sz w:val="22"/>
          <w:szCs w:val="22"/>
        </w:rPr>
      </w:pPr>
      <w:r w:rsidRPr="00F46028">
        <w:rPr>
          <w:rFonts w:ascii="Bookman Old Style" w:eastAsia="Calibri" w:hAnsi="Bookman Old Style"/>
          <w:sz w:val="22"/>
          <w:szCs w:val="22"/>
        </w:rPr>
        <w:t>Alteración del paisaje.</w:t>
      </w:r>
    </w:p>
    <w:p w14:paraId="251AC092" w14:textId="2B07EB0A" w:rsidR="00F46028" w:rsidRPr="00F46028" w:rsidRDefault="00F46028" w:rsidP="007816A0">
      <w:pPr>
        <w:pStyle w:val="Prrafodelista"/>
        <w:numPr>
          <w:ilvl w:val="0"/>
          <w:numId w:val="15"/>
        </w:numPr>
        <w:jc w:val="both"/>
        <w:rPr>
          <w:rFonts w:ascii="Bookman Old Style" w:eastAsia="Calibri" w:hAnsi="Bookman Old Style"/>
          <w:sz w:val="22"/>
          <w:szCs w:val="22"/>
        </w:rPr>
      </w:pPr>
      <w:r w:rsidRPr="00F46028">
        <w:rPr>
          <w:rFonts w:ascii="Bookman Old Style" w:eastAsia="Calibri" w:hAnsi="Bookman Old Style"/>
          <w:sz w:val="22"/>
          <w:szCs w:val="22"/>
        </w:rPr>
        <w:t>Fabricación, importación, exportación, tráfi</w:t>
      </w:r>
      <w:r w:rsidR="00AD5668">
        <w:rPr>
          <w:rFonts w:ascii="Bookman Old Style" w:eastAsia="Calibri" w:hAnsi="Bookman Old Style"/>
          <w:sz w:val="22"/>
          <w:szCs w:val="22"/>
        </w:rPr>
        <w:t>co o uso de plásticos</w:t>
      </w:r>
      <w:r w:rsidRPr="00F46028">
        <w:rPr>
          <w:rFonts w:ascii="Bookman Old Style" w:eastAsia="Calibri" w:hAnsi="Bookman Old Style"/>
          <w:sz w:val="22"/>
          <w:szCs w:val="22"/>
        </w:rPr>
        <w:t>.</w:t>
      </w:r>
    </w:p>
    <w:p w14:paraId="0E5A5D82" w14:textId="77777777" w:rsidR="00F46028" w:rsidRPr="00F46028" w:rsidRDefault="00F46028" w:rsidP="007816A0">
      <w:pPr>
        <w:pStyle w:val="Prrafodelista"/>
        <w:numPr>
          <w:ilvl w:val="0"/>
          <w:numId w:val="15"/>
        </w:numPr>
        <w:jc w:val="both"/>
        <w:rPr>
          <w:rFonts w:ascii="Bookman Old Style" w:eastAsia="Calibri" w:hAnsi="Bookman Old Style"/>
          <w:sz w:val="22"/>
          <w:szCs w:val="22"/>
        </w:rPr>
      </w:pPr>
      <w:r w:rsidRPr="00F46028">
        <w:rPr>
          <w:rFonts w:ascii="Bookman Old Style" w:eastAsia="Calibri" w:hAnsi="Bookman Old Style"/>
          <w:sz w:val="22"/>
          <w:szCs w:val="22"/>
        </w:rPr>
        <w:t>Aprovechamiento ilícito de residuos.</w:t>
      </w:r>
    </w:p>
    <w:p w14:paraId="3BC20E1B" w14:textId="77777777" w:rsidR="00F46028" w:rsidRPr="00F46028" w:rsidRDefault="00F46028" w:rsidP="007816A0">
      <w:pPr>
        <w:pStyle w:val="Prrafodelista"/>
        <w:numPr>
          <w:ilvl w:val="0"/>
          <w:numId w:val="15"/>
        </w:numPr>
        <w:jc w:val="both"/>
        <w:rPr>
          <w:rFonts w:ascii="Bookman Old Style" w:eastAsia="Calibri" w:hAnsi="Bookman Old Style"/>
          <w:sz w:val="22"/>
          <w:szCs w:val="22"/>
        </w:rPr>
      </w:pPr>
      <w:r w:rsidRPr="00F46028">
        <w:rPr>
          <w:rFonts w:ascii="Bookman Old Style" w:eastAsia="Calibri" w:hAnsi="Bookman Old Style"/>
          <w:sz w:val="22"/>
          <w:szCs w:val="22"/>
        </w:rPr>
        <w:t>Financiación de invasión a áreas de especial importancia ecológica.</w:t>
      </w:r>
    </w:p>
    <w:p w14:paraId="1EA3FF65" w14:textId="77777777" w:rsidR="00F46028" w:rsidRPr="00F46028" w:rsidRDefault="00F46028" w:rsidP="007816A0">
      <w:pPr>
        <w:pStyle w:val="Prrafodelista"/>
        <w:numPr>
          <w:ilvl w:val="0"/>
          <w:numId w:val="15"/>
        </w:numPr>
        <w:jc w:val="both"/>
        <w:rPr>
          <w:rFonts w:ascii="Bookman Old Style" w:eastAsia="Calibri" w:hAnsi="Bookman Old Style"/>
          <w:sz w:val="22"/>
          <w:szCs w:val="22"/>
        </w:rPr>
      </w:pPr>
      <w:r w:rsidRPr="00F46028">
        <w:rPr>
          <w:rFonts w:ascii="Bookman Old Style" w:eastAsia="Calibri" w:hAnsi="Bookman Old Style"/>
          <w:sz w:val="22"/>
          <w:szCs w:val="22"/>
        </w:rPr>
        <w:t>Destinación ilegal de tierras establecidas.</w:t>
      </w:r>
    </w:p>
    <w:p w14:paraId="14899A83" w14:textId="77777777" w:rsidR="00F46028" w:rsidRPr="00F46028" w:rsidRDefault="00F46028" w:rsidP="00F46028">
      <w:pPr>
        <w:jc w:val="both"/>
        <w:rPr>
          <w:rFonts w:ascii="Bookman Old Style" w:eastAsia="Calibri" w:hAnsi="Bookman Old Style"/>
          <w:sz w:val="22"/>
          <w:szCs w:val="22"/>
        </w:rPr>
      </w:pPr>
    </w:p>
    <w:p w14:paraId="7DF95EBD" w14:textId="77777777" w:rsidR="00F46028" w:rsidRPr="00F46028" w:rsidRDefault="00F46028" w:rsidP="00F46028">
      <w:pPr>
        <w:jc w:val="both"/>
        <w:rPr>
          <w:rFonts w:ascii="Bookman Old Style" w:eastAsia="Calibri" w:hAnsi="Bookman Old Style"/>
          <w:sz w:val="22"/>
          <w:szCs w:val="22"/>
        </w:rPr>
      </w:pPr>
      <w:r w:rsidRPr="00F46028">
        <w:rPr>
          <w:rFonts w:ascii="Bookman Old Style" w:eastAsia="Calibri" w:hAnsi="Bookman Old Style"/>
          <w:sz w:val="22"/>
          <w:szCs w:val="22"/>
        </w:rPr>
        <w:t>Y las siguientes disposiciones comunes de los tipos penales del Título XI:</w:t>
      </w:r>
    </w:p>
    <w:p w14:paraId="62B47FFB" w14:textId="77777777" w:rsidR="00F46028" w:rsidRPr="00F46028" w:rsidRDefault="00F46028" w:rsidP="00F46028">
      <w:pPr>
        <w:jc w:val="both"/>
        <w:rPr>
          <w:rFonts w:ascii="Bookman Old Style" w:eastAsia="Calibri" w:hAnsi="Bookman Old Style"/>
          <w:sz w:val="22"/>
          <w:szCs w:val="22"/>
        </w:rPr>
      </w:pPr>
    </w:p>
    <w:p w14:paraId="419E9BD2" w14:textId="77777777" w:rsidR="00F46028" w:rsidRPr="00F46028" w:rsidRDefault="00F46028" w:rsidP="007816A0">
      <w:pPr>
        <w:pStyle w:val="Prrafodelista"/>
        <w:numPr>
          <w:ilvl w:val="0"/>
          <w:numId w:val="12"/>
        </w:numPr>
        <w:jc w:val="both"/>
        <w:rPr>
          <w:rFonts w:ascii="Bookman Old Style" w:eastAsia="Calibri" w:hAnsi="Bookman Old Style"/>
          <w:sz w:val="22"/>
          <w:szCs w:val="22"/>
        </w:rPr>
      </w:pPr>
      <w:r w:rsidRPr="00F46028">
        <w:rPr>
          <w:rFonts w:ascii="Bookman Old Style" w:eastAsia="Calibri" w:hAnsi="Bookman Old Style"/>
          <w:sz w:val="22"/>
          <w:szCs w:val="22"/>
        </w:rPr>
        <w:t>Impacto Ambiental (IA)</w:t>
      </w:r>
    </w:p>
    <w:p w14:paraId="7CCCA6BF" w14:textId="77777777" w:rsidR="00F46028" w:rsidRPr="00F46028" w:rsidRDefault="00F46028" w:rsidP="007816A0">
      <w:pPr>
        <w:pStyle w:val="Prrafodelista"/>
        <w:numPr>
          <w:ilvl w:val="0"/>
          <w:numId w:val="12"/>
        </w:numPr>
        <w:jc w:val="both"/>
        <w:rPr>
          <w:rFonts w:ascii="Bookman Old Style" w:eastAsia="Calibri" w:hAnsi="Bookman Old Style"/>
          <w:sz w:val="22"/>
          <w:szCs w:val="22"/>
        </w:rPr>
      </w:pPr>
      <w:r w:rsidRPr="00F46028">
        <w:rPr>
          <w:rFonts w:ascii="Bookman Old Style" w:eastAsia="Calibri" w:hAnsi="Bookman Old Style"/>
          <w:sz w:val="22"/>
          <w:szCs w:val="22"/>
        </w:rPr>
        <w:t>Circunstancias de agravación punitiva.</w:t>
      </w:r>
    </w:p>
    <w:p w14:paraId="5225D6F6" w14:textId="77777777" w:rsidR="00F46028" w:rsidRPr="00F46028" w:rsidRDefault="00F46028" w:rsidP="007816A0">
      <w:pPr>
        <w:pStyle w:val="Prrafodelista"/>
        <w:numPr>
          <w:ilvl w:val="0"/>
          <w:numId w:val="12"/>
        </w:numPr>
        <w:jc w:val="both"/>
        <w:rPr>
          <w:rFonts w:ascii="Bookman Old Style" w:eastAsia="Calibri" w:hAnsi="Bookman Old Style"/>
          <w:sz w:val="22"/>
          <w:szCs w:val="22"/>
        </w:rPr>
      </w:pPr>
      <w:r w:rsidRPr="00F46028">
        <w:rPr>
          <w:rFonts w:ascii="Bookman Old Style" w:eastAsia="Calibri" w:hAnsi="Bookman Old Style"/>
          <w:sz w:val="22"/>
          <w:szCs w:val="22"/>
        </w:rPr>
        <w:t>Extinción de dominio.</w:t>
      </w:r>
    </w:p>
    <w:p w14:paraId="10B472A9" w14:textId="77777777" w:rsidR="00F46028" w:rsidRPr="00F46028" w:rsidRDefault="00F46028" w:rsidP="007816A0">
      <w:pPr>
        <w:pStyle w:val="Prrafodelista"/>
        <w:numPr>
          <w:ilvl w:val="0"/>
          <w:numId w:val="12"/>
        </w:numPr>
        <w:jc w:val="both"/>
        <w:rPr>
          <w:rFonts w:ascii="Bookman Old Style" w:eastAsia="Calibri" w:hAnsi="Bookman Old Style"/>
          <w:sz w:val="22"/>
          <w:szCs w:val="22"/>
        </w:rPr>
      </w:pPr>
      <w:r w:rsidRPr="00F46028">
        <w:rPr>
          <w:rFonts w:ascii="Bookman Old Style" w:eastAsia="Calibri" w:hAnsi="Bookman Old Style"/>
          <w:sz w:val="22"/>
          <w:szCs w:val="22"/>
        </w:rPr>
        <w:t>Medida cautelar.</w:t>
      </w:r>
    </w:p>
    <w:p w14:paraId="759F8852" w14:textId="77777777" w:rsidR="00F46028" w:rsidRPr="00F46028" w:rsidRDefault="00F46028" w:rsidP="00F46028">
      <w:pPr>
        <w:pStyle w:val="Prrafodelista"/>
        <w:ind w:left="795"/>
        <w:jc w:val="both"/>
        <w:rPr>
          <w:rFonts w:ascii="Bookman Old Style" w:eastAsia="Calibri" w:hAnsi="Bookman Old Style"/>
          <w:sz w:val="22"/>
          <w:szCs w:val="22"/>
        </w:rPr>
      </w:pPr>
    </w:p>
    <w:p w14:paraId="043DA435" w14:textId="28638D34" w:rsidR="00F46028" w:rsidRPr="00F46028" w:rsidRDefault="00F46028" w:rsidP="00F46028">
      <w:pPr>
        <w:jc w:val="both"/>
        <w:rPr>
          <w:rFonts w:ascii="Bookman Old Style" w:eastAsia="Calibri" w:hAnsi="Bookman Old Style"/>
          <w:sz w:val="22"/>
          <w:szCs w:val="22"/>
        </w:rPr>
      </w:pPr>
      <w:r w:rsidRPr="00F46028">
        <w:rPr>
          <w:rFonts w:ascii="Bookman Old Style" w:eastAsia="Calibri" w:hAnsi="Bookman Old Style"/>
          <w:sz w:val="22"/>
          <w:szCs w:val="22"/>
        </w:rPr>
        <w:t>Te</w:t>
      </w:r>
      <w:r w:rsidR="00AD5668">
        <w:rPr>
          <w:rFonts w:ascii="Bookman Old Style" w:eastAsia="Calibri" w:hAnsi="Bookman Old Style"/>
          <w:sz w:val="22"/>
          <w:szCs w:val="22"/>
        </w:rPr>
        <w:t>niendo de esta forma, veintidós (22</w:t>
      </w:r>
      <w:r w:rsidRPr="00F46028">
        <w:rPr>
          <w:rFonts w:ascii="Bookman Old Style" w:eastAsia="Calibri" w:hAnsi="Bookman Old Style"/>
          <w:sz w:val="22"/>
          <w:szCs w:val="22"/>
        </w:rPr>
        <w:t>) artículos nuevos, para un total de treinta</w:t>
      </w:r>
      <w:r w:rsidR="00AD5668">
        <w:rPr>
          <w:rFonts w:ascii="Bookman Old Style" w:eastAsia="Calibri" w:hAnsi="Bookman Old Style"/>
          <w:sz w:val="22"/>
          <w:szCs w:val="22"/>
        </w:rPr>
        <w:t xml:space="preserve"> y tres (33</w:t>
      </w:r>
      <w:r w:rsidRPr="00F46028">
        <w:rPr>
          <w:rFonts w:ascii="Bookman Old Style" w:eastAsia="Calibri" w:hAnsi="Bookman Old Style"/>
          <w:sz w:val="22"/>
          <w:szCs w:val="22"/>
        </w:rPr>
        <w:t>) tipos penales enfocados exclusivamente en la protección de los recursos naturales y el ambiente.</w:t>
      </w:r>
    </w:p>
    <w:p w14:paraId="4BD146D1" w14:textId="77777777" w:rsidR="00F46028" w:rsidRPr="00F46028" w:rsidRDefault="00F46028" w:rsidP="00F46028">
      <w:pPr>
        <w:jc w:val="both"/>
        <w:rPr>
          <w:rFonts w:ascii="Bookman Old Style" w:eastAsia="Calibri" w:hAnsi="Bookman Old Style"/>
          <w:sz w:val="22"/>
          <w:szCs w:val="22"/>
        </w:rPr>
      </w:pPr>
    </w:p>
    <w:p w14:paraId="3696974B" w14:textId="5CE338D2" w:rsidR="00F46028" w:rsidRPr="00F46028" w:rsidRDefault="006B7415" w:rsidP="00F46028">
      <w:pPr>
        <w:jc w:val="both"/>
        <w:rPr>
          <w:rFonts w:ascii="Bookman Old Style" w:eastAsia="Calibri" w:hAnsi="Bookman Old Style"/>
          <w:b/>
          <w:sz w:val="22"/>
          <w:szCs w:val="22"/>
        </w:rPr>
      </w:pPr>
      <w:r>
        <w:rPr>
          <w:rFonts w:ascii="Bookman Old Style" w:eastAsia="Calibri" w:hAnsi="Bookman Old Style"/>
          <w:b/>
          <w:sz w:val="22"/>
          <w:szCs w:val="22"/>
        </w:rPr>
        <w:t>6</w:t>
      </w:r>
      <w:r w:rsidR="00F46028" w:rsidRPr="00F46028">
        <w:rPr>
          <w:rFonts w:ascii="Bookman Old Style" w:eastAsia="Calibri" w:hAnsi="Bookman Old Style"/>
          <w:b/>
          <w:sz w:val="22"/>
          <w:szCs w:val="22"/>
        </w:rPr>
        <w:t>.4.1. DEL APROVECHAMIENTO ILÍCITO</w:t>
      </w:r>
    </w:p>
    <w:p w14:paraId="4A36EA24" w14:textId="77777777" w:rsidR="00F46028" w:rsidRPr="00F46028" w:rsidRDefault="00F46028" w:rsidP="00F46028">
      <w:pPr>
        <w:jc w:val="both"/>
        <w:rPr>
          <w:rFonts w:ascii="Bookman Old Style" w:eastAsia="Calibri" w:hAnsi="Bookman Old Style"/>
          <w:sz w:val="22"/>
          <w:szCs w:val="22"/>
        </w:rPr>
      </w:pPr>
    </w:p>
    <w:p w14:paraId="37C15560" w14:textId="77777777" w:rsidR="00F46028" w:rsidRPr="00F46028" w:rsidRDefault="00F46028" w:rsidP="00F46028">
      <w:pPr>
        <w:jc w:val="both"/>
        <w:rPr>
          <w:rFonts w:ascii="Bookman Old Style" w:eastAsia="Calibri" w:hAnsi="Bookman Old Style"/>
          <w:sz w:val="22"/>
          <w:szCs w:val="22"/>
        </w:rPr>
      </w:pPr>
      <w:r w:rsidRPr="00F46028">
        <w:rPr>
          <w:rFonts w:ascii="Bookman Old Style" w:eastAsia="Calibri" w:hAnsi="Bookman Old Style"/>
          <w:sz w:val="22"/>
          <w:szCs w:val="22"/>
        </w:rPr>
        <w:t>Respecto a los delitos, de:   a) Aprovechamiento ilícito de las aguas y sus recursos biológicos, b) Aprovechamiento ilícito de los recursos de la tierra, del suelo y del subsuelo, c) Aprovechamiento ilícito de los recursos de la fauna, d) Aprovechamiento ilícito de los recursos de la flora y e) Aprovechamiento ilícito de los recursos genéticos de la biodiversidad, debe señalarse que estos se crean ante la eliminación del tipo penal de Ilícito aprovechamiento de los recursos naturales renovables.</w:t>
      </w:r>
    </w:p>
    <w:p w14:paraId="0EF505BE" w14:textId="77777777" w:rsidR="00F46028" w:rsidRPr="00F46028" w:rsidRDefault="00F46028" w:rsidP="00F46028">
      <w:pPr>
        <w:jc w:val="both"/>
        <w:rPr>
          <w:rFonts w:ascii="Bookman Old Style" w:eastAsia="Calibri" w:hAnsi="Bookman Old Style"/>
          <w:sz w:val="22"/>
          <w:szCs w:val="22"/>
        </w:rPr>
      </w:pPr>
    </w:p>
    <w:p w14:paraId="68E9F089" w14:textId="77777777" w:rsidR="00F46028" w:rsidRPr="00F46028" w:rsidRDefault="00F46028" w:rsidP="00F46028">
      <w:pPr>
        <w:jc w:val="both"/>
        <w:rPr>
          <w:rFonts w:ascii="Bookman Old Style" w:eastAsia="Calibri" w:hAnsi="Bookman Old Style"/>
          <w:sz w:val="22"/>
          <w:szCs w:val="22"/>
        </w:rPr>
      </w:pPr>
      <w:r w:rsidRPr="00F46028">
        <w:rPr>
          <w:rFonts w:ascii="Bookman Old Style" w:eastAsia="Calibri" w:hAnsi="Bookman Old Style"/>
          <w:sz w:val="22"/>
          <w:szCs w:val="22"/>
        </w:rPr>
        <w:t xml:space="preserve">Lo anterior era necesario, ya que de esta manera se corrige la falencia del artículo eliminado, al no incluir una protección a los recursos naturales del suelo y del agua, y no distinguir adecuadamente, a través de verbos rectores y penas distintas, la realización y consecuencias nocivas para el medio ambiente, de la comisión de un aprovechamiento en los distintos tipos de recursos naturales. </w:t>
      </w:r>
    </w:p>
    <w:p w14:paraId="71BD9F8B" w14:textId="77777777" w:rsidR="00F46028" w:rsidRPr="00F46028" w:rsidRDefault="00F46028" w:rsidP="00F46028">
      <w:pPr>
        <w:jc w:val="both"/>
        <w:rPr>
          <w:rFonts w:ascii="Bookman Old Style" w:eastAsia="Calibri" w:hAnsi="Bookman Old Style"/>
          <w:sz w:val="22"/>
          <w:szCs w:val="22"/>
        </w:rPr>
      </w:pPr>
    </w:p>
    <w:p w14:paraId="129E874B" w14:textId="77777777" w:rsidR="00F46028" w:rsidRPr="00F46028" w:rsidRDefault="00F46028" w:rsidP="00F46028">
      <w:pPr>
        <w:jc w:val="both"/>
        <w:rPr>
          <w:rFonts w:ascii="Bookman Old Style" w:eastAsia="Calibri" w:hAnsi="Bookman Old Style"/>
          <w:sz w:val="22"/>
          <w:szCs w:val="22"/>
        </w:rPr>
      </w:pPr>
      <w:r w:rsidRPr="00F46028">
        <w:rPr>
          <w:rFonts w:ascii="Bookman Old Style" w:eastAsia="Calibri" w:hAnsi="Bookman Old Style"/>
          <w:sz w:val="22"/>
          <w:szCs w:val="22"/>
        </w:rPr>
        <w:t xml:space="preserve">Así como tampoco protegía adecuadamente el aprovechamiento de los recursos genéticos o la explotación y tráfico de la flora y de la fauna, teniendo en consideración que; 1) </w:t>
      </w:r>
      <w:r w:rsidRPr="00F46028">
        <w:rPr>
          <w:rFonts w:ascii="Bookman Old Style" w:eastAsia="Calibri" w:hAnsi="Bookman Old Style" w:cs="Calibri"/>
          <w:sz w:val="22"/>
          <w:szCs w:val="22"/>
          <w:lang w:val="es-ES_tradnl"/>
        </w:rPr>
        <w:t>La explotación de animales y plantas, su comercio y la destrucción del hábitat, es capaz de hacer mella importante en sus poblaciones e incluso posibilitar que algunas especies estén ad portas de la extinción,</w:t>
      </w:r>
      <w:r w:rsidRPr="00F46028">
        <w:rPr>
          <w:rStyle w:val="Refdenotaalpie"/>
          <w:rFonts w:ascii="Bookman Old Style" w:eastAsia="Calibri" w:hAnsi="Bookman Old Style" w:cs="Calibri"/>
          <w:sz w:val="22"/>
          <w:szCs w:val="22"/>
          <w:lang w:val="es-ES_tradnl"/>
        </w:rPr>
        <w:footnoteReference w:id="23"/>
      </w:r>
      <w:r w:rsidRPr="00F46028">
        <w:rPr>
          <w:rFonts w:ascii="Bookman Old Style" w:eastAsia="Calibri" w:hAnsi="Bookman Old Style" w:cs="Calibri"/>
          <w:sz w:val="22"/>
          <w:szCs w:val="22"/>
          <w:lang w:val="es-ES_tradnl"/>
        </w:rPr>
        <w:t xml:space="preserve"> y 2) Los delitos de caza ilegal y pesca ilícita, por su especialidad, eran insuficientes para proteger adecuadamente a la fauna silvestre.</w:t>
      </w:r>
    </w:p>
    <w:p w14:paraId="66B8FC05" w14:textId="77777777" w:rsidR="00F46028" w:rsidRPr="00F46028" w:rsidRDefault="00F46028" w:rsidP="00F46028">
      <w:pPr>
        <w:jc w:val="both"/>
        <w:rPr>
          <w:rFonts w:ascii="Bookman Old Style" w:eastAsia="Calibri" w:hAnsi="Bookman Old Style" w:cs="Calibri"/>
          <w:sz w:val="22"/>
          <w:szCs w:val="22"/>
          <w:lang w:val="es-ES_tradnl"/>
        </w:rPr>
      </w:pPr>
    </w:p>
    <w:p w14:paraId="61A9395C" w14:textId="07BA0746" w:rsidR="00F46028" w:rsidRPr="00F46028" w:rsidRDefault="006B7415" w:rsidP="00F46028">
      <w:pPr>
        <w:jc w:val="both"/>
        <w:rPr>
          <w:rFonts w:ascii="Bookman Old Style" w:eastAsia="Calibri" w:hAnsi="Bookman Old Style"/>
          <w:b/>
          <w:sz w:val="22"/>
          <w:szCs w:val="22"/>
        </w:rPr>
      </w:pPr>
      <w:r>
        <w:rPr>
          <w:rFonts w:ascii="Bookman Old Style" w:eastAsia="Calibri" w:hAnsi="Bookman Old Style"/>
          <w:b/>
          <w:sz w:val="22"/>
          <w:szCs w:val="22"/>
        </w:rPr>
        <w:t>6</w:t>
      </w:r>
      <w:r w:rsidR="00F46028" w:rsidRPr="00F46028">
        <w:rPr>
          <w:rFonts w:ascii="Bookman Old Style" w:eastAsia="Calibri" w:hAnsi="Bookman Old Style"/>
          <w:b/>
          <w:sz w:val="22"/>
          <w:szCs w:val="22"/>
        </w:rPr>
        <w:t>.4.2. LA DEFORESTACIÓN Y LA PROMOCIÓN Y FINANCIACIÓN A LA DEFORESTACIÓN COMO DELITOS AUTONOMOS</w:t>
      </w:r>
    </w:p>
    <w:p w14:paraId="340A6DB1" w14:textId="77777777" w:rsidR="00F46028" w:rsidRPr="00F46028" w:rsidRDefault="00F46028" w:rsidP="00F46028">
      <w:pPr>
        <w:jc w:val="both"/>
        <w:rPr>
          <w:rFonts w:ascii="Bookman Old Style" w:eastAsia="Calibri" w:hAnsi="Bookman Old Style" w:cs="Calibri"/>
          <w:sz w:val="22"/>
          <w:szCs w:val="22"/>
        </w:rPr>
      </w:pPr>
    </w:p>
    <w:p w14:paraId="0F1EEF07" w14:textId="77777777" w:rsidR="00F46028" w:rsidRPr="00F46028" w:rsidRDefault="00F46028" w:rsidP="00F46028">
      <w:pPr>
        <w:jc w:val="both"/>
        <w:rPr>
          <w:rFonts w:ascii="Bookman Old Style" w:eastAsia="Calibri" w:hAnsi="Bookman Old Style" w:cs="Calibri"/>
          <w:bCs/>
          <w:sz w:val="22"/>
          <w:szCs w:val="22"/>
        </w:rPr>
      </w:pPr>
      <w:r w:rsidRPr="00F46028">
        <w:rPr>
          <w:rFonts w:ascii="Bookman Old Style" w:eastAsia="Calibri" w:hAnsi="Bookman Old Style" w:cs="Calibri"/>
          <w:bCs/>
          <w:sz w:val="22"/>
          <w:szCs w:val="22"/>
        </w:rPr>
        <w:t>En 1994, Colombia ratificó la Convención Marco de las Naciones Unidas sobre Cambio Climático (CMNUCC), mediante la Ley 164, con el fin de buscar alternativas que le permitan adelantar acciones para enfrentar el cambio climático. Posteriormente, mediante la Ley 629 de 2000 se ratificó el Protocolo de Kioto, cuyo objetivo es reducir los gases de efecto invernadero-GEI, a través de la venta de cupos de emisiones por parte de los países que no son parte del Anexo 1 de la CMNUCC a las 37 economías industrializadas.</w:t>
      </w:r>
    </w:p>
    <w:p w14:paraId="30C49D36" w14:textId="77777777" w:rsidR="00F46028" w:rsidRPr="00F46028" w:rsidRDefault="00F46028" w:rsidP="00F46028">
      <w:pPr>
        <w:jc w:val="both"/>
        <w:rPr>
          <w:rFonts w:ascii="Bookman Old Style" w:eastAsia="Calibri" w:hAnsi="Bookman Old Style" w:cs="Calibri"/>
          <w:bCs/>
          <w:sz w:val="22"/>
          <w:szCs w:val="22"/>
        </w:rPr>
      </w:pPr>
    </w:p>
    <w:p w14:paraId="01CFE6E7" w14:textId="77777777" w:rsidR="00F46028" w:rsidRPr="00F46028" w:rsidRDefault="00F46028" w:rsidP="00F46028">
      <w:pPr>
        <w:jc w:val="both"/>
        <w:rPr>
          <w:rFonts w:ascii="Bookman Old Style" w:eastAsia="Calibri" w:hAnsi="Bookman Old Style" w:cs="Calibri"/>
          <w:bCs/>
          <w:sz w:val="22"/>
          <w:szCs w:val="22"/>
        </w:rPr>
      </w:pPr>
    </w:p>
    <w:p w14:paraId="1FD9EDEF" w14:textId="77777777" w:rsidR="00F46028" w:rsidRPr="00F46028" w:rsidRDefault="00F46028" w:rsidP="00F46028">
      <w:pPr>
        <w:jc w:val="both"/>
        <w:rPr>
          <w:rFonts w:ascii="Bookman Old Style" w:eastAsia="Calibri" w:hAnsi="Bookman Old Style" w:cs="Calibri"/>
          <w:bCs/>
          <w:sz w:val="22"/>
          <w:szCs w:val="22"/>
        </w:rPr>
      </w:pPr>
      <w:r w:rsidRPr="00F46028">
        <w:rPr>
          <w:rFonts w:ascii="Bookman Old Style" w:eastAsia="Calibri" w:hAnsi="Bookman Old Style" w:cs="Calibri"/>
          <w:bCs/>
          <w:sz w:val="22"/>
          <w:szCs w:val="22"/>
        </w:rPr>
        <w:t xml:space="preserve">En la Conferencia de las Partes (COP – 13) de la Convención Marco de las Naciones Unidas sobre el Cambio Climático (CMNUCC), sesión celebrada en Bali en el año 2007, se crea un mecanismo de intervención a través de enfoques políticos y de </w:t>
      </w:r>
      <w:r w:rsidRPr="00F46028">
        <w:rPr>
          <w:rFonts w:ascii="Bookman Old Style" w:eastAsia="Calibri" w:hAnsi="Bookman Old Style" w:cs="Calibri"/>
          <w:bCs/>
          <w:sz w:val="22"/>
          <w:szCs w:val="22"/>
        </w:rPr>
        <w:lastRenderedPageBreak/>
        <w:t>incentivos relacionados con la reducción de las emisiones derivadas de la degradación, deforestación y gestión de los bosques en los países en desarrollo, denominada REDD+. Este mecanismo en Colombia se ha expresado desde 2012 con el proceso de construcción de la Estrategia Nacional REDD+.</w:t>
      </w:r>
    </w:p>
    <w:p w14:paraId="06899E48" w14:textId="77777777" w:rsidR="00F46028" w:rsidRPr="00F46028" w:rsidRDefault="00F46028" w:rsidP="00F46028">
      <w:pPr>
        <w:jc w:val="both"/>
        <w:rPr>
          <w:rFonts w:ascii="Bookman Old Style" w:eastAsia="Calibri" w:hAnsi="Bookman Old Style" w:cs="Calibri"/>
          <w:bCs/>
          <w:sz w:val="22"/>
          <w:szCs w:val="22"/>
        </w:rPr>
      </w:pPr>
    </w:p>
    <w:p w14:paraId="6889D9F7" w14:textId="77777777" w:rsidR="00F46028" w:rsidRPr="00F46028" w:rsidRDefault="00F46028" w:rsidP="00F46028">
      <w:pPr>
        <w:jc w:val="both"/>
        <w:rPr>
          <w:rFonts w:ascii="Bookman Old Style" w:eastAsia="Calibri" w:hAnsi="Bookman Old Style" w:cs="Calibri"/>
          <w:bCs/>
          <w:sz w:val="22"/>
          <w:szCs w:val="22"/>
        </w:rPr>
      </w:pPr>
      <w:r w:rsidRPr="00F46028">
        <w:rPr>
          <w:rFonts w:ascii="Bookman Old Style" w:eastAsia="Calibri" w:hAnsi="Bookman Old Style" w:cs="Calibri"/>
          <w:bCs/>
          <w:sz w:val="22"/>
          <w:szCs w:val="22"/>
        </w:rPr>
        <w:t xml:space="preserve">Siete años después de Bali, en la Declaración de Nueva York sobre Bosques de 2014 en el marco de la Cumbre de Cambio Climático, Colombia se comprometió, según sus capacidades, a alcanzar la meta de reducir a CERO la deforestación en el 2030, y apoyar las metas del sector privado de eliminar la huella de deforestación de la producción de materias primas agrícolas. </w:t>
      </w:r>
    </w:p>
    <w:p w14:paraId="0B7BC036" w14:textId="77777777" w:rsidR="00F46028" w:rsidRPr="00F46028" w:rsidRDefault="00F46028" w:rsidP="00F46028">
      <w:pPr>
        <w:jc w:val="both"/>
        <w:rPr>
          <w:rFonts w:ascii="Bookman Old Style" w:eastAsia="Calibri" w:hAnsi="Bookman Old Style" w:cs="Calibri"/>
          <w:bCs/>
          <w:sz w:val="22"/>
          <w:szCs w:val="22"/>
        </w:rPr>
      </w:pPr>
    </w:p>
    <w:p w14:paraId="2589852D" w14:textId="77777777" w:rsidR="00F46028" w:rsidRPr="00F46028" w:rsidRDefault="00F46028" w:rsidP="00F46028">
      <w:pPr>
        <w:jc w:val="both"/>
        <w:rPr>
          <w:rFonts w:ascii="Bookman Old Style" w:eastAsia="Calibri" w:hAnsi="Bookman Old Style" w:cs="Calibri"/>
          <w:sz w:val="22"/>
          <w:szCs w:val="22"/>
        </w:rPr>
      </w:pPr>
      <w:r w:rsidRPr="00F46028">
        <w:rPr>
          <w:rFonts w:ascii="Bookman Old Style" w:eastAsia="Calibri" w:hAnsi="Bookman Old Style" w:cs="Calibri"/>
          <w:bCs/>
          <w:sz w:val="22"/>
          <w:szCs w:val="22"/>
        </w:rPr>
        <w:t>En el marco del Acuerdo de Paris, aprobado por Colombia mediante Ley 1844 de 2017, el país se comprometió con una reducción del 20% de las emisiones de GEI con respecto a las emisiones proyectadas para el año 2030.</w:t>
      </w:r>
    </w:p>
    <w:p w14:paraId="27C6D39C" w14:textId="77777777" w:rsidR="00F46028" w:rsidRPr="00F46028" w:rsidRDefault="00F46028" w:rsidP="00F46028">
      <w:pPr>
        <w:jc w:val="both"/>
        <w:rPr>
          <w:rFonts w:ascii="Bookman Old Style" w:eastAsia="Calibri" w:hAnsi="Bookman Old Style" w:cs="Calibri"/>
          <w:sz w:val="22"/>
          <w:szCs w:val="22"/>
        </w:rPr>
      </w:pPr>
    </w:p>
    <w:p w14:paraId="11B0CD5C" w14:textId="77777777" w:rsidR="00F46028" w:rsidRPr="00F46028" w:rsidRDefault="00F46028" w:rsidP="00F46028">
      <w:pPr>
        <w:jc w:val="both"/>
        <w:rPr>
          <w:rFonts w:ascii="Bookman Old Style" w:hAnsi="Bookman Old Style"/>
          <w:bCs/>
          <w:color w:val="000000" w:themeColor="text1"/>
          <w:sz w:val="22"/>
          <w:szCs w:val="22"/>
        </w:rPr>
      </w:pPr>
      <w:r w:rsidRPr="00F46028">
        <w:rPr>
          <w:rFonts w:ascii="Bookman Old Style" w:hAnsi="Bookman Old Style"/>
          <w:bCs/>
          <w:color w:val="000000" w:themeColor="text1"/>
          <w:sz w:val="22"/>
          <w:szCs w:val="22"/>
        </w:rPr>
        <w:t>La Honorable Corte Suprema de Justicia mediante Sentencia STC4360 – 2018 de fecha 05 de abril de 2018, afirmó</w:t>
      </w:r>
      <w:r w:rsidRPr="00F46028">
        <w:rPr>
          <w:rStyle w:val="Refdenotaalpie"/>
          <w:rFonts w:ascii="Bookman Old Style" w:hAnsi="Bookman Old Style"/>
          <w:bCs/>
          <w:color w:val="000000" w:themeColor="text1"/>
          <w:sz w:val="22"/>
          <w:szCs w:val="22"/>
        </w:rPr>
        <w:footnoteReference w:id="24"/>
      </w:r>
      <w:r w:rsidRPr="00F46028">
        <w:rPr>
          <w:rFonts w:ascii="Bookman Old Style" w:hAnsi="Bookman Old Style"/>
          <w:bCs/>
          <w:color w:val="000000" w:themeColor="text1"/>
          <w:sz w:val="22"/>
          <w:szCs w:val="22"/>
        </w:rPr>
        <w:t>:</w:t>
      </w:r>
    </w:p>
    <w:p w14:paraId="46C2F30D" w14:textId="77777777" w:rsidR="00F46028" w:rsidRPr="00F46028" w:rsidRDefault="00F46028" w:rsidP="00F46028">
      <w:pPr>
        <w:tabs>
          <w:tab w:val="left" w:pos="6050"/>
        </w:tabs>
        <w:jc w:val="both"/>
        <w:rPr>
          <w:rFonts w:ascii="Bookman Old Style" w:hAnsi="Bookman Old Style"/>
          <w:bCs/>
          <w:color w:val="000000" w:themeColor="text1"/>
          <w:sz w:val="22"/>
          <w:szCs w:val="22"/>
        </w:rPr>
      </w:pPr>
      <w:r w:rsidRPr="00F46028">
        <w:rPr>
          <w:rFonts w:ascii="Bookman Old Style" w:hAnsi="Bookman Old Style"/>
          <w:bCs/>
          <w:color w:val="000000" w:themeColor="text1"/>
          <w:sz w:val="22"/>
          <w:szCs w:val="22"/>
        </w:rPr>
        <w:tab/>
      </w:r>
    </w:p>
    <w:p w14:paraId="3FF30F24" w14:textId="77777777" w:rsidR="00F46028" w:rsidRPr="00F46028" w:rsidRDefault="00F46028" w:rsidP="00F46028">
      <w:pPr>
        <w:ind w:left="720" w:right="474"/>
        <w:jc w:val="both"/>
        <w:rPr>
          <w:rFonts w:ascii="Bookman Old Style" w:eastAsia="Calibri" w:hAnsi="Bookman Old Style" w:cs="Calibri"/>
          <w:sz w:val="22"/>
          <w:szCs w:val="22"/>
        </w:rPr>
      </w:pPr>
      <w:r w:rsidRPr="00F46028">
        <w:rPr>
          <w:rFonts w:ascii="Bookman Old Style" w:hAnsi="Bookman Old Style"/>
          <w:bCs/>
          <w:i/>
          <w:color w:val="000000" w:themeColor="text1"/>
          <w:sz w:val="22"/>
          <w:szCs w:val="22"/>
        </w:rPr>
        <w:t>“Resulta claro, pese a existir numerosos compromisos internacionales, normas vigentes y jurisprudencia sobre la materia, (sic) el Estado colombiano no ha enfrentado eficientemente la problemática de la deforestación en la Amazonía.”</w:t>
      </w:r>
    </w:p>
    <w:p w14:paraId="6A98B49D" w14:textId="77777777" w:rsidR="00F46028" w:rsidRPr="00F46028" w:rsidRDefault="00F46028" w:rsidP="00F46028">
      <w:pPr>
        <w:jc w:val="both"/>
        <w:rPr>
          <w:rFonts w:ascii="Bookman Old Style" w:eastAsia="Calibri" w:hAnsi="Bookman Old Style" w:cs="Calibri"/>
          <w:bCs/>
          <w:sz w:val="22"/>
          <w:szCs w:val="22"/>
        </w:rPr>
      </w:pPr>
    </w:p>
    <w:p w14:paraId="7F55D162" w14:textId="77777777" w:rsidR="00F46028" w:rsidRPr="00F46028" w:rsidRDefault="00F46028" w:rsidP="00F46028">
      <w:pPr>
        <w:jc w:val="both"/>
        <w:rPr>
          <w:rFonts w:ascii="Bookman Old Style" w:eastAsia="Calibri" w:hAnsi="Bookman Old Style" w:cs="Calibri"/>
          <w:bCs/>
          <w:sz w:val="22"/>
          <w:szCs w:val="22"/>
        </w:rPr>
      </w:pPr>
      <w:r w:rsidRPr="00F46028">
        <w:rPr>
          <w:rFonts w:ascii="Bookman Old Style" w:eastAsia="Calibri" w:hAnsi="Bookman Old Style" w:cs="Calibri"/>
          <w:bCs/>
          <w:sz w:val="22"/>
          <w:szCs w:val="22"/>
        </w:rPr>
        <w:t>En relación con los impactos que conlleva la deforestación, la Estrategia Integral de Control a la Deforestación y Gestión de los Bosques -"Bosques Territorios de Vida"</w:t>
      </w:r>
      <w:r w:rsidRPr="00F46028">
        <w:rPr>
          <w:rFonts w:ascii="Bookman Old Style" w:eastAsia="Calibri" w:hAnsi="Bookman Old Style" w:cs="Calibri"/>
          <w:bCs/>
          <w:sz w:val="22"/>
          <w:szCs w:val="22"/>
          <w:vertAlign w:val="superscript"/>
        </w:rPr>
        <w:footnoteReference w:id="25"/>
      </w:r>
      <w:r w:rsidRPr="00F46028">
        <w:rPr>
          <w:rFonts w:ascii="Bookman Old Style" w:eastAsia="Calibri" w:hAnsi="Bookman Old Style" w:cs="Calibri"/>
          <w:bCs/>
          <w:sz w:val="22"/>
          <w:szCs w:val="22"/>
        </w:rPr>
        <w:t>, señala que:</w:t>
      </w:r>
    </w:p>
    <w:p w14:paraId="1A4EA174" w14:textId="77777777" w:rsidR="00F46028" w:rsidRPr="00F46028" w:rsidRDefault="00F46028" w:rsidP="00F46028">
      <w:pPr>
        <w:jc w:val="both"/>
        <w:rPr>
          <w:rFonts w:ascii="Bookman Old Style" w:eastAsia="Calibri" w:hAnsi="Bookman Old Style" w:cs="Calibri"/>
          <w:bCs/>
          <w:sz w:val="22"/>
          <w:szCs w:val="22"/>
        </w:rPr>
      </w:pPr>
    </w:p>
    <w:p w14:paraId="55949490" w14:textId="77777777" w:rsidR="00F46028" w:rsidRPr="00F46028" w:rsidRDefault="00F46028" w:rsidP="00F46028">
      <w:pPr>
        <w:ind w:left="720" w:right="474"/>
        <w:jc w:val="both"/>
        <w:rPr>
          <w:rFonts w:ascii="Bookman Old Style" w:eastAsia="Calibri" w:hAnsi="Bookman Old Style" w:cs="Calibri"/>
          <w:bCs/>
          <w:i/>
          <w:sz w:val="22"/>
          <w:szCs w:val="22"/>
        </w:rPr>
      </w:pPr>
      <w:r w:rsidRPr="00F46028">
        <w:rPr>
          <w:rFonts w:ascii="Bookman Old Style" w:eastAsia="Calibri" w:hAnsi="Bookman Old Style" w:cs="Calibri"/>
          <w:bCs/>
          <w:i/>
          <w:sz w:val="22"/>
          <w:szCs w:val="22"/>
        </w:rPr>
        <w:t>“(…) Esta problemática se hace más relevante si se tiene en cuenta que además de las emisiones de dióxido de carbono equivalente (CO2e) hacia la atmósfera que contribuyen al cambio climático, la deforestación trae como consecuencias la transformación y fragmentación de ecosistemas, aumenta el número de especies en condición de amenaza, altera el recurso hídrico y con ello, el abastecimiento de agua de los centros poblados, y degrada el suelo (DNP 2011).”</w:t>
      </w:r>
    </w:p>
    <w:p w14:paraId="401445B5" w14:textId="77777777" w:rsidR="00F46028" w:rsidRPr="00F46028" w:rsidRDefault="00F46028" w:rsidP="00F46028">
      <w:pPr>
        <w:jc w:val="both"/>
        <w:rPr>
          <w:rFonts w:ascii="Bookman Old Style" w:eastAsia="Calibri" w:hAnsi="Bookman Old Style" w:cs="Calibri"/>
          <w:bCs/>
          <w:sz w:val="22"/>
          <w:szCs w:val="22"/>
        </w:rPr>
      </w:pPr>
    </w:p>
    <w:p w14:paraId="64C31215" w14:textId="77777777" w:rsidR="00F46028" w:rsidRPr="00F46028" w:rsidRDefault="00F46028" w:rsidP="00F46028">
      <w:pPr>
        <w:jc w:val="both"/>
        <w:rPr>
          <w:rFonts w:ascii="Bookman Old Style" w:eastAsia="Calibri" w:hAnsi="Bookman Old Style" w:cs="Calibri"/>
          <w:bCs/>
          <w:sz w:val="22"/>
          <w:szCs w:val="22"/>
        </w:rPr>
      </w:pPr>
      <w:r w:rsidRPr="00F46028">
        <w:rPr>
          <w:rFonts w:ascii="Bookman Old Style" w:eastAsia="Calibri" w:hAnsi="Bookman Old Style" w:cs="Calibri"/>
          <w:bCs/>
          <w:sz w:val="22"/>
          <w:szCs w:val="22"/>
        </w:rPr>
        <w:t>Adicionalmente, en el artículo titulado “</w:t>
      </w:r>
      <w:r w:rsidRPr="00F46028">
        <w:rPr>
          <w:rFonts w:ascii="Bookman Old Style" w:eastAsia="Calibri" w:hAnsi="Bookman Old Style" w:cs="Calibri"/>
          <w:bCs/>
          <w:i/>
          <w:sz w:val="22"/>
          <w:szCs w:val="22"/>
        </w:rPr>
        <w:t>Las regiones más deforestadas en lo que va del 2017</w:t>
      </w:r>
      <w:r w:rsidRPr="00F46028">
        <w:rPr>
          <w:rFonts w:ascii="Bookman Old Style" w:eastAsia="Calibri" w:hAnsi="Bookman Old Style" w:cs="Calibri"/>
          <w:bCs/>
          <w:sz w:val="22"/>
          <w:szCs w:val="22"/>
        </w:rPr>
        <w:t>” publicado por la Revista Semana Sostenible de fecha 2017/05/04, se afirma que:</w:t>
      </w:r>
    </w:p>
    <w:p w14:paraId="2A99ADF6" w14:textId="77777777" w:rsidR="00F46028" w:rsidRPr="00F46028" w:rsidRDefault="00F46028" w:rsidP="00F46028">
      <w:pPr>
        <w:jc w:val="both"/>
        <w:rPr>
          <w:rFonts w:ascii="Bookman Old Style" w:eastAsia="Calibri" w:hAnsi="Bookman Old Style" w:cs="Calibri"/>
          <w:bCs/>
          <w:i/>
          <w:sz w:val="22"/>
          <w:szCs w:val="22"/>
        </w:rPr>
      </w:pPr>
    </w:p>
    <w:p w14:paraId="64B37348" w14:textId="77777777" w:rsidR="00F46028" w:rsidRPr="00F46028" w:rsidRDefault="00F46028" w:rsidP="00F46028">
      <w:pPr>
        <w:ind w:left="720" w:right="474"/>
        <w:jc w:val="both"/>
        <w:rPr>
          <w:rFonts w:ascii="Bookman Old Style" w:eastAsia="Calibri" w:hAnsi="Bookman Old Style" w:cs="Calibri"/>
          <w:bCs/>
          <w:i/>
          <w:sz w:val="22"/>
          <w:szCs w:val="22"/>
        </w:rPr>
      </w:pPr>
      <w:r w:rsidRPr="00F46028">
        <w:rPr>
          <w:rFonts w:ascii="Bookman Old Style" w:eastAsia="Calibri" w:hAnsi="Bookman Old Style" w:cs="Calibri"/>
          <w:bCs/>
          <w:i/>
          <w:sz w:val="22"/>
          <w:szCs w:val="22"/>
        </w:rPr>
        <w:t xml:space="preserve">“En términos ambientales, la deforestación es la principal preocupación que tiene el país en este momento. La transformación de los bosques para convertirlos en pastizales, sembrar cultivos de coca, para facilitar proyectos de infraestructura o para explotar la madera y los recursos </w:t>
      </w:r>
      <w:r w:rsidRPr="00F46028">
        <w:rPr>
          <w:rFonts w:ascii="Bookman Old Style" w:eastAsia="Calibri" w:hAnsi="Bookman Old Style" w:cs="Calibri"/>
          <w:bCs/>
          <w:i/>
          <w:sz w:val="22"/>
          <w:szCs w:val="22"/>
        </w:rPr>
        <w:lastRenderedPageBreak/>
        <w:t>minerales que los componen es el principal aporte de Colombia al calentamiento global.</w:t>
      </w:r>
    </w:p>
    <w:p w14:paraId="535A84D8" w14:textId="77777777" w:rsidR="00F46028" w:rsidRPr="00F46028" w:rsidRDefault="00F46028" w:rsidP="00F46028">
      <w:pPr>
        <w:ind w:left="720" w:right="474"/>
        <w:jc w:val="both"/>
        <w:rPr>
          <w:rFonts w:ascii="Bookman Old Style" w:eastAsia="Calibri" w:hAnsi="Bookman Old Style" w:cs="Calibri"/>
          <w:bCs/>
          <w:i/>
          <w:sz w:val="22"/>
          <w:szCs w:val="22"/>
        </w:rPr>
      </w:pPr>
    </w:p>
    <w:p w14:paraId="52A73DB1" w14:textId="77777777" w:rsidR="00F46028" w:rsidRPr="00F46028" w:rsidRDefault="00F46028" w:rsidP="00F46028">
      <w:pPr>
        <w:ind w:left="720" w:right="474"/>
        <w:jc w:val="both"/>
        <w:rPr>
          <w:rFonts w:ascii="Bookman Old Style" w:eastAsia="Calibri" w:hAnsi="Bookman Old Style" w:cs="Calibri"/>
          <w:bCs/>
          <w:i/>
          <w:sz w:val="22"/>
          <w:szCs w:val="22"/>
        </w:rPr>
      </w:pPr>
      <w:r w:rsidRPr="00F46028">
        <w:rPr>
          <w:rFonts w:ascii="Bookman Old Style" w:eastAsia="Calibri" w:hAnsi="Bookman Old Style" w:cs="Calibri"/>
          <w:bCs/>
          <w:i/>
          <w:sz w:val="22"/>
          <w:szCs w:val="22"/>
        </w:rPr>
        <w:t>Además, a medida que avanza la destrucción de los bosques primarios no solo aumentan las emisiones contaminantes a la atmósfera, sino que se esfuman las posibilidades de que el país honre los compromisos que ha adquirido internacionalmente para enfrentar el cambio climático. Como se sabe, la gran mayoría de los recursos que los países extranjeros han prometido para financiar esta lucha, están supeditados a la reducción de la deforestación.”</w:t>
      </w:r>
      <w:r w:rsidRPr="00F46028">
        <w:rPr>
          <w:rFonts w:ascii="Bookman Old Style" w:eastAsia="Calibri" w:hAnsi="Bookman Old Style" w:cs="Calibri"/>
          <w:sz w:val="22"/>
          <w:szCs w:val="22"/>
          <w:vertAlign w:val="superscript"/>
        </w:rPr>
        <w:footnoteReference w:id="26"/>
      </w:r>
    </w:p>
    <w:p w14:paraId="74F6865D" w14:textId="77777777" w:rsidR="00F46028" w:rsidRPr="00F46028" w:rsidRDefault="00F46028" w:rsidP="00F46028">
      <w:pPr>
        <w:jc w:val="both"/>
        <w:rPr>
          <w:rFonts w:ascii="Bookman Old Style" w:eastAsia="Calibri" w:hAnsi="Bookman Old Style" w:cs="Calibri"/>
          <w:sz w:val="22"/>
          <w:szCs w:val="22"/>
          <w:lang w:val="es-ES_tradnl"/>
        </w:rPr>
      </w:pPr>
    </w:p>
    <w:p w14:paraId="308DA089" w14:textId="77777777" w:rsidR="00F46028" w:rsidRPr="00F46028" w:rsidRDefault="00F46028" w:rsidP="00F46028">
      <w:pPr>
        <w:jc w:val="both"/>
        <w:rPr>
          <w:rFonts w:ascii="Bookman Old Style" w:hAnsi="Bookman Old Style"/>
          <w:bCs/>
          <w:sz w:val="22"/>
          <w:szCs w:val="22"/>
        </w:rPr>
      </w:pPr>
      <w:r w:rsidRPr="00F46028">
        <w:rPr>
          <w:rFonts w:ascii="Bookman Old Style" w:hAnsi="Bookman Old Style"/>
          <w:bCs/>
          <w:sz w:val="22"/>
          <w:szCs w:val="22"/>
        </w:rPr>
        <w:t>En la Estrategia Integral de Control a la Deforestación y Gestión de los Bosques -"Bosques Territorios de Vida"</w:t>
      </w:r>
      <w:r w:rsidRPr="00F46028">
        <w:rPr>
          <w:rStyle w:val="Refdenotaalpie"/>
          <w:rFonts w:ascii="Bookman Old Style" w:hAnsi="Bookman Old Style"/>
          <w:bCs/>
          <w:sz w:val="22"/>
          <w:szCs w:val="22"/>
        </w:rPr>
        <w:footnoteReference w:id="27"/>
      </w:r>
      <w:r w:rsidRPr="00F46028">
        <w:rPr>
          <w:rFonts w:ascii="Bookman Old Style" w:hAnsi="Bookman Old Style"/>
          <w:bCs/>
          <w:sz w:val="22"/>
          <w:szCs w:val="22"/>
        </w:rPr>
        <w:t>, se distinguen las siguientes causas directas e indirectas de la deforestación:</w:t>
      </w:r>
    </w:p>
    <w:p w14:paraId="44548043" w14:textId="77777777" w:rsidR="00F46028" w:rsidRPr="00F46028" w:rsidRDefault="00F46028" w:rsidP="00F46028">
      <w:pPr>
        <w:jc w:val="both"/>
        <w:rPr>
          <w:rFonts w:ascii="Bookman Old Style" w:hAnsi="Bookman Old Style"/>
          <w:bCs/>
          <w:sz w:val="22"/>
          <w:szCs w:val="22"/>
        </w:rPr>
      </w:pPr>
    </w:p>
    <w:p w14:paraId="78C951AB" w14:textId="627F2DF0" w:rsidR="00F46028" w:rsidRPr="00F46028" w:rsidRDefault="00F46028" w:rsidP="00F46028">
      <w:pPr>
        <w:ind w:left="720" w:right="616"/>
        <w:jc w:val="both"/>
        <w:rPr>
          <w:rFonts w:ascii="Bookman Old Style" w:hAnsi="Bookman Old Style" w:cs="Tahoma"/>
          <w:i/>
          <w:color w:val="000000"/>
          <w:sz w:val="22"/>
          <w:szCs w:val="22"/>
          <w:lang w:val="es-ES_tradnl" w:eastAsia="es-ES"/>
        </w:rPr>
      </w:pPr>
      <w:r w:rsidRPr="00F46028">
        <w:rPr>
          <w:rFonts w:ascii="Bookman Old Style" w:hAnsi="Bookman Old Style" w:cs="Tahoma"/>
          <w:i/>
          <w:color w:val="000000"/>
          <w:sz w:val="22"/>
          <w:szCs w:val="22"/>
          <w:lang w:val="es-ES_tradnl" w:eastAsia="es-ES"/>
        </w:rPr>
        <w:t xml:space="preserve">“Las principales causas directas de la deforestación en el país son (González et al. 2017): </w:t>
      </w:r>
      <w:r w:rsidRPr="00F46028">
        <w:rPr>
          <w:rFonts w:ascii="Bookman Old Style" w:hAnsi="Bookman Old Style" w:cs="Tahoma"/>
          <w:b/>
          <w:bCs/>
          <w:i/>
          <w:color w:val="000000"/>
          <w:sz w:val="22"/>
          <w:szCs w:val="22"/>
          <w:u w:val="single"/>
          <w:lang w:val="es-ES_tradnl" w:eastAsia="es-ES"/>
        </w:rPr>
        <w:t>expansión de la frontera agropecuaria, extracción ilícita de minerales, expansión de la infraestructura, extracción de madera e incendios forestales</w:t>
      </w:r>
      <w:r w:rsidRPr="00F46028">
        <w:rPr>
          <w:rFonts w:ascii="Bookman Old Style" w:hAnsi="Bookman Old Style" w:cs="Tahoma"/>
          <w:i/>
          <w:color w:val="000000"/>
          <w:sz w:val="22"/>
          <w:szCs w:val="22"/>
          <w:lang w:val="es-ES_tradnl" w:eastAsia="es-ES"/>
        </w:rPr>
        <w:t>. (</w:t>
      </w:r>
      <w:r w:rsidR="00437D53" w:rsidRPr="00F46028">
        <w:rPr>
          <w:rFonts w:ascii="Bookman Old Style" w:hAnsi="Bookman Old Style" w:cs="Tahoma"/>
          <w:i/>
          <w:color w:val="000000"/>
          <w:sz w:val="22"/>
          <w:szCs w:val="22"/>
          <w:lang w:val="es-ES_tradnl" w:eastAsia="es-ES"/>
        </w:rPr>
        <w:t>Subrayado</w:t>
      </w:r>
      <w:r w:rsidRPr="00F46028">
        <w:rPr>
          <w:rFonts w:ascii="Bookman Old Style" w:hAnsi="Bookman Old Style" w:cs="Tahoma"/>
          <w:i/>
          <w:color w:val="000000"/>
          <w:sz w:val="22"/>
          <w:szCs w:val="22"/>
          <w:lang w:val="es-ES_tradnl" w:eastAsia="es-ES"/>
        </w:rPr>
        <w:t xml:space="preserve"> y negrilla nuestros)</w:t>
      </w:r>
    </w:p>
    <w:p w14:paraId="5E4F0A53" w14:textId="77777777" w:rsidR="00F46028" w:rsidRPr="00F46028" w:rsidRDefault="00F46028" w:rsidP="00F46028">
      <w:pPr>
        <w:ind w:left="720" w:right="616"/>
        <w:jc w:val="both"/>
        <w:rPr>
          <w:rFonts w:ascii="Bookman Old Style" w:hAnsi="Bookman Old Style" w:cs="Tahoma"/>
          <w:i/>
          <w:color w:val="000000"/>
          <w:sz w:val="22"/>
          <w:szCs w:val="22"/>
          <w:lang w:val="es-ES_tradnl" w:eastAsia="es-ES"/>
        </w:rPr>
      </w:pPr>
    </w:p>
    <w:p w14:paraId="194C0013" w14:textId="07B5224A" w:rsidR="00F46028" w:rsidRPr="00F46028" w:rsidRDefault="00F46028" w:rsidP="00F46028">
      <w:pPr>
        <w:ind w:left="720" w:right="616"/>
        <w:jc w:val="both"/>
        <w:rPr>
          <w:rFonts w:ascii="Bookman Old Style" w:hAnsi="Bookman Old Style" w:cs="Tahoma"/>
          <w:i/>
          <w:color w:val="000000"/>
          <w:sz w:val="22"/>
          <w:szCs w:val="22"/>
          <w:lang w:eastAsia="es-ES"/>
        </w:rPr>
      </w:pPr>
      <w:r w:rsidRPr="00F46028">
        <w:rPr>
          <w:rFonts w:ascii="Bookman Old Style" w:hAnsi="Bookman Old Style" w:cs="Tahoma"/>
          <w:i/>
          <w:color w:val="000000"/>
          <w:sz w:val="22"/>
          <w:szCs w:val="22"/>
          <w:lang w:val="es-ES_tradnl" w:eastAsia="es-ES"/>
        </w:rPr>
        <w:t>Sin embargo, es importante tener presente que estas causas directas</w:t>
      </w:r>
      <w:r w:rsidRPr="00F46028">
        <w:rPr>
          <w:rStyle w:val="Refdenotaalpie"/>
          <w:rFonts w:ascii="Bookman Old Style" w:hAnsi="Bookman Old Style" w:cs="Tahoma"/>
          <w:i/>
          <w:color w:val="000000"/>
          <w:sz w:val="22"/>
          <w:szCs w:val="22"/>
          <w:lang w:val="es-ES_tradnl" w:eastAsia="es-ES"/>
        </w:rPr>
        <w:footnoteReference w:id="28"/>
      </w:r>
      <w:r w:rsidRPr="00F46028">
        <w:rPr>
          <w:rFonts w:ascii="Bookman Old Style" w:hAnsi="Bookman Old Style" w:cs="Tahoma"/>
          <w:i/>
          <w:color w:val="000000"/>
          <w:sz w:val="22"/>
          <w:szCs w:val="22"/>
          <w:lang w:val="es-ES_tradnl" w:eastAsia="es-ES"/>
        </w:rPr>
        <w:t xml:space="preserve"> de la deforestación son impulsadas por causas indirectas o subyacentes</w:t>
      </w:r>
      <w:r w:rsidRPr="00F46028">
        <w:rPr>
          <w:rStyle w:val="Refdenotaalpie"/>
          <w:rFonts w:ascii="Bookman Old Style" w:hAnsi="Bookman Old Style" w:cs="Tahoma"/>
          <w:i/>
          <w:color w:val="000000"/>
          <w:sz w:val="22"/>
          <w:szCs w:val="22"/>
          <w:lang w:val="es-ES_tradnl" w:eastAsia="es-ES"/>
        </w:rPr>
        <w:footnoteReference w:id="29"/>
      </w:r>
      <w:r w:rsidRPr="00F46028">
        <w:rPr>
          <w:rFonts w:ascii="Bookman Old Style" w:hAnsi="Bookman Old Style" w:cs="Tahoma"/>
          <w:i/>
          <w:color w:val="000000"/>
          <w:sz w:val="22"/>
          <w:szCs w:val="22"/>
          <w:lang w:val="es-ES_tradnl" w:eastAsia="es-ES"/>
        </w:rPr>
        <w:t>, que agrupan complejas variables sociales, políticas, económicas, tecnológicas, y culturales, que influyen en las decisiones tomadas por los agentes</w:t>
      </w:r>
      <w:r w:rsidRPr="00F46028">
        <w:rPr>
          <w:rStyle w:val="Refdenotaalpie"/>
          <w:rFonts w:ascii="Bookman Old Style" w:hAnsi="Bookman Old Style" w:cs="Tahoma"/>
          <w:i/>
          <w:color w:val="000000"/>
          <w:sz w:val="22"/>
          <w:szCs w:val="22"/>
          <w:lang w:val="es-ES_tradnl" w:eastAsia="es-ES"/>
        </w:rPr>
        <w:footnoteReference w:id="30"/>
      </w:r>
      <w:r w:rsidRPr="00F46028">
        <w:rPr>
          <w:rFonts w:ascii="Bookman Old Style" w:hAnsi="Bookman Old Style" w:cs="Tahoma"/>
          <w:i/>
          <w:color w:val="000000"/>
          <w:sz w:val="22"/>
          <w:szCs w:val="22"/>
          <w:lang w:val="es-ES_tradnl" w:eastAsia="es-ES"/>
        </w:rPr>
        <w:t xml:space="preserve"> que deforestan, y ayudan a explicar el porqué del fenómeno de deforestación. En este sentido, las principales causas subyacentes de la deforestación son </w:t>
      </w:r>
      <w:r w:rsidRPr="00F46028">
        <w:rPr>
          <w:rFonts w:ascii="Bookman Old Style" w:hAnsi="Bookman Old Style" w:cs="Tahoma"/>
          <w:i/>
          <w:color w:val="000000"/>
          <w:sz w:val="22"/>
          <w:szCs w:val="22"/>
          <w:u w:val="single"/>
          <w:lang w:val="es-ES_tradnl" w:eastAsia="es-ES"/>
        </w:rPr>
        <w:t>factores tecnológicos y económicos</w:t>
      </w:r>
      <w:r w:rsidRPr="00F46028">
        <w:rPr>
          <w:rFonts w:ascii="Bookman Old Style" w:hAnsi="Bookman Old Style" w:cs="Tahoma"/>
          <w:i/>
          <w:color w:val="000000"/>
          <w:sz w:val="22"/>
          <w:szCs w:val="22"/>
          <w:lang w:val="es-ES_tradnl" w:eastAsia="es-ES"/>
        </w:rPr>
        <w:t xml:space="preserve"> (mercados, economías ilegales e incentivos estatales; tecnologías, costos de producción y consumo), </w:t>
      </w:r>
      <w:r w:rsidRPr="00F46028">
        <w:rPr>
          <w:rFonts w:ascii="Bookman Old Style" w:hAnsi="Bookman Old Style" w:cs="Tahoma"/>
          <w:i/>
          <w:color w:val="000000"/>
          <w:sz w:val="22"/>
          <w:szCs w:val="22"/>
          <w:u w:val="single"/>
          <w:lang w:val="es-ES_tradnl" w:eastAsia="es-ES"/>
        </w:rPr>
        <w:t>factores políticos e institucionales</w:t>
      </w:r>
      <w:r w:rsidRPr="00F46028">
        <w:rPr>
          <w:rFonts w:ascii="Bookman Old Style" w:hAnsi="Bookman Old Style" w:cs="Tahoma"/>
          <w:i/>
          <w:color w:val="000000"/>
          <w:sz w:val="22"/>
          <w:szCs w:val="22"/>
          <w:lang w:val="es-ES_tradnl" w:eastAsia="es-ES"/>
        </w:rPr>
        <w:t xml:space="preserve"> (políticas sectoriales y territoriales; presencia institucional y condiciones sociales; uso, distribución y derechos de propiedad sobre la tierra; conflicto armado y posconflicto); </w:t>
      </w:r>
      <w:r w:rsidRPr="00F46028">
        <w:rPr>
          <w:rFonts w:ascii="Bookman Old Style" w:hAnsi="Bookman Old Style" w:cs="Tahoma"/>
          <w:i/>
          <w:color w:val="000000"/>
          <w:sz w:val="22"/>
          <w:szCs w:val="22"/>
          <w:u w:val="single"/>
          <w:lang w:val="es-ES_tradnl" w:eastAsia="es-ES"/>
        </w:rPr>
        <w:t>factores culturales</w:t>
      </w:r>
      <w:r w:rsidRPr="00F46028">
        <w:rPr>
          <w:rFonts w:ascii="Bookman Old Style" w:hAnsi="Bookman Old Style" w:cs="Tahoma"/>
          <w:i/>
          <w:color w:val="000000"/>
          <w:sz w:val="22"/>
          <w:szCs w:val="22"/>
          <w:lang w:val="es-ES_tradnl" w:eastAsia="es-ES"/>
        </w:rPr>
        <w:t xml:space="preserve"> (visión del bosque; arraigo, prácticas ancestrales y educación);</w:t>
      </w:r>
      <w:r w:rsidRPr="00F46028">
        <w:rPr>
          <w:rFonts w:ascii="Bookman Old Style" w:hAnsi="Bookman Old Style" w:cs="DIN Next LT Pro Light"/>
          <w:i/>
          <w:color w:val="000000"/>
          <w:sz w:val="22"/>
          <w:szCs w:val="22"/>
        </w:rPr>
        <w:t xml:space="preserve"> </w:t>
      </w:r>
      <w:r w:rsidRPr="00F46028">
        <w:rPr>
          <w:rFonts w:ascii="Bookman Old Style" w:hAnsi="Bookman Old Style" w:cs="Tahoma"/>
          <w:i/>
          <w:color w:val="000000"/>
          <w:sz w:val="22"/>
          <w:szCs w:val="22"/>
          <w:u w:val="single"/>
          <w:lang w:eastAsia="es-ES"/>
        </w:rPr>
        <w:t>factores demográficos</w:t>
      </w:r>
      <w:r w:rsidRPr="00F46028">
        <w:rPr>
          <w:rFonts w:ascii="Bookman Old Style" w:hAnsi="Bookman Old Style" w:cs="Tahoma"/>
          <w:i/>
          <w:color w:val="000000"/>
          <w:sz w:val="22"/>
          <w:szCs w:val="22"/>
          <w:lang w:eastAsia="es-ES"/>
        </w:rPr>
        <w:t xml:space="preserve"> (crecimiento de la población, migración); </w:t>
      </w:r>
      <w:r w:rsidRPr="00F46028">
        <w:rPr>
          <w:rFonts w:ascii="Bookman Old Style" w:hAnsi="Bookman Old Style" w:cs="Tahoma"/>
          <w:i/>
          <w:color w:val="000000"/>
          <w:sz w:val="22"/>
          <w:szCs w:val="22"/>
          <w:u w:val="single"/>
          <w:lang w:eastAsia="es-ES"/>
        </w:rPr>
        <w:t>factores biofísicos</w:t>
      </w:r>
      <w:r w:rsidRPr="00F46028">
        <w:rPr>
          <w:rFonts w:ascii="Bookman Old Style" w:hAnsi="Bookman Old Style" w:cs="Tahoma"/>
          <w:i/>
          <w:color w:val="000000"/>
          <w:sz w:val="22"/>
          <w:szCs w:val="22"/>
          <w:lang w:eastAsia="es-ES"/>
        </w:rPr>
        <w:t xml:space="preserve"> (pendiente, clima, suelos, yacimientos, oferta hídrica, presencia de maderas finas, accesibilidad). </w:t>
      </w:r>
      <w:r w:rsidRPr="00F46028">
        <w:rPr>
          <w:rFonts w:ascii="Bookman Old Style" w:hAnsi="Bookman Old Style" w:cs="Tahoma"/>
          <w:i/>
          <w:color w:val="000000"/>
          <w:sz w:val="22"/>
          <w:szCs w:val="22"/>
          <w:lang w:eastAsia="es-ES"/>
        </w:rPr>
        <w:lastRenderedPageBreak/>
        <w:t>Resulta también indispensable trabajar en mejorar el financiamiento para implementar medidas que reduzcan la deforestación, mejorar la coordinación y establecer arreglos institucionales eficientes, reducir las presiones ambientales, y fortalecer la gestión forestal a nivel nacional y regional.” (</w:t>
      </w:r>
      <w:r w:rsidR="00437D53" w:rsidRPr="00F46028">
        <w:rPr>
          <w:rFonts w:ascii="Bookman Old Style" w:hAnsi="Bookman Old Style" w:cs="Tahoma"/>
          <w:i/>
          <w:color w:val="000000"/>
          <w:sz w:val="22"/>
          <w:szCs w:val="22"/>
          <w:lang w:eastAsia="es-ES"/>
        </w:rPr>
        <w:t>Subrayado</w:t>
      </w:r>
      <w:r w:rsidRPr="00F46028">
        <w:rPr>
          <w:rFonts w:ascii="Bookman Old Style" w:hAnsi="Bookman Old Style" w:cs="Tahoma"/>
          <w:i/>
          <w:color w:val="000000"/>
          <w:sz w:val="22"/>
          <w:szCs w:val="22"/>
          <w:lang w:eastAsia="es-ES"/>
        </w:rPr>
        <w:t xml:space="preserve"> nuestro)</w:t>
      </w:r>
    </w:p>
    <w:p w14:paraId="13AB9E4A" w14:textId="77777777" w:rsidR="00F46028" w:rsidRPr="00F46028" w:rsidRDefault="00F46028" w:rsidP="00F46028">
      <w:pPr>
        <w:ind w:right="616"/>
        <w:jc w:val="both"/>
        <w:rPr>
          <w:rFonts w:ascii="Bookman Old Style" w:hAnsi="Bookman Old Style" w:cs="Tahoma"/>
          <w:i/>
          <w:color w:val="000000"/>
          <w:sz w:val="22"/>
          <w:szCs w:val="22"/>
          <w:lang w:eastAsia="es-ES"/>
        </w:rPr>
      </w:pPr>
    </w:p>
    <w:p w14:paraId="39E43800" w14:textId="77777777" w:rsidR="00F46028" w:rsidRPr="00F46028" w:rsidRDefault="00F46028" w:rsidP="00F46028">
      <w:pPr>
        <w:ind w:right="616"/>
        <w:jc w:val="both"/>
        <w:rPr>
          <w:rFonts w:ascii="Bookman Old Style" w:eastAsia="Calibri" w:hAnsi="Bookman Old Style" w:cs="Calibri"/>
          <w:sz w:val="22"/>
          <w:szCs w:val="22"/>
          <w:lang w:val="es-ES_tradnl"/>
        </w:rPr>
      </w:pPr>
      <w:r w:rsidRPr="00F46028">
        <w:rPr>
          <w:rFonts w:ascii="Bookman Old Style" w:eastAsia="Calibri" w:hAnsi="Bookman Old Style" w:cs="Calibri"/>
          <w:sz w:val="22"/>
          <w:szCs w:val="22"/>
          <w:lang w:val="es-ES_tradnl"/>
        </w:rPr>
        <w:t>Según el más reciente reporte del IDEAM,</w:t>
      </w:r>
      <w:r w:rsidRPr="00F46028">
        <w:rPr>
          <w:rStyle w:val="Refdenotaalpie"/>
          <w:rFonts w:ascii="Bookman Old Style" w:eastAsia="Calibri" w:hAnsi="Bookman Old Style" w:cs="Calibri"/>
          <w:sz w:val="22"/>
          <w:szCs w:val="22"/>
          <w:lang w:val="es-ES_tradnl"/>
        </w:rPr>
        <w:footnoteReference w:id="31"/>
      </w:r>
      <w:r w:rsidRPr="00F46028">
        <w:rPr>
          <w:rFonts w:ascii="Bookman Old Style" w:eastAsia="Calibri" w:hAnsi="Bookman Old Style" w:cs="Calibri"/>
          <w:sz w:val="22"/>
          <w:szCs w:val="22"/>
          <w:lang w:val="es-ES_tradnl"/>
        </w:rPr>
        <w:t xml:space="preserve"> se evidencia que:</w:t>
      </w:r>
    </w:p>
    <w:p w14:paraId="03453DE8" w14:textId="77777777" w:rsidR="00F46028" w:rsidRPr="00F46028" w:rsidRDefault="00F46028" w:rsidP="00F46028">
      <w:pPr>
        <w:ind w:right="616"/>
        <w:jc w:val="both"/>
        <w:rPr>
          <w:rFonts w:ascii="Bookman Old Style" w:eastAsia="Calibri" w:hAnsi="Bookman Old Style" w:cs="Calibri"/>
          <w:sz w:val="22"/>
          <w:szCs w:val="22"/>
          <w:lang w:val="es-ES_tradnl"/>
        </w:rPr>
      </w:pPr>
    </w:p>
    <w:p w14:paraId="1264A1F5" w14:textId="77777777" w:rsidR="00F46028" w:rsidRPr="00F46028" w:rsidRDefault="00F46028" w:rsidP="007816A0">
      <w:pPr>
        <w:pStyle w:val="Prrafodelista"/>
        <w:numPr>
          <w:ilvl w:val="0"/>
          <w:numId w:val="13"/>
        </w:numPr>
        <w:jc w:val="both"/>
        <w:rPr>
          <w:rFonts w:ascii="Bookman Old Style" w:hAnsi="Bookman Old Style"/>
          <w:sz w:val="22"/>
          <w:szCs w:val="22"/>
        </w:rPr>
      </w:pPr>
      <w:r w:rsidRPr="00F46028">
        <w:rPr>
          <w:rFonts w:ascii="Bookman Old Style" w:hAnsi="Bookman Old Style"/>
          <w:sz w:val="22"/>
          <w:szCs w:val="22"/>
        </w:rPr>
        <w:t>En el año 2018 se deforestaron 197.159 hectáreas.</w:t>
      </w:r>
    </w:p>
    <w:p w14:paraId="39A60215" w14:textId="77777777" w:rsidR="00F46028" w:rsidRPr="00F46028" w:rsidRDefault="00F46028" w:rsidP="00F46028">
      <w:pPr>
        <w:pStyle w:val="Prrafodelista"/>
        <w:jc w:val="both"/>
        <w:rPr>
          <w:rFonts w:ascii="Bookman Old Style" w:hAnsi="Bookman Old Style"/>
          <w:sz w:val="22"/>
          <w:szCs w:val="22"/>
        </w:rPr>
      </w:pPr>
    </w:p>
    <w:p w14:paraId="30AAB473" w14:textId="77777777" w:rsidR="00F46028" w:rsidRPr="00F46028" w:rsidRDefault="00F46028" w:rsidP="007816A0">
      <w:pPr>
        <w:pStyle w:val="Prrafodelista"/>
        <w:numPr>
          <w:ilvl w:val="0"/>
          <w:numId w:val="13"/>
        </w:numPr>
        <w:jc w:val="both"/>
        <w:rPr>
          <w:rFonts w:ascii="Bookman Old Style" w:hAnsi="Bookman Old Style"/>
          <w:sz w:val="22"/>
          <w:szCs w:val="22"/>
        </w:rPr>
      </w:pPr>
      <w:r w:rsidRPr="00F46028">
        <w:rPr>
          <w:rFonts w:ascii="Bookman Old Style" w:hAnsi="Bookman Old Style"/>
          <w:sz w:val="22"/>
          <w:szCs w:val="22"/>
        </w:rPr>
        <w:t>En un modelo bajo se proyecta que la deforestación aumentará a 250.000 hectáreas para el año 2022, mientras que si se continua con un modelo medio o un modelo alto, se proyecta que para para ese mismo año se tendrán 300.000 y 360.000 hectáreas deforestadas respectivamente.</w:t>
      </w:r>
    </w:p>
    <w:p w14:paraId="1FD96AEF" w14:textId="77777777" w:rsidR="00F46028" w:rsidRPr="00F46028" w:rsidRDefault="00F46028" w:rsidP="00F46028">
      <w:pPr>
        <w:pStyle w:val="Prrafodelista"/>
        <w:jc w:val="both"/>
        <w:rPr>
          <w:rFonts w:ascii="Bookman Old Style" w:hAnsi="Bookman Old Style"/>
          <w:sz w:val="22"/>
          <w:szCs w:val="22"/>
        </w:rPr>
      </w:pPr>
    </w:p>
    <w:p w14:paraId="72E80D6A" w14:textId="77777777" w:rsidR="00F46028" w:rsidRPr="00F46028" w:rsidRDefault="00F46028" w:rsidP="007816A0">
      <w:pPr>
        <w:pStyle w:val="Prrafodelista"/>
        <w:numPr>
          <w:ilvl w:val="0"/>
          <w:numId w:val="13"/>
        </w:numPr>
        <w:jc w:val="both"/>
        <w:rPr>
          <w:rFonts w:ascii="Bookman Old Style" w:hAnsi="Bookman Old Style"/>
          <w:sz w:val="22"/>
          <w:szCs w:val="22"/>
        </w:rPr>
      </w:pPr>
      <w:r w:rsidRPr="00F46028">
        <w:rPr>
          <w:rFonts w:ascii="Bookman Old Style" w:hAnsi="Bookman Old Style"/>
          <w:sz w:val="22"/>
          <w:szCs w:val="22"/>
        </w:rPr>
        <w:t>El 70,1% de la deforestación del año 2018 ocurrió en la región de la Amazonia. En el 2017 acumuló el 65,5%</w:t>
      </w:r>
    </w:p>
    <w:p w14:paraId="4B579D5C" w14:textId="77777777" w:rsidR="00F46028" w:rsidRPr="00F46028" w:rsidRDefault="00F46028" w:rsidP="00F46028">
      <w:pPr>
        <w:pStyle w:val="Prrafodelista"/>
        <w:jc w:val="both"/>
        <w:rPr>
          <w:rFonts w:ascii="Bookman Old Style" w:hAnsi="Bookman Old Style"/>
          <w:sz w:val="22"/>
          <w:szCs w:val="22"/>
        </w:rPr>
      </w:pPr>
    </w:p>
    <w:p w14:paraId="7B3CA404" w14:textId="77777777" w:rsidR="00F46028" w:rsidRPr="00F46028" w:rsidRDefault="00F46028" w:rsidP="007816A0">
      <w:pPr>
        <w:pStyle w:val="Prrafodelista"/>
        <w:numPr>
          <w:ilvl w:val="0"/>
          <w:numId w:val="13"/>
        </w:numPr>
        <w:ind w:right="616"/>
        <w:jc w:val="both"/>
        <w:rPr>
          <w:rFonts w:ascii="Bookman Old Style" w:eastAsia="Calibri" w:hAnsi="Bookman Old Style" w:cs="Calibri"/>
          <w:sz w:val="22"/>
          <w:szCs w:val="22"/>
          <w:lang w:val="es-ES_tradnl"/>
        </w:rPr>
      </w:pPr>
      <w:r w:rsidRPr="00F46028">
        <w:rPr>
          <w:rFonts w:ascii="Bookman Old Style" w:eastAsia="Calibri" w:hAnsi="Bookman Old Style" w:cs="Calibri"/>
          <w:sz w:val="22"/>
          <w:szCs w:val="22"/>
          <w:lang w:val="es-ES_tradnl"/>
        </w:rPr>
        <w:t>Continúa la tendencia creciente de la deforestación en la región de la Orinoquia. La deforestación aumentó en 2.120 hectáreas.</w:t>
      </w:r>
    </w:p>
    <w:p w14:paraId="606D263C" w14:textId="77777777" w:rsidR="00F46028" w:rsidRPr="00F46028" w:rsidRDefault="00F46028" w:rsidP="00F46028">
      <w:pPr>
        <w:pStyle w:val="Prrafodelista"/>
        <w:rPr>
          <w:rFonts w:ascii="Bookman Old Style" w:eastAsia="Calibri" w:hAnsi="Bookman Old Style" w:cs="Calibri"/>
          <w:sz w:val="22"/>
          <w:szCs w:val="22"/>
          <w:lang w:val="es-ES_tradnl"/>
        </w:rPr>
      </w:pPr>
    </w:p>
    <w:p w14:paraId="5660C481" w14:textId="77777777" w:rsidR="00F46028" w:rsidRPr="00F46028" w:rsidRDefault="00F46028" w:rsidP="007816A0">
      <w:pPr>
        <w:pStyle w:val="Prrafodelista"/>
        <w:numPr>
          <w:ilvl w:val="0"/>
          <w:numId w:val="13"/>
        </w:numPr>
        <w:ind w:right="616"/>
        <w:jc w:val="both"/>
        <w:rPr>
          <w:rFonts w:ascii="Bookman Old Style" w:eastAsia="Calibri" w:hAnsi="Bookman Old Style" w:cs="Calibri"/>
          <w:sz w:val="22"/>
          <w:szCs w:val="22"/>
          <w:lang w:val="es-ES_tradnl"/>
        </w:rPr>
      </w:pPr>
      <w:r w:rsidRPr="00F46028">
        <w:rPr>
          <w:rFonts w:ascii="Bookman Old Style" w:eastAsia="Calibri" w:hAnsi="Bookman Old Style" w:cs="Calibri"/>
          <w:sz w:val="22"/>
          <w:szCs w:val="22"/>
          <w:lang w:val="es-ES_tradnl"/>
        </w:rPr>
        <w:t>El departamento con mayor aumento de la deforestación fue Meta con cerca de 8 mil hectáreas.</w:t>
      </w:r>
    </w:p>
    <w:p w14:paraId="595F7A9A" w14:textId="77777777" w:rsidR="00F46028" w:rsidRPr="00F46028" w:rsidRDefault="00F46028" w:rsidP="00F46028">
      <w:pPr>
        <w:pStyle w:val="Prrafodelista"/>
        <w:rPr>
          <w:rFonts w:ascii="Bookman Old Style" w:eastAsia="Calibri" w:hAnsi="Bookman Old Style" w:cs="Calibri"/>
          <w:sz w:val="22"/>
          <w:szCs w:val="22"/>
          <w:lang w:val="es-ES_tradnl"/>
        </w:rPr>
      </w:pPr>
    </w:p>
    <w:p w14:paraId="3EEF5BCF" w14:textId="77777777" w:rsidR="00F46028" w:rsidRPr="00F46028" w:rsidRDefault="00F46028" w:rsidP="007816A0">
      <w:pPr>
        <w:pStyle w:val="Prrafodelista"/>
        <w:numPr>
          <w:ilvl w:val="0"/>
          <w:numId w:val="13"/>
        </w:numPr>
        <w:ind w:right="616"/>
        <w:jc w:val="both"/>
        <w:rPr>
          <w:rFonts w:ascii="Bookman Old Style" w:eastAsia="Calibri" w:hAnsi="Bookman Old Style" w:cs="Calibri"/>
          <w:sz w:val="22"/>
          <w:szCs w:val="22"/>
          <w:lang w:val="es-ES_tradnl"/>
        </w:rPr>
      </w:pPr>
      <w:r w:rsidRPr="00F46028">
        <w:rPr>
          <w:rFonts w:ascii="Bookman Old Style" w:eastAsia="Calibri" w:hAnsi="Bookman Old Style" w:cs="Calibri"/>
          <w:sz w:val="22"/>
          <w:szCs w:val="22"/>
          <w:lang w:val="es-ES_tradnl"/>
        </w:rPr>
        <w:t>Para el año 2018 la deforestación en áreas del Sistema de Parques Nacionales representó el 10,7% del total nacional.</w:t>
      </w:r>
    </w:p>
    <w:p w14:paraId="7FA1E352" w14:textId="77777777" w:rsidR="00F46028" w:rsidRPr="00F46028" w:rsidRDefault="00F46028" w:rsidP="00F46028">
      <w:pPr>
        <w:pStyle w:val="Prrafodelista"/>
        <w:rPr>
          <w:rFonts w:ascii="Bookman Old Style" w:eastAsia="Calibri" w:hAnsi="Bookman Old Style" w:cs="Calibri"/>
          <w:sz w:val="22"/>
          <w:szCs w:val="22"/>
          <w:lang w:val="es-ES_tradnl"/>
        </w:rPr>
      </w:pPr>
    </w:p>
    <w:p w14:paraId="009AB9CD" w14:textId="77777777" w:rsidR="00F46028" w:rsidRPr="00F46028" w:rsidRDefault="00F46028" w:rsidP="007816A0">
      <w:pPr>
        <w:pStyle w:val="Prrafodelista"/>
        <w:numPr>
          <w:ilvl w:val="0"/>
          <w:numId w:val="13"/>
        </w:numPr>
        <w:ind w:right="616"/>
        <w:jc w:val="both"/>
        <w:rPr>
          <w:rFonts w:ascii="Bookman Old Style" w:eastAsia="Calibri" w:hAnsi="Bookman Old Style" w:cs="Calibri"/>
          <w:sz w:val="22"/>
          <w:szCs w:val="22"/>
          <w:lang w:val="es-ES_tradnl"/>
        </w:rPr>
      </w:pPr>
      <w:r w:rsidRPr="00F46028">
        <w:rPr>
          <w:rFonts w:ascii="Bookman Old Style" w:eastAsia="Calibri" w:hAnsi="Bookman Old Style" w:cs="Calibri"/>
          <w:sz w:val="22"/>
          <w:szCs w:val="22"/>
          <w:lang w:val="es-ES_tradnl"/>
        </w:rPr>
        <w:t>En la jurisdicción de SEIS Áreas Protegidas se concentró el 92,5% de la deforestación de Parques Nacionales Naturales.</w:t>
      </w:r>
    </w:p>
    <w:p w14:paraId="4AD6AE6F" w14:textId="77777777" w:rsidR="00F46028" w:rsidRPr="00F46028" w:rsidRDefault="00F46028" w:rsidP="00F46028">
      <w:pPr>
        <w:pStyle w:val="Prrafodelista"/>
        <w:rPr>
          <w:rFonts w:ascii="Bookman Old Style" w:eastAsia="Calibri" w:hAnsi="Bookman Old Style" w:cs="Calibri"/>
          <w:sz w:val="22"/>
          <w:szCs w:val="22"/>
          <w:lang w:val="es-ES_tradnl"/>
        </w:rPr>
      </w:pPr>
    </w:p>
    <w:p w14:paraId="28EEC4AC" w14:textId="77777777" w:rsidR="00F46028" w:rsidRPr="00F46028" w:rsidRDefault="00F46028" w:rsidP="007816A0">
      <w:pPr>
        <w:pStyle w:val="Prrafodelista"/>
        <w:numPr>
          <w:ilvl w:val="0"/>
          <w:numId w:val="13"/>
        </w:numPr>
        <w:ind w:right="616"/>
        <w:jc w:val="both"/>
        <w:rPr>
          <w:rFonts w:ascii="Bookman Old Style" w:eastAsia="Calibri" w:hAnsi="Bookman Old Style" w:cs="Calibri"/>
          <w:sz w:val="22"/>
          <w:szCs w:val="22"/>
          <w:lang w:val="es-ES_tradnl"/>
        </w:rPr>
      </w:pPr>
      <w:r w:rsidRPr="00F46028">
        <w:rPr>
          <w:rFonts w:ascii="Bookman Old Style" w:eastAsia="Calibri" w:hAnsi="Bookman Old Style" w:cs="Calibri"/>
          <w:sz w:val="22"/>
          <w:szCs w:val="22"/>
          <w:lang w:val="es-ES_tradnl"/>
        </w:rPr>
        <w:t>Las áreas de Parques Nacionales Naturales acumularon una deforestación de 21.046 hectáreas.</w:t>
      </w:r>
    </w:p>
    <w:p w14:paraId="6AFBD273" w14:textId="77777777" w:rsidR="00F46028" w:rsidRPr="00F46028" w:rsidRDefault="00F46028" w:rsidP="00F46028">
      <w:pPr>
        <w:pStyle w:val="Prrafodelista"/>
        <w:rPr>
          <w:rFonts w:ascii="Bookman Old Style" w:eastAsia="Calibri" w:hAnsi="Bookman Old Style" w:cs="Calibri"/>
          <w:sz w:val="22"/>
          <w:szCs w:val="22"/>
          <w:lang w:val="es-ES_tradnl"/>
        </w:rPr>
      </w:pPr>
    </w:p>
    <w:p w14:paraId="59C5690E" w14:textId="77777777" w:rsidR="00F46028" w:rsidRPr="00F46028" w:rsidRDefault="00F46028" w:rsidP="007816A0">
      <w:pPr>
        <w:pStyle w:val="Prrafodelista"/>
        <w:numPr>
          <w:ilvl w:val="0"/>
          <w:numId w:val="13"/>
        </w:numPr>
        <w:ind w:right="616"/>
        <w:jc w:val="both"/>
        <w:rPr>
          <w:rFonts w:ascii="Bookman Old Style" w:eastAsia="Calibri" w:hAnsi="Bookman Old Style" w:cs="Calibri"/>
          <w:sz w:val="22"/>
          <w:szCs w:val="22"/>
          <w:lang w:val="es-ES_tradnl"/>
        </w:rPr>
      </w:pPr>
      <w:r w:rsidRPr="00F46028">
        <w:rPr>
          <w:rFonts w:ascii="Bookman Old Style" w:eastAsia="Calibri" w:hAnsi="Bookman Old Style" w:cs="Calibri"/>
          <w:sz w:val="22"/>
          <w:szCs w:val="22"/>
          <w:lang w:val="es-ES_tradnl"/>
        </w:rPr>
        <w:t>El 9,3 de la deforestación del país se presentó en jurisdicción de resguardos indígenas. (18.322 hectáreas).</w:t>
      </w:r>
    </w:p>
    <w:p w14:paraId="055C31DB" w14:textId="77777777" w:rsidR="00F46028" w:rsidRPr="00F46028" w:rsidRDefault="00F46028" w:rsidP="00F46028">
      <w:pPr>
        <w:ind w:right="616"/>
        <w:jc w:val="both"/>
        <w:rPr>
          <w:rFonts w:ascii="Bookman Old Style" w:eastAsia="Calibri" w:hAnsi="Bookman Old Style" w:cs="Calibri"/>
          <w:sz w:val="22"/>
          <w:szCs w:val="22"/>
          <w:lang w:val="es-ES_tradnl"/>
        </w:rPr>
      </w:pPr>
    </w:p>
    <w:p w14:paraId="3CF14406" w14:textId="77777777" w:rsidR="00F46028" w:rsidRDefault="00F46028" w:rsidP="00F46028">
      <w:pPr>
        <w:ind w:right="49"/>
        <w:jc w:val="both"/>
        <w:rPr>
          <w:rFonts w:ascii="Bookman Old Style" w:eastAsia="Calibri" w:hAnsi="Bookman Old Style" w:cs="Calibri"/>
          <w:sz w:val="22"/>
          <w:szCs w:val="22"/>
          <w:lang w:val="es-ES_tradnl"/>
        </w:rPr>
      </w:pPr>
      <w:r w:rsidRPr="00F46028">
        <w:rPr>
          <w:rFonts w:ascii="Bookman Old Style" w:eastAsia="Calibri" w:hAnsi="Bookman Old Style" w:cs="Calibri"/>
          <w:sz w:val="22"/>
          <w:szCs w:val="22"/>
          <w:lang w:val="es-ES_tradnl"/>
        </w:rPr>
        <w:t>Encienden las alarmas la situación de la deforestación en Colombia, por lo que se hace necesario que, si bien, a pesar de que se propone la creación del tipo penal de aprovechamiento ilícito de los recursos de la flora, es menester que se cree un delito autónomo que sancione específicamente la deforestación.</w:t>
      </w:r>
    </w:p>
    <w:p w14:paraId="77589BE7" w14:textId="77777777" w:rsidR="00FA142E" w:rsidRDefault="00FA142E" w:rsidP="00F46028">
      <w:pPr>
        <w:ind w:right="49"/>
        <w:jc w:val="both"/>
        <w:rPr>
          <w:rFonts w:ascii="Bookman Old Style" w:eastAsia="Calibri" w:hAnsi="Bookman Old Style" w:cs="Calibri"/>
          <w:sz w:val="22"/>
          <w:szCs w:val="22"/>
          <w:lang w:val="es-ES_tradnl"/>
        </w:rPr>
      </w:pPr>
    </w:p>
    <w:p w14:paraId="1D61E03C" w14:textId="77777777" w:rsidR="00FA142E" w:rsidRDefault="00FA142E" w:rsidP="00F46028">
      <w:pPr>
        <w:ind w:right="49"/>
        <w:jc w:val="both"/>
        <w:rPr>
          <w:rFonts w:ascii="Bookman Old Style" w:eastAsia="Calibri" w:hAnsi="Bookman Old Style" w:cs="Calibri"/>
          <w:sz w:val="22"/>
          <w:szCs w:val="22"/>
          <w:lang w:val="es-ES_tradnl"/>
        </w:rPr>
      </w:pPr>
    </w:p>
    <w:p w14:paraId="4EE42640" w14:textId="77777777" w:rsidR="00FA142E" w:rsidRPr="00F46028" w:rsidRDefault="00FA142E" w:rsidP="00F46028">
      <w:pPr>
        <w:ind w:right="49"/>
        <w:jc w:val="both"/>
        <w:rPr>
          <w:rFonts w:ascii="Bookman Old Style" w:hAnsi="Bookman Old Style"/>
          <w:bCs/>
          <w:sz w:val="22"/>
          <w:szCs w:val="22"/>
        </w:rPr>
      </w:pPr>
    </w:p>
    <w:p w14:paraId="0ECB6D21" w14:textId="77777777" w:rsidR="00F46028" w:rsidRPr="00F46028" w:rsidRDefault="00F46028" w:rsidP="00F46028">
      <w:pPr>
        <w:jc w:val="both"/>
        <w:rPr>
          <w:rFonts w:ascii="Bookman Old Style" w:eastAsia="Calibri" w:hAnsi="Bookman Old Style" w:cs="Calibri"/>
          <w:sz w:val="22"/>
          <w:szCs w:val="22"/>
          <w:lang w:val="es-ES_tradnl"/>
        </w:rPr>
      </w:pPr>
    </w:p>
    <w:p w14:paraId="2D264163" w14:textId="696555DC" w:rsidR="00F46028" w:rsidRPr="00F46028" w:rsidRDefault="006B7415" w:rsidP="00F46028">
      <w:pPr>
        <w:jc w:val="both"/>
        <w:rPr>
          <w:rFonts w:ascii="Bookman Old Style" w:eastAsia="Calibri" w:hAnsi="Bookman Old Style"/>
          <w:b/>
          <w:sz w:val="22"/>
          <w:szCs w:val="22"/>
        </w:rPr>
      </w:pPr>
      <w:r>
        <w:rPr>
          <w:rFonts w:ascii="Bookman Old Style" w:eastAsia="Calibri" w:hAnsi="Bookman Old Style"/>
          <w:b/>
          <w:sz w:val="22"/>
          <w:szCs w:val="22"/>
        </w:rPr>
        <w:lastRenderedPageBreak/>
        <w:t>6</w:t>
      </w:r>
      <w:r w:rsidR="00F46028" w:rsidRPr="00F46028">
        <w:rPr>
          <w:rFonts w:ascii="Bookman Old Style" w:eastAsia="Calibri" w:hAnsi="Bookman Old Style"/>
          <w:b/>
          <w:sz w:val="22"/>
          <w:szCs w:val="22"/>
        </w:rPr>
        <w:t>.</w:t>
      </w:r>
      <w:r w:rsidR="00413A20">
        <w:rPr>
          <w:rFonts w:ascii="Bookman Old Style" w:eastAsia="Calibri" w:hAnsi="Bookman Old Style"/>
          <w:b/>
          <w:sz w:val="22"/>
          <w:szCs w:val="22"/>
        </w:rPr>
        <w:t>4.3. DE LOS PLASTICOS DE UN SOLO USO</w:t>
      </w:r>
      <w:r w:rsidR="00F46028" w:rsidRPr="00F46028">
        <w:rPr>
          <w:rFonts w:ascii="Bookman Old Style" w:eastAsia="Calibri" w:hAnsi="Bookman Old Style"/>
          <w:b/>
          <w:sz w:val="22"/>
          <w:szCs w:val="22"/>
        </w:rPr>
        <w:t xml:space="preserve"> Y LOS RESIDUOS</w:t>
      </w:r>
    </w:p>
    <w:p w14:paraId="2FA747DC" w14:textId="77777777" w:rsidR="00F46028" w:rsidRPr="00F46028" w:rsidRDefault="00F46028" w:rsidP="00F46028">
      <w:pPr>
        <w:jc w:val="both"/>
        <w:rPr>
          <w:rFonts w:ascii="Bookman Old Style" w:eastAsia="Calibri" w:hAnsi="Bookman Old Style" w:cs="Calibri"/>
          <w:sz w:val="22"/>
          <w:szCs w:val="22"/>
          <w:lang w:val="es-ES_tradnl"/>
        </w:rPr>
      </w:pPr>
    </w:p>
    <w:p w14:paraId="3F7C950B" w14:textId="77777777" w:rsidR="00F46028" w:rsidRPr="00F46028" w:rsidRDefault="00F46028" w:rsidP="00F46028">
      <w:pPr>
        <w:jc w:val="both"/>
        <w:rPr>
          <w:rFonts w:ascii="Bookman Old Style" w:hAnsi="Bookman Old Style" w:cs="Arial"/>
          <w:sz w:val="22"/>
          <w:szCs w:val="22"/>
        </w:rPr>
      </w:pPr>
      <w:r w:rsidRPr="00F46028">
        <w:rPr>
          <w:rFonts w:ascii="Bookman Old Style" w:eastAsia="Calibri" w:hAnsi="Bookman Old Style" w:cs="Calibri"/>
          <w:sz w:val="22"/>
          <w:szCs w:val="22"/>
          <w:lang w:val="es-ES_tradnl"/>
        </w:rPr>
        <w:t>E</w:t>
      </w:r>
      <w:r w:rsidRPr="00F46028">
        <w:rPr>
          <w:rFonts w:ascii="Bookman Old Style" w:hAnsi="Bookman Old Style" w:cs="Arial"/>
          <w:sz w:val="22"/>
          <w:szCs w:val="22"/>
        </w:rPr>
        <w:t>n el reporte del Estado de los Plásticos presentado por las Naciones Unidas</w:t>
      </w:r>
      <w:r w:rsidRPr="00F46028">
        <w:rPr>
          <w:rStyle w:val="Refdenotaalpie"/>
          <w:rFonts w:ascii="Bookman Old Style" w:hAnsi="Bookman Old Style" w:cs="Arial"/>
          <w:sz w:val="22"/>
          <w:szCs w:val="22"/>
        </w:rPr>
        <w:footnoteReference w:id="32"/>
      </w:r>
      <w:r w:rsidRPr="00F46028">
        <w:rPr>
          <w:rFonts w:ascii="Bookman Old Style" w:hAnsi="Bookman Old Style" w:cs="Arial"/>
          <w:sz w:val="22"/>
          <w:szCs w:val="22"/>
        </w:rPr>
        <w:t xml:space="preserve"> se afirma, que:</w:t>
      </w:r>
    </w:p>
    <w:p w14:paraId="296EA3D5" w14:textId="77777777" w:rsidR="00F46028" w:rsidRPr="00F46028" w:rsidRDefault="00F46028" w:rsidP="00F46028">
      <w:pPr>
        <w:jc w:val="both"/>
        <w:rPr>
          <w:rFonts w:ascii="Bookman Old Style" w:hAnsi="Bookman Old Style" w:cs="Arial"/>
          <w:sz w:val="22"/>
          <w:szCs w:val="22"/>
        </w:rPr>
      </w:pPr>
    </w:p>
    <w:p w14:paraId="148FFE3E" w14:textId="77777777" w:rsidR="00F46028" w:rsidRPr="00F46028" w:rsidRDefault="00F46028" w:rsidP="00F46028">
      <w:pPr>
        <w:ind w:left="567" w:right="616"/>
        <w:jc w:val="both"/>
        <w:rPr>
          <w:rFonts w:ascii="Bookman Old Style" w:hAnsi="Bookman Old Style" w:cs="Arial"/>
          <w:i/>
          <w:sz w:val="22"/>
          <w:szCs w:val="22"/>
        </w:rPr>
      </w:pPr>
      <w:r w:rsidRPr="00F46028">
        <w:rPr>
          <w:rFonts w:ascii="Bookman Old Style" w:hAnsi="Bookman Old Style" w:cs="Arial"/>
          <w:i/>
          <w:sz w:val="22"/>
          <w:szCs w:val="22"/>
        </w:rPr>
        <w:t>“Los beneficios del plástico son innegables. El material es barato, liviano y fácil de hacer. Estas cualidades han llevado a un auge en la producción de plástico durante el siglo pasado y la tendencia continuará. Se estima que la producción mundial de plástico se disparará en los próximos 10-15 años. Actualmente, somos incapaces de hacer frente a la cantidad de residuos plásticos que generamos. Solo una pequeña fracción se recicla y alrededor de 13 millones de toneladas de plástico se filtran en nuestros océanos cada año, dañando la biodiversidad, las economías y, potencialmente, nuestra propia salud.</w:t>
      </w:r>
    </w:p>
    <w:p w14:paraId="73195E85" w14:textId="77777777" w:rsidR="00F46028" w:rsidRPr="00F46028" w:rsidRDefault="00F46028" w:rsidP="00F46028">
      <w:pPr>
        <w:ind w:left="567" w:right="616"/>
        <w:jc w:val="both"/>
        <w:rPr>
          <w:rFonts w:ascii="Bookman Old Style" w:hAnsi="Bookman Old Style" w:cs="Arial"/>
          <w:i/>
          <w:sz w:val="22"/>
          <w:szCs w:val="22"/>
        </w:rPr>
      </w:pPr>
    </w:p>
    <w:p w14:paraId="2F4C17E4" w14:textId="77777777" w:rsidR="00F46028" w:rsidRPr="00F46028" w:rsidRDefault="00F46028" w:rsidP="00F46028">
      <w:pPr>
        <w:ind w:left="567" w:right="616"/>
        <w:jc w:val="both"/>
        <w:rPr>
          <w:rFonts w:ascii="Bookman Old Style" w:hAnsi="Bookman Old Style" w:cs="Arial"/>
          <w:i/>
          <w:sz w:val="22"/>
          <w:szCs w:val="22"/>
        </w:rPr>
      </w:pPr>
      <w:r w:rsidRPr="00F46028">
        <w:rPr>
          <w:rFonts w:ascii="Bookman Old Style" w:hAnsi="Bookman Old Style" w:cs="Arial"/>
          <w:i/>
          <w:sz w:val="22"/>
          <w:szCs w:val="22"/>
        </w:rPr>
        <w:t>El mundo necesita urgentemente reconsiderar la manera en la que fabricamos, usamos y administramos el plástico.”</w:t>
      </w:r>
    </w:p>
    <w:p w14:paraId="153D5E2C" w14:textId="77777777" w:rsidR="00F46028" w:rsidRPr="00F46028" w:rsidRDefault="00F46028" w:rsidP="00F46028">
      <w:pPr>
        <w:jc w:val="both"/>
        <w:rPr>
          <w:rFonts w:ascii="Bookman Old Style" w:eastAsia="Calibri" w:hAnsi="Bookman Old Style" w:cs="Calibri"/>
          <w:sz w:val="22"/>
          <w:szCs w:val="22"/>
        </w:rPr>
      </w:pPr>
    </w:p>
    <w:p w14:paraId="6E527760" w14:textId="77777777" w:rsidR="00F46028" w:rsidRPr="00F46028" w:rsidRDefault="00F46028" w:rsidP="00F46028">
      <w:pPr>
        <w:jc w:val="both"/>
        <w:rPr>
          <w:rFonts w:ascii="Bookman Old Style" w:eastAsia="Calibri" w:hAnsi="Bookman Old Style" w:cs="Calibri"/>
          <w:sz w:val="22"/>
          <w:szCs w:val="22"/>
          <w:lang w:val="es-ES_tradnl"/>
        </w:rPr>
      </w:pPr>
      <w:r w:rsidRPr="00F46028">
        <w:rPr>
          <w:rFonts w:ascii="Bookman Old Style" w:eastAsia="Calibri" w:hAnsi="Bookman Old Style" w:cs="Calibri"/>
          <w:sz w:val="22"/>
          <w:szCs w:val="22"/>
          <w:lang w:val="es-ES_tradnl"/>
        </w:rPr>
        <w:t>Es claro que las conductas contaminantes generan un riesgo próximo para el medio ambiente dada la probabilidad de que el daño resulte irreparable cuando es superada la capacidad de auto recuperación del medio.</w:t>
      </w:r>
      <w:r w:rsidRPr="00F46028">
        <w:rPr>
          <w:rStyle w:val="Refdenotaalpie"/>
          <w:rFonts w:ascii="Bookman Old Style" w:eastAsia="Calibri" w:hAnsi="Bookman Old Style" w:cs="Calibri"/>
          <w:sz w:val="22"/>
          <w:szCs w:val="22"/>
          <w:lang w:val="es-ES_tradnl"/>
        </w:rPr>
        <w:footnoteReference w:id="33"/>
      </w:r>
    </w:p>
    <w:p w14:paraId="6CBAA352" w14:textId="77777777" w:rsidR="00F46028" w:rsidRPr="00F46028" w:rsidRDefault="00F46028" w:rsidP="00F46028">
      <w:pPr>
        <w:jc w:val="both"/>
        <w:rPr>
          <w:rFonts w:ascii="Bookman Old Style" w:eastAsia="Calibri" w:hAnsi="Bookman Old Style" w:cs="Calibri"/>
          <w:sz w:val="22"/>
          <w:szCs w:val="22"/>
          <w:lang w:val="es-ES_tradnl"/>
        </w:rPr>
      </w:pPr>
    </w:p>
    <w:p w14:paraId="4F186DF6" w14:textId="27F9A32F" w:rsidR="00F46028" w:rsidRPr="00F46028" w:rsidRDefault="00F46028" w:rsidP="00F46028">
      <w:pPr>
        <w:jc w:val="both"/>
        <w:rPr>
          <w:rFonts w:ascii="Bookman Old Style" w:eastAsia="Calibri" w:hAnsi="Bookman Old Style" w:cs="Calibri"/>
          <w:sz w:val="22"/>
          <w:szCs w:val="22"/>
          <w:lang w:val="es-ES_tradnl"/>
        </w:rPr>
      </w:pPr>
      <w:r w:rsidRPr="00F46028">
        <w:rPr>
          <w:rFonts w:ascii="Bookman Old Style" w:eastAsia="Calibri" w:hAnsi="Bookman Old Style" w:cs="Calibri"/>
          <w:sz w:val="22"/>
          <w:szCs w:val="22"/>
          <w:lang w:val="es-ES_tradnl"/>
        </w:rPr>
        <w:t>Consecuencia de lo anterior, resulta necesario tipificar los delitos de &lt;</w:t>
      </w:r>
      <w:r w:rsidRPr="00F46028">
        <w:rPr>
          <w:rFonts w:ascii="Bookman Old Style" w:eastAsia="Calibri" w:hAnsi="Bookman Old Style" w:cs="Calibri"/>
          <w:sz w:val="22"/>
          <w:szCs w:val="22"/>
          <w:u w:val="single"/>
          <w:lang w:val="es-ES_tradnl"/>
        </w:rPr>
        <w:t>Fabricación, importación, exportación, tráfi</w:t>
      </w:r>
      <w:r w:rsidR="00413A20">
        <w:rPr>
          <w:rFonts w:ascii="Bookman Old Style" w:eastAsia="Calibri" w:hAnsi="Bookman Old Style" w:cs="Calibri"/>
          <w:sz w:val="22"/>
          <w:szCs w:val="22"/>
          <w:u w:val="single"/>
          <w:lang w:val="es-ES_tradnl"/>
        </w:rPr>
        <w:t>co o uso de plásticos</w:t>
      </w:r>
      <w:r w:rsidRPr="00F46028">
        <w:rPr>
          <w:rFonts w:ascii="Bookman Old Style" w:eastAsia="Calibri" w:hAnsi="Bookman Old Style" w:cs="Calibri"/>
          <w:sz w:val="22"/>
          <w:szCs w:val="22"/>
          <w:lang w:val="es-ES_tradnl"/>
        </w:rPr>
        <w:t>.&gt; y &lt;</w:t>
      </w:r>
      <w:r w:rsidRPr="00F46028">
        <w:rPr>
          <w:rFonts w:ascii="Bookman Old Style" w:eastAsia="Calibri" w:hAnsi="Bookman Old Style" w:cs="Calibri"/>
          <w:sz w:val="22"/>
          <w:szCs w:val="22"/>
          <w:u w:val="single"/>
          <w:lang w:val="es-ES_tradnl"/>
        </w:rPr>
        <w:t>Aprovechamiento ilícito de residuos</w:t>
      </w:r>
      <w:r w:rsidRPr="00F46028">
        <w:rPr>
          <w:rFonts w:ascii="Bookman Old Style" w:eastAsia="Calibri" w:hAnsi="Bookman Old Style" w:cs="Calibri"/>
          <w:sz w:val="22"/>
          <w:szCs w:val="22"/>
          <w:lang w:val="es-ES_tradnl"/>
        </w:rPr>
        <w:t>.&gt;. Toda vez que deben tomarse medidas inmediatas y urgentes en aras de mitigar la contaminación generada por este tipo de elementos.</w:t>
      </w:r>
    </w:p>
    <w:p w14:paraId="773F42DE" w14:textId="77777777" w:rsidR="00F46028" w:rsidRPr="00F46028" w:rsidRDefault="00F46028" w:rsidP="00F46028">
      <w:pPr>
        <w:jc w:val="both"/>
        <w:rPr>
          <w:rFonts w:ascii="Bookman Old Style" w:eastAsia="Calibri" w:hAnsi="Bookman Old Style" w:cs="Calibri"/>
          <w:sz w:val="22"/>
          <w:szCs w:val="22"/>
          <w:lang w:val="es-ES_tradnl"/>
        </w:rPr>
      </w:pPr>
    </w:p>
    <w:p w14:paraId="50F529F2" w14:textId="02B21C93" w:rsidR="00F46028" w:rsidRPr="00F46028" w:rsidRDefault="006B7415" w:rsidP="00F46028">
      <w:pPr>
        <w:jc w:val="both"/>
        <w:rPr>
          <w:rFonts w:ascii="Bookman Old Style" w:eastAsia="Calibri" w:hAnsi="Bookman Old Style"/>
          <w:b/>
          <w:sz w:val="22"/>
          <w:szCs w:val="22"/>
        </w:rPr>
      </w:pPr>
      <w:r>
        <w:rPr>
          <w:rFonts w:ascii="Bookman Old Style" w:eastAsia="Calibri" w:hAnsi="Bookman Old Style"/>
          <w:b/>
          <w:sz w:val="22"/>
          <w:szCs w:val="22"/>
        </w:rPr>
        <w:t>6</w:t>
      </w:r>
      <w:r w:rsidR="00F46028" w:rsidRPr="00F46028">
        <w:rPr>
          <w:rFonts w:ascii="Bookman Old Style" w:eastAsia="Calibri" w:hAnsi="Bookman Old Style"/>
          <w:b/>
          <w:sz w:val="22"/>
          <w:szCs w:val="22"/>
        </w:rPr>
        <w:t>.4.4. DISPOSICIONES COMUNES PARA LOS DELITOS EN CONTRA DE LOS RECURSOS NATURALES Y EL AMBIENTE.</w:t>
      </w:r>
    </w:p>
    <w:p w14:paraId="685706F2" w14:textId="77777777" w:rsidR="00F46028" w:rsidRPr="00F46028" w:rsidRDefault="00F46028" w:rsidP="00F46028">
      <w:pPr>
        <w:jc w:val="both"/>
        <w:rPr>
          <w:rFonts w:ascii="Bookman Old Style" w:eastAsia="Calibri" w:hAnsi="Bookman Old Style" w:cs="Calibri"/>
          <w:sz w:val="22"/>
          <w:szCs w:val="22"/>
          <w:lang w:val="es-ES_tradnl"/>
        </w:rPr>
      </w:pPr>
    </w:p>
    <w:p w14:paraId="6DB2708A" w14:textId="77777777" w:rsidR="00F46028" w:rsidRPr="00F46028" w:rsidRDefault="00F46028" w:rsidP="00F46028">
      <w:pPr>
        <w:pBdr>
          <w:top w:val="nil"/>
          <w:left w:val="nil"/>
          <w:bottom w:val="nil"/>
          <w:right w:val="nil"/>
          <w:between w:val="nil"/>
        </w:pBdr>
        <w:ind w:right="115"/>
        <w:jc w:val="both"/>
        <w:rPr>
          <w:rFonts w:ascii="Bookman Old Style" w:eastAsia="Calibri" w:hAnsi="Bookman Old Style" w:cs="Calibri"/>
          <w:bCs/>
          <w:sz w:val="22"/>
          <w:szCs w:val="22"/>
        </w:rPr>
      </w:pPr>
      <w:r w:rsidRPr="00F46028">
        <w:rPr>
          <w:rFonts w:ascii="Bookman Old Style" w:eastAsia="Calibri" w:hAnsi="Bookman Old Style" w:cs="Calibri"/>
          <w:bCs/>
          <w:sz w:val="22"/>
          <w:szCs w:val="22"/>
        </w:rPr>
        <w:t xml:space="preserve">El Código penal actual solo trae una disposición común sobre la modalidad culposa, la cual solo es aplicable específicamente a los delitos de </w:t>
      </w:r>
      <w:r w:rsidRPr="00F46028">
        <w:rPr>
          <w:rFonts w:ascii="Bookman Old Style" w:eastAsia="Calibri" w:hAnsi="Bookman Old Style" w:cs="Calibri"/>
          <w:bCs/>
          <w:sz w:val="22"/>
          <w:szCs w:val="22"/>
          <w:u w:val="single"/>
        </w:rPr>
        <w:t>Daños en los recursos naturales</w:t>
      </w:r>
      <w:r w:rsidRPr="00F46028">
        <w:rPr>
          <w:rFonts w:ascii="Bookman Old Style" w:eastAsia="Calibri" w:hAnsi="Bookman Old Style" w:cs="Calibri"/>
          <w:bCs/>
          <w:sz w:val="22"/>
          <w:szCs w:val="22"/>
        </w:rPr>
        <w:t xml:space="preserve">, </w:t>
      </w:r>
      <w:r w:rsidRPr="00F46028">
        <w:rPr>
          <w:rFonts w:ascii="Bookman Old Style" w:eastAsia="Calibri" w:hAnsi="Bookman Old Style" w:cs="Calibri"/>
          <w:bCs/>
          <w:sz w:val="22"/>
          <w:szCs w:val="22"/>
          <w:u w:val="single"/>
        </w:rPr>
        <w:t>Contaminación ambiental</w:t>
      </w:r>
      <w:r w:rsidRPr="00F46028">
        <w:rPr>
          <w:rFonts w:ascii="Bookman Old Style" w:eastAsia="Calibri" w:hAnsi="Bookman Old Style" w:cs="Calibri"/>
          <w:bCs/>
          <w:sz w:val="22"/>
          <w:szCs w:val="22"/>
        </w:rPr>
        <w:t xml:space="preserve"> y </w:t>
      </w:r>
      <w:r w:rsidRPr="00F46028">
        <w:rPr>
          <w:rFonts w:ascii="Bookman Old Style" w:eastAsia="Calibri" w:hAnsi="Bookman Old Style" w:cs="Calibri"/>
          <w:bCs/>
          <w:sz w:val="22"/>
          <w:szCs w:val="22"/>
          <w:u w:val="single"/>
        </w:rPr>
        <w:t>Contaminación ambiental por explotación de yacimiento minero o hidrocarburo</w:t>
      </w:r>
      <w:r w:rsidRPr="00F46028">
        <w:rPr>
          <w:rFonts w:ascii="Bookman Old Style" w:eastAsia="Calibri" w:hAnsi="Bookman Old Style" w:cs="Calibri"/>
          <w:bCs/>
          <w:sz w:val="22"/>
          <w:szCs w:val="22"/>
        </w:rPr>
        <w:t>. Por lo delicado que resulta el equilibrio ecológico y las consecuencias nefastas que pueden devenir de su destrucción, se hace necesario crear varias disposiciones comunes que, por un lado, sancionen más severamente las conductas cometidas en contra de los recursos naturales y el ambiente, y por el otro, den al operador judicial herramientas para salvaguardar el derecho humano más colectivo.</w:t>
      </w:r>
    </w:p>
    <w:p w14:paraId="71945D49" w14:textId="77777777" w:rsidR="00F46028" w:rsidRPr="00F46028" w:rsidRDefault="00F46028" w:rsidP="00F46028">
      <w:pPr>
        <w:pBdr>
          <w:top w:val="nil"/>
          <w:left w:val="nil"/>
          <w:bottom w:val="nil"/>
          <w:right w:val="nil"/>
          <w:between w:val="nil"/>
        </w:pBdr>
        <w:ind w:right="115"/>
        <w:jc w:val="both"/>
        <w:rPr>
          <w:rFonts w:ascii="Bookman Old Style" w:eastAsia="Calibri" w:hAnsi="Bookman Old Style" w:cs="Calibri"/>
          <w:bCs/>
          <w:sz w:val="22"/>
          <w:szCs w:val="22"/>
        </w:rPr>
      </w:pPr>
    </w:p>
    <w:p w14:paraId="63CB9CCC" w14:textId="77777777" w:rsidR="00F46028" w:rsidRPr="00F46028" w:rsidRDefault="00F46028" w:rsidP="00F46028">
      <w:pPr>
        <w:pBdr>
          <w:top w:val="nil"/>
          <w:left w:val="nil"/>
          <w:bottom w:val="nil"/>
          <w:right w:val="nil"/>
          <w:between w:val="nil"/>
        </w:pBdr>
        <w:ind w:right="115"/>
        <w:jc w:val="both"/>
        <w:rPr>
          <w:rFonts w:ascii="Bookman Old Style" w:eastAsia="Calibri" w:hAnsi="Bookman Old Style" w:cs="Calibri"/>
          <w:bCs/>
          <w:sz w:val="22"/>
          <w:szCs w:val="22"/>
        </w:rPr>
      </w:pPr>
      <w:r w:rsidRPr="00F46028">
        <w:rPr>
          <w:rFonts w:ascii="Bookman Old Style" w:eastAsia="Calibri" w:hAnsi="Bookman Old Style" w:cs="Calibri"/>
          <w:bCs/>
          <w:sz w:val="22"/>
          <w:szCs w:val="22"/>
        </w:rPr>
        <w:t>Por lo anterior, se propone adicionar de manera general para todos los tipos penales del Título XI del Código Penal los siguientes artículos:</w:t>
      </w:r>
    </w:p>
    <w:p w14:paraId="154B31E0" w14:textId="77777777" w:rsidR="00F46028" w:rsidRPr="00F46028" w:rsidRDefault="00F46028" w:rsidP="00F46028">
      <w:pPr>
        <w:pBdr>
          <w:top w:val="nil"/>
          <w:left w:val="nil"/>
          <w:bottom w:val="nil"/>
          <w:right w:val="nil"/>
          <w:between w:val="nil"/>
        </w:pBdr>
        <w:ind w:right="115"/>
        <w:jc w:val="both"/>
        <w:rPr>
          <w:rFonts w:ascii="Bookman Old Style" w:eastAsia="Calibri" w:hAnsi="Bookman Old Style" w:cs="Calibri"/>
          <w:bCs/>
          <w:sz w:val="22"/>
          <w:szCs w:val="22"/>
        </w:rPr>
      </w:pPr>
    </w:p>
    <w:p w14:paraId="00C52A35" w14:textId="77777777" w:rsidR="00F46028" w:rsidRPr="00F46028" w:rsidRDefault="00F46028" w:rsidP="00F46028">
      <w:pPr>
        <w:pBdr>
          <w:top w:val="nil"/>
          <w:left w:val="nil"/>
          <w:bottom w:val="nil"/>
          <w:right w:val="nil"/>
          <w:between w:val="nil"/>
        </w:pBdr>
        <w:ind w:right="115"/>
        <w:jc w:val="both"/>
        <w:rPr>
          <w:rFonts w:ascii="Bookman Old Style" w:eastAsia="Calibri" w:hAnsi="Bookman Old Style" w:cs="Calibri"/>
          <w:bCs/>
          <w:sz w:val="22"/>
          <w:szCs w:val="22"/>
        </w:rPr>
      </w:pPr>
      <w:r w:rsidRPr="00F46028">
        <w:rPr>
          <w:rFonts w:ascii="Bookman Old Style" w:eastAsia="Calibri" w:hAnsi="Bookman Old Style" w:cs="Calibri"/>
          <w:b/>
          <w:bCs/>
          <w:sz w:val="22"/>
          <w:szCs w:val="22"/>
        </w:rPr>
        <w:lastRenderedPageBreak/>
        <w:t>1) Circunstancias de agravación punitiva.</w:t>
      </w:r>
      <w:r w:rsidRPr="00F46028">
        <w:rPr>
          <w:rFonts w:ascii="Bookman Old Style" w:eastAsia="Calibri" w:hAnsi="Bookman Old Style" w:cs="Calibri"/>
          <w:bCs/>
          <w:sz w:val="22"/>
          <w:szCs w:val="22"/>
        </w:rPr>
        <w:t xml:space="preserve"> Todas las penas de cualquiera de los delitos en contra de los recursos naturales y el ambiente se aumentarán a la mitad cuando con su comisión: I) se afecten ecosistemas naturales, calificados como estratégicos, II) se ponga en peligro la salud humana, las especies de flora, fauna o su hábitat, y III) sea consecuencia de la acción o la omisión de quienes ejercen funciones de control y vigilancia, esto quiere decir que para este tipo de delitos tiene lugar la denominada posición de garante.</w:t>
      </w:r>
    </w:p>
    <w:p w14:paraId="26F0DFD7" w14:textId="77777777" w:rsidR="00F46028" w:rsidRPr="00F46028" w:rsidRDefault="00F46028" w:rsidP="00F46028">
      <w:pPr>
        <w:pBdr>
          <w:top w:val="nil"/>
          <w:left w:val="nil"/>
          <w:bottom w:val="nil"/>
          <w:right w:val="nil"/>
          <w:between w:val="nil"/>
        </w:pBdr>
        <w:ind w:right="115"/>
        <w:jc w:val="both"/>
        <w:rPr>
          <w:rFonts w:ascii="Bookman Old Style" w:eastAsia="Calibri" w:hAnsi="Bookman Old Style" w:cs="Calibri"/>
          <w:bCs/>
          <w:sz w:val="22"/>
          <w:szCs w:val="22"/>
        </w:rPr>
      </w:pPr>
    </w:p>
    <w:p w14:paraId="01C7F182" w14:textId="77777777" w:rsidR="00F46028" w:rsidRPr="00F46028" w:rsidRDefault="00F46028" w:rsidP="00F46028">
      <w:pPr>
        <w:pBdr>
          <w:top w:val="nil"/>
          <w:left w:val="nil"/>
          <w:bottom w:val="nil"/>
          <w:right w:val="nil"/>
          <w:between w:val="nil"/>
        </w:pBdr>
        <w:ind w:right="115"/>
        <w:jc w:val="both"/>
        <w:rPr>
          <w:rFonts w:ascii="Bookman Old Style" w:eastAsia="Calibri" w:hAnsi="Bookman Old Style" w:cs="Calibri"/>
          <w:bCs/>
          <w:sz w:val="22"/>
          <w:szCs w:val="22"/>
        </w:rPr>
      </w:pPr>
      <w:r w:rsidRPr="00F46028">
        <w:rPr>
          <w:rFonts w:ascii="Bookman Old Style" w:eastAsia="Calibri" w:hAnsi="Bookman Old Style" w:cs="Calibri"/>
          <w:b/>
          <w:bCs/>
          <w:sz w:val="22"/>
          <w:szCs w:val="22"/>
        </w:rPr>
        <w:t>2) Modalidad culposa.</w:t>
      </w:r>
      <w:r w:rsidRPr="00F46028">
        <w:rPr>
          <w:rFonts w:ascii="Bookman Old Style" w:eastAsia="Calibri" w:hAnsi="Bookman Old Style" w:cs="Calibri"/>
          <w:bCs/>
          <w:sz w:val="22"/>
          <w:szCs w:val="22"/>
        </w:rPr>
        <w:t xml:space="preserve"> Bajo la lógica utilizada por la Ley 1453 de 2011 para incluir en el Código Penal la modalidad culposa del delito de Contaminación ambiental por explotación de yacimiento minero o hidrocarburo, la cual reza:</w:t>
      </w:r>
    </w:p>
    <w:p w14:paraId="6E88C242" w14:textId="77777777" w:rsidR="00F46028" w:rsidRPr="00F46028" w:rsidRDefault="00F46028" w:rsidP="00F46028">
      <w:pPr>
        <w:pBdr>
          <w:top w:val="nil"/>
          <w:left w:val="nil"/>
          <w:bottom w:val="nil"/>
          <w:right w:val="nil"/>
          <w:between w:val="nil"/>
        </w:pBdr>
        <w:ind w:right="115"/>
        <w:jc w:val="both"/>
        <w:rPr>
          <w:rFonts w:ascii="Bookman Old Style" w:eastAsia="Calibri" w:hAnsi="Bookman Old Style" w:cs="Calibri"/>
          <w:bCs/>
          <w:sz w:val="22"/>
          <w:szCs w:val="22"/>
        </w:rPr>
      </w:pPr>
    </w:p>
    <w:p w14:paraId="0F913EC1" w14:textId="77777777" w:rsidR="00F46028" w:rsidRPr="00F46028" w:rsidRDefault="00F46028" w:rsidP="00F46028">
      <w:pPr>
        <w:pBdr>
          <w:top w:val="nil"/>
          <w:left w:val="nil"/>
          <w:bottom w:val="nil"/>
          <w:right w:val="nil"/>
          <w:between w:val="nil"/>
        </w:pBdr>
        <w:ind w:left="720" w:right="616"/>
        <w:jc w:val="both"/>
        <w:rPr>
          <w:rFonts w:ascii="Bookman Old Style" w:eastAsia="Calibri" w:hAnsi="Bookman Old Style" w:cs="Calibri"/>
          <w:bCs/>
          <w:i/>
          <w:sz w:val="22"/>
          <w:szCs w:val="22"/>
        </w:rPr>
      </w:pPr>
      <w:r w:rsidRPr="00F46028">
        <w:rPr>
          <w:rFonts w:ascii="Bookman Old Style" w:eastAsia="Calibri" w:hAnsi="Bookman Old Style" w:cs="Calibri"/>
          <w:i/>
          <w:sz w:val="22"/>
          <w:szCs w:val="22"/>
          <w:lang w:val="es-ES_tradnl"/>
        </w:rPr>
        <w:t>“La contaminación ambiental que por culpa se ocasione al explotarse yacimiento minero o hidrocarburo es un hecho de común ocurrencia en nuestro medio, por ello se hace necesario extender el objeto de reproche penal a esta clase de comportamientos”.</w:t>
      </w:r>
      <w:r w:rsidRPr="00F46028">
        <w:rPr>
          <w:rStyle w:val="Refdenotaalpie"/>
          <w:rFonts w:ascii="Bookman Old Style" w:eastAsia="Calibri" w:hAnsi="Bookman Old Style" w:cs="Calibri"/>
          <w:i/>
          <w:sz w:val="22"/>
          <w:szCs w:val="22"/>
          <w:lang w:val="es-ES_tradnl"/>
        </w:rPr>
        <w:footnoteReference w:id="34"/>
      </w:r>
    </w:p>
    <w:p w14:paraId="522119C0" w14:textId="77777777" w:rsidR="00F46028" w:rsidRPr="00F46028" w:rsidRDefault="00F46028" w:rsidP="00F46028">
      <w:pPr>
        <w:jc w:val="both"/>
        <w:rPr>
          <w:rFonts w:ascii="Bookman Old Style" w:eastAsia="Calibri" w:hAnsi="Bookman Old Style" w:cs="Calibri"/>
          <w:sz w:val="22"/>
          <w:szCs w:val="22"/>
          <w:lang w:val="es-ES_tradnl"/>
        </w:rPr>
      </w:pPr>
    </w:p>
    <w:p w14:paraId="5AE5B7F6" w14:textId="77777777" w:rsidR="00F46028" w:rsidRPr="00F46028" w:rsidRDefault="00F46028" w:rsidP="00F46028">
      <w:pPr>
        <w:jc w:val="both"/>
        <w:rPr>
          <w:rFonts w:ascii="Bookman Old Style" w:eastAsia="Calibri" w:hAnsi="Bookman Old Style" w:cs="Calibri"/>
          <w:sz w:val="22"/>
          <w:szCs w:val="22"/>
          <w:lang w:val="es-ES_tradnl"/>
        </w:rPr>
      </w:pPr>
      <w:r w:rsidRPr="00F46028">
        <w:rPr>
          <w:rFonts w:ascii="Bookman Old Style" w:eastAsia="Calibri" w:hAnsi="Bookman Old Style" w:cs="Calibri"/>
          <w:sz w:val="22"/>
          <w:szCs w:val="22"/>
          <w:lang w:val="es-ES_tradnl"/>
        </w:rPr>
        <w:t>Se nos permite concluir que, por la naturaleza del bien jurídico que se desea proteger, aunado con la afectación nefasta que una conducta, ya fuere con dolo, dolo eventual, culpa sin representación o culpa con representación puede ocasionar en los recursos naturales y el medio ambiente, es necesario generar un reproche hacia todas las conductas culposas que lo puedan violentar.</w:t>
      </w:r>
    </w:p>
    <w:p w14:paraId="39CF30B5" w14:textId="77777777" w:rsidR="00F46028" w:rsidRPr="00F46028" w:rsidRDefault="00F46028" w:rsidP="00F46028">
      <w:pPr>
        <w:jc w:val="both"/>
        <w:rPr>
          <w:rFonts w:ascii="Bookman Old Style" w:eastAsia="Calibri" w:hAnsi="Bookman Old Style" w:cs="Calibri"/>
          <w:sz w:val="22"/>
          <w:szCs w:val="22"/>
          <w:lang w:val="es-ES_tradnl"/>
        </w:rPr>
      </w:pPr>
    </w:p>
    <w:p w14:paraId="5C8C6F83" w14:textId="77777777" w:rsidR="00F46028" w:rsidRPr="00F46028" w:rsidRDefault="00F46028" w:rsidP="00F46028">
      <w:pPr>
        <w:jc w:val="both"/>
        <w:rPr>
          <w:rFonts w:ascii="Bookman Old Style" w:eastAsia="Calibri" w:hAnsi="Bookman Old Style" w:cs="Calibri"/>
          <w:sz w:val="22"/>
          <w:szCs w:val="22"/>
          <w:lang w:val="es-ES_tradnl"/>
        </w:rPr>
      </w:pPr>
      <w:r w:rsidRPr="00F46028">
        <w:rPr>
          <w:rFonts w:ascii="Bookman Old Style" w:eastAsia="Calibri" w:hAnsi="Bookman Old Style" w:cs="Calibri"/>
          <w:sz w:val="22"/>
          <w:szCs w:val="22"/>
          <w:lang w:val="es-ES_tradnl"/>
        </w:rPr>
        <w:t>Así, “al tratarse de un delito imprudente, y de conformidad con los establecido en los artículos 9 y 23 del Código Penal, en el plano del injusto deberá constatarse la creación de un riesgo desaprobado, en el que debe tenerse en cuenta la infracción a la norma que constituye el hecho indicador de la creación del riesgo desaprobado, y su realización en el resultado típico, que, para el caso bajo estudio, estará dado por la contaminación de aguas, suelo, subsuelo o atmosfera”</w:t>
      </w:r>
      <w:r w:rsidRPr="00F46028">
        <w:rPr>
          <w:rStyle w:val="Refdenotaalpie"/>
          <w:rFonts w:ascii="Bookman Old Style" w:eastAsia="Calibri" w:hAnsi="Bookman Old Style" w:cs="Calibri"/>
          <w:sz w:val="22"/>
          <w:szCs w:val="22"/>
          <w:lang w:val="es-ES_tradnl"/>
        </w:rPr>
        <w:footnoteReference w:id="35"/>
      </w:r>
      <w:r w:rsidRPr="00F46028">
        <w:rPr>
          <w:rFonts w:ascii="Bookman Old Style" w:eastAsia="Calibri" w:hAnsi="Bookman Old Style" w:cs="Calibri"/>
          <w:sz w:val="22"/>
          <w:szCs w:val="22"/>
          <w:lang w:val="es-ES_tradnl"/>
        </w:rPr>
        <w:t>, o el Impacto Ambiental generado.</w:t>
      </w:r>
    </w:p>
    <w:p w14:paraId="129ED3AD" w14:textId="77777777" w:rsidR="00F46028" w:rsidRPr="00F46028" w:rsidRDefault="00F46028" w:rsidP="00F46028">
      <w:pPr>
        <w:jc w:val="both"/>
        <w:rPr>
          <w:rFonts w:ascii="Bookman Old Style" w:eastAsia="Calibri" w:hAnsi="Bookman Old Style" w:cs="Calibri"/>
          <w:sz w:val="22"/>
          <w:szCs w:val="22"/>
          <w:lang w:val="es-ES_tradnl"/>
        </w:rPr>
      </w:pPr>
    </w:p>
    <w:p w14:paraId="722B5A94" w14:textId="77777777" w:rsidR="00F46028" w:rsidRPr="00F46028" w:rsidRDefault="00F46028" w:rsidP="00F46028">
      <w:pPr>
        <w:jc w:val="both"/>
        <w:rPr>
          <w:rFonts w:ascii="Bookman Old Style" w:eastAsia="Calibri" w:hAnsi="Bookman Old Style" w:cs="Calibri"/>
          <w:sz w:val="22"/>
          <w:szCs w:val="22"/>
          <w:lang w:val="es-ES_tradnl"/>
        </w:rPr>
      </w:pPr>
      <w:r w:rsidRPr="00F46028">
        <w:rPr>
          <w:rFonts w:ascii="Bookman Old Style" w:eastAsia="Calibri" w:hAnsi="Bookman Old Style" w:cs="Calibri"/>
          <w:sz w:val="22"/>
          <w:szCs w:val="22"/>
          <w:lang w:val="es-ES_tradnl"/>
        </w:rPr>
        <w:t>De acuerdo a Quintero Olivares: “Otro argumento que cabe aducir, en favor de la punición imprudente de las conductas constitutivas de delito ambiental, radica en que esta forma de delincuencia pocas veces, por no decir prácticamente nunca, opera con dolo directo, sino que en la mayoría de los casos el acto de contaminación, desde la óptica del actuar subjetivo, es reconducible a un dolo de consecuencia necesaria y muy especialmente a supuesto de dolo eventual (…) la previsión de la punición de supuestos de imprudencia grave, permite matizar situaciones próximas en términos de desvalor de acción, que poseen significación distinta y que deben poder ser valoradas a los efectos individualización de responsabilidad por parte del juez.</w:t>
      </w:r>
      <w:r w:rsidRPr="00F46028">
        <w:rPr>
          <w:rStyle w:val="Refdenotaalpie"/>
          <w:rFonts w:ascii="Bookman Old Style" w:eastAsia="Calibri" w:hAnsi="Bookman Old Style" w:cs="Calibri"/>
          <w:sz w:val="22"/>
          <w:szCs w:val="22"/>
          <w:lang w:val="es-ES_tradnl"/>
        </w:rPr>
        <w:footnoteReference w:id="36"/>
      </w:r>
    </w:p>
    <w:p w14:paraId="043ECB97" w14:textId="77777777" w:rsidR="00F46028" w:rsidRPr="00F46028" w:rsidRDefault="00F46028" w:rsidP="00F46028">
      <w:pPr>
        <w:jc w:val="both"/>
        <w:rPr>
          <w:rFonts w:ascii="Bookman Old Style" w:eastAsia="Calibri" w:hAnsi="Bookman Old Style" w:cs="Calibri"/>
          <w:sz w:val="22"/>
          <w:szCs w:val="22"/>
          <w:lang w:val="es-ES_tradnl"/>
        </w:rPr>
      </w:pPr>
    </w:p>
    <w:p w14:paraId="78152204" w14:textId="77777777" w:rsidR="00F46028" w:rsidRPr="00F46028" w:rsidRDefault="00F46028" w:rsidP="00F46028">
      <w:pPr>
        <w:jc w:val="both"/>
        <w:rPr>
          <w:rFonts w:ascii="Bookman Old Style" w:eastAsia="Calibri" w:hAnsi="Bookman Old Style" w:cs="Calibri"/>
          <w:sz w:val="22"/>
          <w:szCs w:val="22"/>
          <w:lang w:val="es-ES_tradnl"/>
        </w:rPr>
      </w:pPr>
      <w:r w:rsidRPr="00F46028">
        <w:rPr>
          <w:rFonts w:ascii="Bookman Old Style" w:eastAsia="Calibri" w:hAnsi="Bookman Old Style" w:cs="Calibri"/>
          <w:sz w:val="22"/>
          <w:szCs w:val="22"/>
          <w:lang w:val="es-ES_tradnl"/>
        </w:rPr>
        <w:lastRenderedPageBreak/>
        <w:t>Ratio decidendi para introducir la propuesta de una modalidad culposa aplicable a todos y cada uno de los delitos que componen el Título XI del Código Penal, en los casos en que ello sea posible de acuerdo a su configuración estructural.</w:t>
      </w:r>
    </w:p>
    <w:p w14:paraId="5DC6DC34" w14:textId="77777777" w:rsidR="00F46028" w:rsidRPr="00F46028" w:rsidRDefault="00F46028" w:rsidP="00F46028">
      <w:pPr>
        <w:jc w:val="both"/>
        <w:rPr>
          <w:rFonts w:ascii="Bookman Old Style" w:eastAsia="Calibri" w:hAnsi="Bookman Old Style" w:cs="Calibri"/>
          <w:sz w:val="22"/>
          <w:szCs w:val="22"/>
          <w:lang w:val="es-ES_tradnl"/>
        </w:rPr>
      </w:pPr>
    </w:p>
    <w:p w14:paraId="30FA8E55" w14:textId="77777777" w:rsidR="00F46028" w:rsidRPr="00F46028" w:rsidRDefault="00F46028" w:rsidP="00F46028">
      <w:pPr>
        <w:jc w:val="both"/>
        <w:rPr>
          <w:rFonts w:ascii="Bookman Old Style" w:eastAsia="Calibri" w:hAnsi="Bookman Old Style" w:cs="Calibri"/>
          <w:sz w:val="22"/>
          <w:szCs w:val="22"/>
        </w:rPr>
      </w:pPr>
      <w:r w:rsidRPr="00F46028">
        <w:rPr>
          <w:rFonts w:ascii="Bookman Old Style" w:eastAsia="Calibri" w:hAnsi="Bookman Old Style" w:cs="Calibri"/>
          <w:b/>
          <w:sz w:val="22"/>
          <w:szCs w:val="22"/>
          <w:lang w:val="es-ES_tradnl"/>
        </w:rPr>
        <w:t>3) Extinción de dominio.</w:t>
      </w:r>
      <w:r w:rsidRPr="00F46028">
        <w:rPr>
          <w:rFonts w:ascii="Bookman Old Style" w:eastAsia="Calibri" w:hAnsi="Bookman Old Style" w:cs="Calibri"/>
          <w:sz w:val="22"/>
          <w:szCs w:val="22"/>
          <w:lang w:val="es-ES_tradnl"/>
        </w:rPr>
        <w:t xml:space="preserve"> Se propone establecer que, los bienes tanto muebles como inmuebles empleados para el desarrollo de actividades que atenten contra el ambiente sean sometidos a extinción de dominio, de acuerdo a los términos establecidos en la Ley 1708 de 2014, “</w:t>
      </w:r>
      <w:r w:rsidRPr="00F46028">
        <w:rPr>
          <w:rFonts w:ascii="Bookman Old Style" w:eastAsia="Calibri" w:hAnsi="Bookman Old Style" w:cs="Calibri"/>
          <w:i/>
          <w:sz w:val="22"/>
          <w:szCs w:val="22"/>
        </w:rPr>
        <w:t>Por medio de la cual se expide el Código de Extinción de Dominio.”.</w:t>
      </w:r>
    </w:p>
    <w:p w14:paraId="17332BBF" w14:textId="77777777" w:rsidR="00F46028" w:rsidRPr="00F46028" w:rsidRDefault="00F46028" w:rsidP="00F46028">
      <w:pPr>
        <w:jc w:val="both"/>
        <w:rPr>
          <w:rFonts w:ascii="Bookman Old Style" w:eastAsia="Calibri" w:hAnsi="Bookman Old Style" w:cs="Calibri"/>
          <w:sz w:val="22"/>
          <w:szCs w:val="22"/>
        </w:rPr>
      </w:pPr>
    </w:p>
    <w:p w14:paraId="21220233" w14:textId="77777777" w:rsidR="00F46028" w:rsidRPr="00F46028" w:rsidRDefault="00F46028" w:rsidP="00F46028">
      <w:pPr>
        <w:jc w:val="both"/>
        <w:rPr>
          <w:rFonts w:ascii="Bookman Old Style" w:eastAsia="Calibri" w:hAnsi="Bookman Old Style" w:cs="Calibri"/>
          <w:sz w:val="22"/>
          <w:szCs w:val="22"/>
        </w:rPr>
      </w:pPr>
      <w:r w:rsidRPr="00F46028">
        <w:rPr>
          <w:rFonts w:ascii="Bookman Old Style" w:eastAsia="Calibri" w:hAnsi="Bookman Old Style" w:cs="Calibri"/>
          <w:sz w:val="22"/>
          <w:szCs w:val="22"/>
        </w:rPr>
        <w:t>Así como en los casos en que se utilicen animales para la comisión de conductas punibles, estos sean decomisados y puestos a disposición de la autoridad competente. Lo anterior tiene una finalidad de prevención general sobre la sociedad y prevención especial sobre el individuo que cometa la conducta.</w:t>
      </w:r>
    </w:p>
    <w:p w14:paraId="30BB20C4" w14:textId="77777777" w:rsidR="00F46028" w:rsidRPr="00F46028" w:rsidRDefault="00F46028" w:rsidP="00F46028">
      <w:pPr>
        <w:jc w:val="both"/>
        <w:rPr>
          <w:rFonts w:ascii="Bookman Old Style" w:eastAsia="Calibri" w:hAnsi="Bookman Old Style" w:cs="Calibri"/>
          <w:sz w:val="22"/>
          <w:szCs w:val="22"/>
        </w:rPr>
      </w:pPr>
    </w:p>
    <w:p w14:paraId="15E4C890" w14:textId="77777777" w:rsidR="00F46028" w:rsidRPr="00F46028" w:rsidRDefault="00F46028" w:rsidP="00F46028">
      <w:pPr>
        <w:jc w:val="both"/>
        <w:rPr>
          <w:rFonts w:ascii="Bookman Old Style" w:eastAsia="Calibri" w:hAnsi="Bookman Old Style" w:cs="Calibri"/>
          <w:sz w:val="22"/>
          <w:szCs w:val="22"/>
        </w:rPr>
      </w:pPr>
      <w:r w:rsidRPr="00F46028">
        <w:rPr>
          <w:rFonts w:ascii="Bookman Old Style" w:eastAsia="Calibri" w:hAnsi="Bookman Old Style" w:cs="Calibri"/>
          <w:b/>
          <w:sz w:val="22"/>
          <w:szCs w:val="22"/>
        </w:rPr>
        <w:t xml:space="preserve">4) Medida cautelar. </w:t>
      </w:r>
      <w:r w:rsidRPr="00F46028">
        <w:rPr>
          <w:rFonts w:ascii="Bookman Old Style" w:eastAsia="Calibri" w:hAnsi="Bookman Old Style" w:cs="Calibri"/>
          <w:sz w:val="22"/>
          <w:szCs w:val="22"/>
        </w:rPr>
        <w:t>Como se pudo ver en los países de Ecuador y España, estos facultaron al juez para ordenar una serie de medidas que propendan por interrumpir la comisión de la conducta punible, así como suspender o prevenir el Impacto Ambiental (IA) que derive del hecho contrario a derecho. Ejemplo que Colombia debe seguir e implementar en su normativa, en pro de generar unas herramientas pertinentes e idóneas que permitan proteger de manera efectiva el bien jurídico tutelado del ambiente.</w:t>
      </w:r>
    </w:p>
    <w:p w14:paraId="04EEE920" w14:textId="77777777" w:rsidR="00F46028" w:rsidRPr="00F46028" w:rsidRDefault="00F46028" w:rsidP="00F46028">
      <w:pPr>
        <w:jc w:val="both"/>
        <w:rPr>
          <w:rFonts w:ascii="Bookman Old Style" w:eastAsia="Calibri" w:hAnsi="Bookman Old Style" w:cs="Calibri"/>
          <w:sz w:val="22"/>
          <w:szCs w:val="22"/>
          <w:lang w:val="es-ES_tradnl"/>
        </w:rPr>
      </w:pPr>
    </w:p>
    <w:p w14:paraId="5C721590" w14:textId="1CF50E0C" w:rsidR="00F46028" w:rsidRPr="006B7415" w:rsidRDefault="006B7415" w:rsidP="00F46028">
      <w:pPr>
        <w:pStyle w:val="Ttulo2"/>
        <w:rPr>
          <w:rFonts w:ascii="Bookman Old Style" w:eastAsia="Calibri" w:hAnsi="Bookman Old Style" w:cs="Calibri"/>
          <w:b/>
          <w:color w:val="auto"/>
          <w:sz w:val="22"/>
          <w:szCs w:val="22"/>
        </w:rPr>
      </w:pPr>
      <w:r>
        <w:rPr>
          <w:rFonts w:ascii="Bookman Old Style" w:eastAsia="Calibri" w:hAnsi="Bookman Old Style" w:cs="Calibri"/>
          <w:b/>
          <w:color w:val="auto"/>
          <w:sz w:val="22"/>
          <w:szCs w:val="22"/>
        </w:rPr>
        <w:t>6</w:t>
      </w:r>
      <w:r w:rsidR="00F46028" w:rsidRPr="006B7415">
        <w:rPr>
          <w:rFonts w:ascii="Bookman Old Style" w:eastAsia="Calibri" w:hAnsi="Bookman Old Style" w:cs="Calibri"/>
          <w:b/>
          <w:color w:val="auto"/>
          <w:sz w:val="22"/>
          <w:szCs w:val="22"/>
        </w:rPr>
        <w:t>.5 EL IMPACTO AMBIENTAL (IA).</w:t>
      </w:r>
    </w:p>
    <w:p w14:paraId="1FB22435" w14:textId="77777777" w:rsidR="00F46028" w:rsidRPr="00F46028" w:rsidRDefault="00F46028" w:rsidP="00F46028">
      <w:pPr>
        <w:pBdr>
          <w:top w:val="nil"/>
          <w:left w:val="nil"/>
          <w:bottom w:val="nil"/>
          <w:right w:val="nil"/>
          <w:between w:val="nil"/>
        </w:pBdr>
        <w:ind w:right="115"/>
        <w:rPr>
          <w:rFonts w:ascii="Bookman Old Style" w:eastAsia="Calibri" w:hAnsi="Bookman Old Style" w:cs="Calibri"/>
          <w:sz w:val="22"/>
          <w:szCs w:val="22"/>
        </w:rPr>
      </w:pPr>
    </w:p>
    <w:p w14:paraId="1023D881" w14:textId="77777777" w:rsidR="00F46028" w:rsidRPr="00F46028" w:rsidRDefault="00F46028" w:rsidP="00F46028">
      <w:pPr>
        <w:ind w:right="49"/>
        <w:jc w:val="both"/>
        <w:rPr>
          <w:rFonts w:ascii="Bookman Old Style" w:eastAsia="Calibri" w:hAnsi="Bookman Old Style" w:cs="Calibri"/>
          <w:sz w:val="22"/>
          <w:szCs w:val="22"/>
          <w:lang w:val="es-ES_tradnl"/>
        </w:rPr>
      </w:pPr>
      <w:r w:rsidRPr="00F46028">
        <w:rPr>
          <w:rFonts w:ascii="Bookman Old Style" w:eastAsia="Calibri" w:hAnsi="Bookman Old Style" w:cs="Calibri"/>
          <w:sz w:val="22"/>
          <w:szCs w:val="22"/>
        </w:rPr>
        <w:t>La relevancia del estudio del Impacto Ambiental tiene razón de ser en el derecho que tienen todas las personas, las generaciones presentes y futuras a gozar de un ambiente sano, que emerge del conjunto normativo configurativo del sistema ambiental, (…), sin lugar a dudas, el fundamento de la obligación que la legislación ambiental ha impuesto a las personas de presentar una declaración de efecto o de impacto ambiental, sustentada en la realización de los correspondientes estudios técnicos, acerca de cuáles son las consecuencias que en el ambiente o en los recursos naturales va a producir el desarrollo o ejecución de una determinada obra o actividad.</w:t>
      </w:r>
      <w:r w:rsidRPr="00F46028">
        <w:rPr>
          <w:rStyle w:val="Refdenotaalpie"/>
          <w:rFonts w:ascii="Bookman Old Style" w:eastAsia="Calibri" w:hAnsi="Bookman Old Style" w:cs="Calibri"/>
          <w:sz w:val="22"/>
          <w:szCs w:val="22"/>
        </w:rPr>
        <w:footnoteReference w:id="37"/>
      </w:r>
    </w:p>
    <w:p w14:paraId="4A3578C5" w14:textId="77777777" w:rsidR="00F46028" w:rsidRPr="00F46028" w:rsidRDefault="00F46028" w:rsidP="00F46028">
      <w:pPr>
        <w:pBdr>
          <w:top w:val="nil"/>
          <w:left w:val="nil"/>
          <w:bottom w:val="nil"/>
          <w:right w:val="nil"/>
          <w:between w:val="nil"/>
        </w:pBdr>
        <w:ind w:right="115"/>
        <w:rPr>
          <w:rFonts w:ascii="Bookman Old Style" w:eastAsia="Calibri" w:hAnsi="Bookman Old Style" w:cs="Calibri"/>
          <w:sz w:val="22"/>
          <w:szCs w:val="22"/>
        </w:rPr>
      </w:pPr>
    </w:p>
    <w:p w14:paraId="00670858" w14:textId="3241CED6" w:rsidR="00F46028" w:rsidRPr="006B7415" w:rsidRDefault="006B7415" w:rsidP="00F46028">
      <w:pPr>
        <w:pStyle w:val="Ttulo2"/>
        <w:rPr>
          <w:rFonts w:ascii="Bookman Old Style" w:eastAsia="Calibri" w:hAnsi="Bookman Old Style" w:cs="Calibri"/>
          <w:b/>
          <w:color w:val="auto"/>
          <w:sz w:val="22"/>
          <w:szCs w:val="22"/>
        </w:rPr>
      </w:pPr>
      <w:r>
        <w:rPr>
          <w:rFonts w:ascii="Bookman Old Style" w:eastAsia="Calibri" w:hAnsi="Bookman Old Style" w:cs="Calibri"/>
          <w:b/>
          <w:color w:val="auto"/>
          <w:sz w:val="22"/>
          <w:szCs w:val="22"/>
        </w:rPr>
        <w:t>6</w:t>
      </w:r>
      <w:r w:rsidR="00F46028" w:rsidRPr="006B7415">
        <w:rPr>
          <w:rFonts w:ascii="Bookman Old Style" w:eastAsia="Calibri" w:hAnsi="Bookman Old Style" w:cs="Calibri"/>
          <w:b/>
          <w:color w:val="auto"/>
          <w:sz w:val="22"/>
          <w:szCs w:val="22"/>
        </w:rPr>
        <w:t xml:space="preserve">.5.1 </w:t>
      </w:r>
      <w:r w:rsidR="00F46028" w:rsidRPr="006B7415">
        <w:rPr>
          <w:rFonts w:ascii="Bookman Old Style" w:eastAsia="Calibri" w:hAnsi="Bookman Old Style" w:cs="Calibri"/>
          <w:b/>
          <w:bCs/>
          <w:color w:val="auto"/>
          <w:sz w:val="22"/>
          <w:szCs w:val="22"/>
        </w:rPr>
        <w:t>EL ESTUDIO DEL IMPACTO AMBIENTAL (IA) EN COLOMBIA.</w:t>
      </w:r>
    </w:p>
    <w:p w14:paraId="0BB7C53B" w14:textId="77777777" w:rsidR="00F46028" w:rsidRPr="00F46028" w:rsidRDefault="00F46028" w:rsidP="00F46028">
      <w:pPr>
        <w:jc w:val="both"/>
        <w:rPr>
          <w:rFonts w:ascii="Bookman Old Style" w:eastAsia="Calibri" w:hAnsi="Bookman Old Style" w:cs="Calibri"/>
          <w:sz w:val="22"/>
          <w:szCs w:val="22"/>
        </w:rPr>
      </w:pPr>
    </w:p>
    <w:p w14:paraId="241610D3" w14:textId="77777777" w:rsidR="00F46028" w:rsidRPr="00F46028" w:rsidRDefault="00F46028" w:rsidP="00F46028">
      <w:pPr>
        <w:jc w:val="both"/>
        <w:rPr>
          <w:rFonts w:ascii="Bookman Old Style" w:eastAsia="Calibri" w:hAnsi="Bookman Old Style" w:cs="Calibri"/>
          <w:sz w:val="22"/>
          <w:szCs w:val="22"/>
        </w:rPr>
      </w:pPr>
      <w:r w:rsidRPr="00F46028">
        <w:rPr>
          <w:rFonts w:ascii="Bookman Old Style" w:eastAsia="Calibri" w:hAnsi="Bookman Old Style" w:cs="Calibri"/>
          <w:sz w:val="22"/>
          <w:szCs w:val="22"/>
        </w:rPr>
        <w:t xml:space="preserve">Desde el año 1993 en Colombia se habla de Impacto Ambiental (IA). A través de la Ley 99 de ese mismo año se creó el Ministerio de Medio Ambiente. Donde se determinó, entre otras cosas, que: 1) la biodiversidad del país, por ser patrimonio nacional y de interés de la humanidad, debería ser protegida prioritariamente,  2) las zonas de páramos, subpáramos, los nacimientos de agua y las zonas de recarga de acuíferos serían objeto de protección especial, 3) el paisaje por ser patrimonio común debía ser protegido, y 4) los estudios de impacto ambiental serían el </w:t>
      </w:r>
      <w:r w:rsidRPr="00F46028">
        <w:rPr>
          <w:rFonts w:ascii="Bookman Old Style" w:eastAsia="Calibri" w:hAnsi="Bookman Old Style" w:cs="Calibri"/>
          <w:sz w:val="22"/>
          <w:szCs w:val="22"/>
        </w:rPr>
        <w:lastRenderedPageBreak/>
        <w:t>instrumento básico para la toma de decisiones respecto a la construcción de obras y actividades que afecten significativamente el ambiente.</w:t>
      </w:r>
    </w:p>
    <w:p w14:paraId="7D902CD4" w14:textId="77777777" w:rsidR="00F46028" w:rsidRPr="00F46028" w:rsidRDefault="00F46028" w:rsidP="00F46028">
      <w:pPr>
        <w:jc w:val="both"/>
        <w:rPr>
          <w:rFonts w:ascii="Bookman Old Style" w:eastAsia="Calibri" w:hAnsi="Bookman Old Style" w:cs="Calibri"/>
          <w:sz w:val="22"/>
          <w:szCs w:val="22"/>
        </w:rPr>
      </w:pPr>
    </w:p>
    <w:p w14:paraId="1F14CF32" w14:textId="77777777" w:rsidR="00F46028" w:rsidRPr="00F46028" w:rsidRDefault="00F46028" w:rsidP="00F46028">
      <w:pPr>
        <w:jc w:val="both"/>
        <w:rPr>
          <w:rFonts w:ascii="Bookman Old Style" w:eastAsia="Calibri" w:hAnsi="Bookman Old Style" w:cs="Calibri"/>
          <w:sz w:val="22"/>
          <w:szCs w:val="22"/>
        </w:rPr>
      </w:pPr>
      <w:r w:rsidRPr="00F46028">
        <w:rPr>
          <w:rFonts w:ascii="Bookman Old Style" w:eastAsia="Calibri" w:hAnsi="Bookman Old Style" w:cs="Calibri"/>
          <w:sz w:val="22"/>
          <w:szCs w:val="22"/>
        </w:rPr>
        <w:t>Bajo este entendido, si una persona jurídica o natural desea que se le expida una licencia ambiental para el desarrollo de un proyecto, debe adelantar un estudio de impacto ambiental, el cual permita prever las consecuencias que ha de tener en los recursos naturales y en el ambiente, así como las opciones, herramientas y medidas disponibles para mitigar dichas consecuencias.</w:t>
      </w:r>
    </w:p>
    <w:p w14:paraId="7C5D6AEE" w14:textId="77777777" w:rsidR="00F46028" w:rsidRPr="00F46028" w:rsidRDefault="00F46028" w:rsidP="00F46028">
      <w:pPr>
        <w:jc w:val="both"/>
        <w:rPr>
          <w:rFonts w:ascii="Bookman Old Style" w:eastAsia="Calibri" w:hAnsi="Bookman Old Style" w:cs="Calibri"/>
          <w:sz w:val="22"/>
          <w:szCs w:val="22"/>
        </w:rPr>
      </w:pPr>
    </w:p>
    <w:p w14:paraId="26DC2E63" w14:textId="77777777" w:rsidR="00F46028" w:rsidRPr="00F46028" w:rsidRDefault="00F46028" w:rsidP="00F46028">
      <w:pPr>
        <w:jc w:val="both"/>
        <w:rPr>
          <w:rFonts w:ascii="Bookman Old Style" w:eastAsia="Calibri" w:hAnsi="Bookman Old Style" w:cs="Calibri"/>
          <w:sz w:val="22"/>
          <w:szCs w:val="22"/>
        </w:rPr>
      </w:pPr>
      <w:r w:rsidRPr="00F46028">
        <w:rPr>
          <w:rFonts w:ascii="Bookman Old Style" w:eastAsia="Calibri" w:hAnsi="Bookman Old Style" w:cs="Calibri"/>
          <w:sz w:val="22"/>
          <w:szCs w:val="22"/>
        </w:rPr>
        <w:t>En el artículo 5 de la precitada Ley se establecieron las funciones del Ministerio de ambiente, que, en lo que respecta a los estudios de impacto ambiental, debe:</w:t>
      </w:r>
    </w:p>
    <w:p w14:paraId="67EC649A" w14:textId="77777777" w:rsidR="00F46028" w:rsidRPr="00F46028" w:rsidRDefault="00F46028" w:rsidP="00F46028">
      <w:pPr>
        <w:jc w:val="both"/>
        <w:rPr>
          <w:rFonts w:ascii="Bookman Old Style" w:eastAsia="Calibri" w:hAnsi="Bookman Old Style" w:cs="Calibri"/>
          <w:sz w:val="22"/>
          <w:szCs w:val="22"/>
        </w:rPr>
      </w:pPr>
    </w:p>
    <w:p w14:paraId="72DC6393" w14:textId="77777777" w:rsidR="00F46028" w:rsidRPr="00F46028" w:rsidRDefault="00F46028" w:rsidP="00F46028">
      <w:pPr>
        <w:ind w:left="720" w:right="474"/>
        <w:jc w:val="both"/>
        <w:rPr>
          <w:rFonts w:ascii="Bookman Old Style" w:eastAsia="Calibri" w:hAnsi="Bookman Old Style" w:cs="Calibri"/>
          <w:i/>
          <w:sz w:val="22"/>
          <w:szCs w:val="22"/>
        </w:rPr>
      </w:pPr>
      <w:r w:rsidRPr="00F46028">
        <w:rPr>
          <w:rFonts w:ascii="Bookman Old Style" w:eastAsia="Calibri" w:hAnsi="Bookman Old Style" w:cs="Calibri"/>
          <w:i/>
          <w:sz w:val="22"/>
          <w:szCs w:val="22"/>
        </w:rPr>
        <w:t>“(…)</w:t>
      </w:r>
    </w:p>
    <w:p w14:paraId="0BE4F35E" w14:textId="77777777" w:rsidR="00F46028" w:rsidRPr="00F46028" w:rsidRDefault="00F46028" w:rsidP="00F46028">
      <w:pPr>
        <w:ind w:left="720" w:right="474"/>
        <w:jc w:val="both"/>
        <w:rPr>
          <w:rFonts w:ascii="Bookman Old Style" w:eastAsia="Calibri" w:hAnsi="Bookman Old Style" w:cs="Calibri"/>
          <w:i/>
          <w:sz w:val="22"/>
          <w:szCs w:val="22"/>
        </w:rPr>
      </w:pPr>
    </w:p>
    <w:p w14:paraId="69592574" w14:textId="77777777" w:rsidR="00F46028" w:rsidRPr="00F46028" w:rsidRDefault="00F46028" w:rsidP="00F46028">
      <w:pPr>
        <w:ind w:left="720" w:right="474"/>
        <w:jc w:val="both"/>
        <w:rPr>
          <w:rFonts w:ascii="Bookman Old Style" w:eastAsia="Calibri" w:hAnsi="Bookman Old Style" w:cs="Calibri"/>
          <w:i/>
          <w:sz w:val="22"/>
          <w:szCs w:val="22"/>
        </w:rPr>
      </w:pPr>
      <w:r w:rsidRPr="00F46028">
        <w:rPr>
          <w:rFonts w:ascii="Bookman Old Style" w:eastAsia="Calibri" w:hAnsi="Bookman Old Style" w:cs="Calibri"/>
          <w:i/>
          <w:sz w:val="22"/>
          <w:szCs w:val="22"/>
        </w:rPr>
        <w:t>17. Contratar cuando sea necesario para el cumplimiento de sus funciones, la elaboración de estudios de investigación y seguimiento de procesos ecológicos y ambientales y la evaluación de impacto ambiental.”</w:t>
      </w:r>
      <w:r w:rsidRPr="00F46028">
        <w:rPr>
          <w:rStyle w:val="Refdenotaalpie"/>
          <w:rFonts w:ascii="Bookman Old Style" w:eastAsia="Calibri" w:hAnsi="Bookman Old Style" w:cs="Calibri"/>
          <w:i/>
          <w:sz w:val="22"/>
          <w:szCs w:val="22"/>
        </w:rPr>
        <w:footnoteReference w:id="38"/>
      </w:r>
    </w:p>
    <w:p w14:paraId="1BFEB7D9" w14:textId="77777777" w:rsidR="00F46028" w:rsidRPr="00F46028" w:rsidRDefault="00F46028" w:rsidP="00F46028">
      <w:pPr>
        <w:ind w:left="720" w:right="474"/>
        <w:jc w:val="both"/>
        <w:rPr>
          <w:rFonts w:ascii="Bookman Old Style" w:eastAsia="Calibri" w:hAnsi="Bookman Old Style" w:cs="Calibri"/>
          <w:i/>
          <w:sz w:val="22"/>
          <w:szCs w:val="22"/>
        </w:rPr>
      </w:pPr>
    </w:p>
    <w:p w14:paraId="15DFB81B" w14:textId="77777777" w:rsidR="00F46028" w:rsidRPr="00F46028" w:rsidRDefault="00F46028" w:rsidP="00F46028">
      <w:pPr>
        <w:ind w:right="49"/>
        <w:jc w:val="both"/>
        <w:rPr>
          <w:rFonts w:ascii="Bookman Old Style" w:eastAsia="Calibri" w:hAnsi="Bookman Old Style" w:cs="Calibri"/>
          <w:sz w:val="22"/>
          <w:szCs w:val="22"/>
        </w:rPr>
      </w:pPr>
      <w:r w:rsidRPr="00F46028">
        <w:rPr>
          <w:rFonts w:ascii="Bookman Old Style" w:eastAsia="Calibri" w:hAnsi="Bookman Old Style" w:cs="Calibri"/>
          <w:sz w:val="22"/>
          <w:szCs w:val="22"/>
          <w:lang w:val="es-ES_tradnl"/>
        </w:rPr>
        <w:t xml:space="preserve">Numeral que fue demandado por Constitucionalidad y que a través de sentencia C-649 de 1997 del Magistrado Ponente </w:t>
      </w:r>
      <w:r w:rsidRPr="00F46028">
        <w:rPr>
          <w:rFonts w:ascii="Bookman Old Style" w:eastAsia="Calibri" w:hAnsi="Bookman Old Style" w:cs="Calibri"/>
          <w:sz w:val="22"/>
          <w:szCs w:val="22"/>
        </w:rPr>
        <w:t>Antonio Barrera Carbonell, determinó su exequibilidad.</w:t>
      </w:r>
      <w:r w:rsidRPr="00F46028">
        <w:rPr>
          <w:rStyle w:val="Refdenotaalpie"/>
          <w:rFonts w:ascii="Bookman Old Style" w:eastAsia="Calibri" w:hAnsi="Bookman Old Style" w:cs="Calibri"/>
          <w:sz w:val="22"/>
          <w:szCs w:val="22"/>
        </w:rPr>
        <w:footnoteReference w:id="39"/>
      </w:r>
    </w:p>
    <w:p w14:paraId="42A6A718" w14:textId="77777777" w:rsidR="00F46028" w:rsidRPr="00F46028" w:rsidRDefault="00F46028" w:rsidP="00F46028">
      <w:pPr>
        <w:ind w:right="49"/>
        <w:jc w:val="both"/>
        <w:rPr>
          <w:rFonts w:ascii="Bookman Old Style" w:eastAsia="Calibri" w:hAnsi="Bookman Old Style" w:cs="Calibri"/>
          <w:sz w:val="22"/>
          <w:szCs w:val="22"/>
        </w:rPr>
      </w:pPr>
    </w:p>
    <w:p w14:paraId="0E6521E8" w14:textId="77777777" w:rsidR="00F46028" w:rsidRPr="00F46028" w:rsidRDefault="00F46028" w:rsidP="00F46028">
      <w:pPr>
        <w:ind w:right="49"/>
        <w:jc w:val="both"/>
        <w:rPr>
          <w:rFonts w:ascii="Bookman Old Style" w:eastAsia="Calibri" w:hAnsi="Bookman Old Style" w:cs="Calibri"/>
          <w:sz w:val="22"/>
          <w:szCs w:val="22"/>
        </w:rPr>
      </w:pPr>
      <w:r w:rsidRPr="00F46028">
        <w:rPr>
          <w:rFonts w:ascii="Bookman Old Style" w:eastAsia="Calibri" w:hAnsi="Bookman Old Style" w:cs="Calibri"/>
          <w:sz w:val="22"/>
          <w:szCs w:val="22"/>
        </w:rPr>
        <w:t>Aunado a lo anterior, la Ley 99 determinó en su Título VIII &lt;De las licencias ambientales&gt;, en su artículo 57 &lt;Del estudio de Impacto Ambiental&gt; que el estudio de impacto ambiental contendría información sobre la localización del proyecto y los elementos abióticos, bióticos y socioeconómicos del medio que puedan sufrir deterioro por la respectiva obra o actividad, para cuya ejecución se pide la licencia, y la evaluación de los impactos que puedan producirse.</w:t>
      </w:r>
    </w:p>
    <w:p w14:paraId="58D2811E" w14:textId="77777777" w:rsidR="00F46028" w:rsidRPr="00F46028" w:rsidRDefault="00F46028" w:rsidP="00F46028">
      <w:pPr>
        <w:ind w:right="49"/>
        <w:jc w:val="both"/>
        <w:rPr>
          <w:rFonts w:ascii="Bookman Old Style" w:eastAsia="Calibri" w:hAnsi="Bookman Old Style" w:cs="Calibri"/>
          <w:sz w:val="22"/>
          <w:szCs w:val="22"/>
        </w:rPr>
      </w:pPr>
    </w:p>
    <w:p w14:paraId="1EB052D0" w14:textId="77777777" w:rsidR="00F46028" w:rsidRPr="00F46028" w:rsidRDefault="00F46028" w:rsidP="00F46028">
      <w:pPr>
        <w:ind w:right="49"/>
        <w:jc w:val="both"/>
        <w:rPr>
          <w:rFonts w:ascii="Bookman Old Style" w:eastAsia="Calibri" w:hAnsi="Bookman Old Style" w:cs="Calibri"/>
          <w:sz w:val="22"/>
          <w:szCs w:val="22"/>
        </w:rPr>
      </w:pPr>
      <w:r w:rsidRPr="00F46028">
        <w:rPr>
          <w:rFonts w:ascii="Bookman Old Style" w:eastAsia="Calibri" w:hAnsi="Bookman Old Style" w:cs="Calibri"/>
          <w:sz w:val="22"/>
          <w:szCs w:val="22"/>
        </w:rPr>
        <w:t>Posteriormente, el Decreto 1076 de 2015 “Decreto Único Reglamentario del Sector Ambiente y Desarrollo Sostenible”, definió de manera taxativa el Impacto Ambiental, así: cualquier alteración en el medio ambiental biótico, abiótico y socioeconómico, que sea adverso o beneficioso, total o parcial, que pueda ser atribuido al desarrollo de un proyecto, obra o actividad.</w:t>
      </w:r>
    </w:p>
    <w:p w14:paraId="6D65B327" w14:textId="77777777" w:rsidR="00F46028" w:rsidRPr="00F46028" w:rsidRDefault="00F46028" w:rsidP="00F46028">
      <w:pPr>
        <w:ind w:right="49"/>
        <w:jc w:val="both"/>
        <w:rPr>
          <w:rFonts w:ascii="Bookman Old Style" w:eastAsia="Calibri" w:hAnsi="Bookman Old Style" w:cs="Calibri"/>
          <w:sz w:val="22"/>
          <w:szCs w:val="22"/>
        </w:rPr>
      </w:pPr>
    </w:p>
    <w:p w14:paraId="7196C4D8" w14:textId="77777777" w:rsidR="00F46028" w:rsidRPr="00F46028" w:rsidRDefault="00F46028" w:rsidP="00F46028">
      <w:pPr>
        <w:ind w:right="49"/>
        <w:jc w:val="both"/>
        <w:rPr>
          <w:rFonts w:ascii="Bookman Old Style" w:eastAsia="Calibri" w:hAnsi="Bookman Old Style" w:cs="Calibri"/>
          <w:sz w:val="22"/>
          <w:szCs w:val="22"/>
        </w:rPr>
      </w:pPr>
      <w:r w:rsidRPr="00F46028">
        <w:rPr>
          <w:rFonts w:ascii="Bookman Old Style" w:eastAsia="Calibri" w:hAnsi="Bookman Old Style" w:cs="Calibri"/>
          <w:sz w:val="22"/>
          <w:szCs w:val="22"/>
        </w:rPr>
        <w:t>Así como estableció los criterios para la evaluación del estudio de Impacto Ambiental, supeditándolo a lo dispuesto por el “Manual de Evaluación de Estudios Ambientales de proyectos”.</w:t>
      </w:r>
    </w:p>
    <w:p w14:paraId="400A7F0A" w14:textId="77777777" w:rsidR="00F46028" w:rsidRPr="00F46028" w:rsidRDefault="00F46028" w:rsidP="00F46028">
      <w:pPr>
        <w:ind w:right="49"/>
        <w:jc w:val="both"/>
        <w:rPr>
          <w:rFonts w:ascii="Bookman Old Style" w:eastAsia="Calibri" w:hAnsi="Bookman Old Style" w:cs="Calibri"/>
          <w:sz w:val="22"/>
          <w:szCs w:val="22"/>
        </w:rPr>
      </w:pPr>
    </w:p>
    <w:p w14:paraId="6DB8841D" w14:textId="77777777" w:rsidR="00F46028" w:rsidRPr="00F46028" w:rsidRDefault="00F46028" w:rsidP="00F46028">
      <w:pPr>
        <w:ind w:right="49"/>
        <w:jc w:val="both"/>
        <w:rPr>
          <w:rFonts w:ascii="Bookman Old Style" w:eastAsia="Calibri" w:hAnsi="Bookman Old Style" w:cs="Calibri"/>
          <w:sz w:val="22"/>
          <w:szCs w:val="22"/>
        </w:rPr>
      </w:pPr>
      <w:r w:rsidRPr="00F46028">
        <w:rPr>
          <w:rFonts w:ascii="Bookman Old Style" w:eastAsia="Calibri" w:hAnsi="Bookman Old Style" w:cs="Calibri"/>
          <w:sz w:val="22"/>
          <w:szCs w:val="22"/>
        </w:rPr>
        <w:t xml:space="preserve">Al día de hoy, para adelantar un estudio de Impacto Ambiental – IA, se cuenta con varias matrices que identifican y evalúan la extensión, duración, reversibilidad, importancia y magnitud del Impacto Ambiental. Es así como La Universidad </w:t>
      </w:r>
      <w:r w:rsidRPr="00F46028">
        <w:rPr>
          <w:rFonts w:ascii="Bookman Old Style" w:eastAsia="Calibri" w:hAnsi="Bookman Old Style" w:cs="Calibri"/>
          <w:sz w:val="22"/>
          <w:szCs w:val="22"/>
        </w:rPr>
        <w:lastRenderedPageBreak/>
        <w:t>Nacional de Colombia, a través de su libro “Metodología para la evaluación de impactos ambientales”,</w:t>
      </w:r>
      <w:r w:rsidRPr="00F46028">
        <w:rPr>
          <w:rStyle w:val="Refdenotaalpie"/>
          <w:rFonts w:ascii="Bookman Old Style" w:eastAsia="Calibri" w:hAnsi="Bookman Old Style" w:cs="Calibri"/>
          <w:sz w:val="22"/>
          <w:szCs w:val="22"/>
        </w:rPr>
        <w:footnoteReference w:id="40"/>
      </w:r>
      <w:r w:rsidRPr="00F46028">
        <w:rPr>
          <w:rFonts w:ascii="Bookman Old Style" w:eastAsia="Calibri" w:hAnsi="Bookman Old Style" w:cs="Calibri"/>
          <w:sz w:val="22"/>
          <w:szCs w:val="22"/>
        </w:rPr>
        <w:t xml:space="preserve"> identificó seis (6) metodologías distintas para reconocer y valorar el Impacto Ambiental, a saber:</w:t>
      </w:r>
    </w:p>
    <w:p w14:paraId="5AB13270" w14:textId="77777777" w:rsidR="00F46028" w:rsidRPr="00F46028" w:rsidRDefault="00F46028" w:rsidP="00F46028">
      <w:pPr>
        <w:ind w:right="49"/>
        <w:jc w:val="both"/>
        <w:rPr>
          <w:rFonts w:ascii="Bookman Old Style" w:eastAsia="Calibri" w:hAnsi="Bookman Old Style" w:cs="Calibri"/>
          <w:sz w:val="22"/>
          <w:szCs w:val="22"/>
        </w:rPr>
      </w:pPr>
    </w:p>
    <w:p w14:paraId="5AE8CDB9" w14:textId="77777777" w:rsidR="00F46028" w:rsidRPr="00F46028" w:rsidRDefault="00F46028" w:rsidP="007816A0">
      <w:pPr>
        <w:pStyle w:val="Prrafodelista"/>
        <w:numPr>
          <w:ilvl w:val="0"/>
          <w:numId w:val="14"/>
        </w:numPr>
        <w:ind w:right="49"/>
        <w:jc w:val="both"/>
        <w:rPr>
          <w:rFonts w:ascii="Bookman Old Style" w:eastAsia="Calibri" w:hAnsi="Bookman Old Style" w:cs="Calibri"/>
          <w:sz w:val="22"/>
          <w:szCs w:val="22"/>
        </w:rPr>
      </w:pPr>
      <w:r w:rsidRPr="00F46028">
        <w:rPr>
          <w:rFonts w:ascii="Bookman Old Style" w:eastAsia="Calibri" w:hAnsi="Bookman Old Style" w:cs="Calibri"/>
          <w:sz w:val="22"/>
          <w:szCs w:val="22"/>
        </w:rPr>
        <w:t>Metodología de Leopold.</w:t>
      </w:r>
    </w:p>
    <w:p w14:paraId="302926A6" w14:textId="77777777" w:rsidR="00F46028" w:rsidRPr="00F46028" w:rsidRDefault="00F46028" w:rsidP="007816A0">
      <w:pPr>
        <w:pStyle w:val="Prrafodelista"/>
        <w:numPr>
          <w:ilvl w:val="0"/>
          <w:numId w:val="14"/>
        </w:numPr>
        <w:ind w:right="49"/>
        <w:jc w:val="both"/>
        <w:rPr>
          <w:rFonts w:ascii="Bookman Old Style" w:eastAsia="Calibri" w:hAnsi="Bookman Old Style" w:cs="Calibri"/>
          <w:sz w:val="22"/>
          <w:szCs w:val="22"/>
        </w:rPr>
      </w:pPr>
      <w:r w:rsidRPr="00F46028">
        <w:rPr>
          <w:rFonts w:ascii="Bookman Old Style" w:eastAsia="Calibri" w:hAnsi="Bookman Old Style" w:cs="Calibri"/>
          <w:sz w:val="22"/>
          <w:szCs w:val="22"/>
        </w:rPr>
        <w:t>Metodología Cualitativa.</w:t>
      </w:r>
    </w:p>
    <w:p w14:paraId="35BC6C1F" w14:textId="77777777" w:rsidR="00F46028" w:rsidRPr="00F46028" w:rsidRDefault="00F46028" w:rsidP="007816A0">
      <w:pPr>
        <w:pStyle w:val="Prrafodelista"/>
        <w:numPr>
          <w:ilvl w:val="0"/>
          <w:numId w:val="14"/>
        </w:numPr>
        <w:ind w:right="49"/>
        <w:jc w:val="both"/>
        <w:rPr>
          <w:rFonts w:ascii="Bookman Old Style" w:eastAsia="Calibri" w:hAnsi="Bookman Old Style" w:cs="Calibri"/>
          <w:sz w:val="22"/>
          <w:szCs w:val="22"/>
        </w:rPr>
      </w:pPr>
      <w:r w:rsidRPr="00F46028">
        <w:rPr>
          <w:rFonts w:ascii="Bookman Old Style" w:eastAsia="Calibri" w:hAnsi="Bookman Old Style" w:cs="Calibri"/>
          <w:sz w:val="22"/>
          <w:szCs w:val="22"/>
        </w:rPr>
        <w:t>Metodología de la Matriz de Valoración de Riesgo RAM (Risk Assessment Matriz).</w:t>
      </w:r>
    </w:p>
    <w:p w14:paraId="188CB57C" w14:textId="77777777" w:rsidR="00F46028" w:rsidRPr="00F46028" w:rsidRDefault="00F46028" w:rsidP="007816A0">
      <w:pPr>
        <w:pStyle w:val="Prrafodelista"/>
        <w:numPr>
          <w:ilvl w:val="0"/>
          <w:numId w:val="14"/>
        </w:numPr>
        <w:ind w:right="49"/>
        <w:jc w:val="both"/>
        <w:rPr>
          <w:rFonts w:ascii="Bookman Old Style" w:eastAsia="Calibri" w:hAnsi="Bookman Old Style" w:cs="Calibri"/>
          <w:sz w:val="22"/>
          <w:szCs w:val="22"/>
        </w:rPr>
      </w:pPr>
      <w:r w:rsidRPr="00F46028">
        <w:rPr>
          <w:rFonts w:ascii="Bookman Old Style" w:eastAsia="Calibri" w:hAnsi="Bookman Old Style" w:cs="Calibri"/>
          <w:sz w:val="22"/>
          <w:szCs w:val="22"/>
        </w:rPr>
        <w:t>Metodología de las Empresas Públicas de Medellín (EPM)</w:t>
      </w:r>
    </w:p>
    <w:p w14:paraId="691B0FD0" w14:textId="77777777" w:rsidR="00F46028" w:rsidRPr="00F46028" w:rsidRDefault="00F46028" w:rsidP="007816A0">
      <w:pPr>
        <w:pStyle w:val="Prrafodelista"/>
        <w:numPr>
          <w:ilvl w:val="0"/>
          <w:numId w:val="14"/>
        </w:numPr>
        <w:ind w:right="49"/>
        <w:jc w:val="both"/>
        <w:rPr>
          <w:rFonts w:ascii="Bookman Old Style" w:eastAsia="Calibri" w:hAnsi="Bookman Old Style" w:cs="Calibri"/>
          <w:sz w:val="22"/>
          <w:szCs w:val="22"/>
        </w:rPr>
      </w:pPr>
      <w:r w:rsidRPr="00F46028">
        <w:rPr>
          <w:rFonts w:ascii="Bookman Old Style" w:eastAsia="Calibri" w:hAnsi="Bookman Old Style" w:cs="Calibri"/>
          <w:sz w:val="22"/>
          <w:szCs w:val="22"/>
        </w:rPr>
        <w:t>Metodología de redes complejas.</w:t>
      </w:r>
    </w:p>
    <w:p w14:paraId="4E3AA07D" w14:textId="77777777" w:rsidR="00F46028" w:rsidRPr="00F46028" w:rsidRDefault="00F46028" w:rsidP="007816A0">
      <w:pPr>
        <w:pStyle w:val="Prrafodelista"/>
        <w:numPr>
          <w:ilvl w:val="0"/>
          <w:numId w:val="14"/>
        </w:numPr>
        <w:ind w:right="49"/>
        <w:jc w:val="both"/>
        <w:rPr>
          <w:rFonts w:ascii="Bookman Old Style" w:eastAsia="Calibri" w:hAnsi="Bookman Old Style" w:cs="Calibri"/>
          <w:sz w:val="22"/>
          <w:szCs w:val="22"/>
        </w:rPr>
      </w:pPr>
      <w:r w:rsidRPr="00F46028">
        <w:rPr>
          <w:rFonts w:ascii="Bookman Old Style" w:eastAsia="Calibri" w:hAnsi="Bookman Old Style" w:cs="Calibri"/>
          <w:sz w:val="22"/>
          <w:szCs w:val="22"/>
        </w:rPr>
        <w:t>Metodología Battelle-Columbus.</w:t>
      </w:r>
    </w:p>
    <w:p w14:paraId="3A2BB3E7" w14:textId="77777777" w:rsidR="00F46028" w:rsidRPr="00F46028" w:rsidRDefault="00F46028" w:rsidP="00F46028">
      <w:pPr>
        <w:ind w:right="49"/>
        <w:jc w:val="both"/>
        <w:rPr>
          <w:rFonts w:ascii="Bookman Old Style" w:eastAsia="Calibri" w:hAnsi="Bookman Old Style" w:cs="Calibri"/>
          <w:sz w:val="22"/>
          <w:szCs w:val="22"/>
        </w:rPr>
      </w:pPr>
    </w:p>
    <w:p w14:paraId="39A16C40" w14:textId="77777777" w:rsidR="00F46028" w:rsidRPr="00F46028" w:rsidRDefault="00F46028" w:rsidP="00F46028">
      <w:pPr>
        <w:ind w:right="49"/>
        <w:jc w:val="both"/>
        <w:rPr>
          <w:rFonts w:ascii="Bookman Old Style" w:eastAsia="Calibri" w:hAnsi="Bookman Old Style" w:cs="Calibri"/>
          <w:sz w:val="22"/>
          <w:szCs w:val="22"/>
        </w:rPr>
      </w:pPr>
      <w:r w:rsidRPr="00F46028">
        <w:rPr>
          <w:rFonts w:ascii="Bookman Old Style" w:eastAsia="Calibri" w:hAnsi="Bookman Old Style" w:cs="Calibri"/>
          <w:sz w:val="22"/>
          <w:szCs w:val="22"/>
        </w:rPr>
        <w:t>Cada una de estas metodologías clasifica la importancia del Impacto Ambiental en distintas categorías, un ejemplo de esto es la Metodología de Leopold, que después de valorado el Impacto Ambiental y de acuerdo a un puntaje establecido, puede clasificar el impacto como Benéfico, Despreciable, Significativo y Altamente Significativo.</w:t>
      </w:r>
    </w:p>
    <w:p w14:paraId="00C2AA19" w14:textId="77777777" w:rsidR="00F46028" w:rsidRPr="00F46028" w:rsidRDefault="00F46028" w:rsidP="00F46028">
      <w:pPr>
        <w:ind w:right="49"/>
        <w:jc w:val="both"/>
        <w:rPr>
          <w:rFonts w:ascii="Bookman Old Style" w:eastAsia="Calibri" w:hAnsi="Bookman Old Style" w:cs="Calibri"/>
          <w:sz w:val="22"/>
          <w:szCs w:val="22"/>
        </w:rPr>
      </w:pPr>
    </w:p>
    <w:p w14:paraId="47042233" w14:textId="77777777" w:rsidR="00F46028" w:rsidRPr="00F46028" w:rsidRDefault="00F46028" w:rsidP="00F46028">
      <w:pPr>
        <w:ind w:right="49"/>
        <w:jc w:val="both"/>
        <w:rPr>
          <w:rFonts w:ascii="Bookman Old Style" w:eastAsia="Calibri" w:hAnsi="Bookman Old Style" w:cs="Calibri"/>
          <w:sz w:val="22"/>
          <w:szCs w:val="22"/>
        </w:rPr>
      </w:pPr>
      <w:r w:rsidRPr="00F46028">
        <w:rPr>
          <w:rFonts w:ascii="Bookman Old Style" w:eastAsia="Calibri" w:hAnsi="Bookman Old Style" w:cs="Calibri"/>
          <w:sz w:val="22"/>
          <w:szCs w:val="22"/>
        </w:rPr>
        <w:t>Mientras que la Metodología cualitativa, consecuencia de una fórmula matemática, clasifica el impacto en una escala que lo puede valorar de acuerdo al resultado obtenido:</w:t>
      </w:r>
    </w:p>
    <w:p w14:paraId="04A0E350" w14:textId="77777777" w:rsidR="00F46028" w:rsidRPr="00F46028" w:rsidRDefault="00F46028" w:rsidP="00F46028">
      <w:pPr>
        <w:ind w:right="49"/>
        <w:jc w:val="both"/>
        <w:rPr>
          <w:rFonts w:ascii="Bookman Old Style" w:eastAsia="Calibri" w:hAnsi="Bookman Old Style" w:cs="Calibri"/>
          <w:sz w:val="22"/>
          <w:szCs w:val="22"/>
        </w:rPr>
      </w:pPr>
    </w:p>
    <w:p w14:paraId="2B3D1868" w14:textId="77777777" w:rsidR="00F46028" w:rsidRPr="00F46028" w:rsidRDefault="00F46028" w:rsidP="00F46028">
      <w:pPr>
        <w:ind w:right="49"/>
        <w:jc w:val="both"/>
        <w:rPr>
          <w:rFonts w:ascii="Bookman Old Style" w:eastAsia="Calibri" w:hAnsi="Bookman Old Style" w:cs="Calibri"/>
          <w:sz w:val="22"/>
          <w:szCs w:val="22"/>
        </w:rPr>
      </w:pPr>
      <w:r w:rsidRPr="00F46028">
        <w:rPr>
          <w:rFonts w:ascii="Bookman Old Style" w:eastAsia="Calibri" w:hAnsi="Bookman Old Style" w:cs="Calibri"/>
          <w:sz w:val="22"/>
          <w:szCs w:val="22"/>
        </w:rPr>
        <w:t>Ecuación:</w:t>
      </w:r>
    </w:p>
    <w:p w14:paraId="61DE04ED" w14:textId="77777777" w:rsidR="00F46028" w:rsidRPr="00F46028" w:rsidRDefault="00F46028" w:rsidP="00F46028">
      <w:pPr>
        <w:ind w:right="49"/>
        <w:jc w:val="both"/>
        <w:rPr>
          <w:rFonts w:ascii="Bookman Old Style" w:eastAsia="Calibri" w:hAnsi="Bookman Old Style" w:cs="Calibri"/>
          <w:sz w:val="22"/>
          <w:szCs w:val="22"/>
        </w:rPr>
      </w:pPr>
      <w:r w:rsidRPr="00F46028">
        <w:rPr>
          <w:rFonts w:ascii="Bookman Old Style" w:eastAsia="Calibri" w:hAnsi="Bookman Old Style" w:cs="Calibri"/>
          <w:sz w:val="22"/>
          <w:szCs w:val="22"/>
        </w:rPr>
        <w:t>I = ±[(3 In) + (2 Ex)+ Mo + Pe + Rv + Rc + Si + Ac + Ef + Pr ]</w:t>
      </w:r>
    </w:p>
    <w:p w14:paraId="1D6FEC50" w14:textId="77777777" w:rsidR="00F46028" w:rsidRPr="00F46028" w:rsidRDefault="00F46028" w:rsidP="00F46028">
      <w:pPr>
        <w:ind w:right="49"/>
        <w:jc w:val="both"/>
        <w:rPr>
          <w:rFonts w:ascii="Bookman Old Style" w:eastAsia="Calibri" w:hAnsi="Bookman Old Style" w:cs="Calibri"/>
          <w:sz w:val="22"/>
          <w:szCs w:val="22"/>
        </w:rPr>
      </w:pPr>
    </w:p>
    <w:p w14:paraId="69C98856" w14:textId="77777777" w:rsidR="00F46028" w:rsidRPr="00F46028" w:rsidRDefault="00F46028" w:rsidP="00F46028">
      <w:pPr>
        <w:ind w:right="49"/>
        <w:jc w:val="both"/>
        <w:rPr>
          <w:rFonts w:ascii="Bookman Old Style" w:eastAsia="Calibri" w:hAnsi="Bookman Old Style" w:cs="Calibri"/>
          <w:sz w:val="22"/>
          <w:szCs w:val="22"/>
        </w:rPr>
      </w:pPr>
      <w:r w:rsidRPr="00F46028">
        <w:rPr>
          <w:rFonts w:ascii="Bookman Old Style" w:eastAsia="Calibri" w:hAnsi="Bookman Old Style" w:cs="Calibri"/>
          <w:sz w:val="22"/>
          <w:szCs w:val="22"/>
        </w:rPr>
        <w:t>Para interpretar el resultado de la evaluación se aplica la siguiente escala:</w:t>
      </w:r>
    </w:p>
    <w:p w14:paraId="73802BD2" w14:textId="77777777" w:rsidR="00F46028" w:rsidRPr="00F46028" w:rsidRDefault="00F46028" w:rsidP="00F46028">
      <w:pPr>
        <w:ind w:right="49"/>
        <w:jc w:val="both"/>
        <w:rPr>
          <w:rFonts w:ascii="Bookman Old Style" w:eastAsia="Calibri" w:hAnsi="Bookman Old Style" w:cs="Calibri"/>
          <w:sz w:val="22"/>
          <w:szCs w:val="22"/>
        </w:rPr>
      </w:pPr>
      <w:r w:rsidRPr="00F46028">
        <w:rPr>
          <w:rFonts w:ascii="Bookman Old Style" w:eastAsia="Calibri" w:hAnsi="Bookman Old Style" w:cs="Calibri"/>
          <w:sz w:val="22"/>
          <w:szCs w:val="22"/>
        </w:rPr>
        <w:t>Irrelevante = &lt;25</w:t>
      </w:r>
    </w:p>
    <w:p w14:paraId="171E1CAA" w14:textId="77777777" w:rsidR="00F46028" w:rsidRPr="00F46028" w:rsidRDefault="00F46028" w:rsidP="00F46028">
      <w:pPr>
        <w:ind w:right="49"/>
        <w:jc w:val="both"/>
        <w:rPr>
          <w:rFonts w:ascii="Bookman Old Style" w:eastAsia="Calibri" w:hAnsi="Bookman Old Style" w:cs="Calibri"/>
          <w:sz w:val="22"/>
          <w:szCs w:val="22"/>
        </w:rPr>
      </w:pPr>
      <w:r w:rsidRPr="00F46028">
        <w:rPr>
          <w:rFonts w:ascii="Bookman Old Style" w:eastAsia="Calibri" w:hAnsi="Bookman Old Style" w:cs="Calibri"/>
          <w:sz w:val="22"/>
          <w:szCs w:val="22"/>
        </w:rPr>
        <w:t>Moderado = 25-50</w:t>
      </w:r>
    </w:p>
    <w:p w14:paraId="793E6585" w14:textId="77777777" w:rsidR="00F46028" w:rsidRPr="00F46028" w:rsidRDefault="00F46028" w:rsidP="00F46028">
      <w:pPr>
        <w:ind w:right="49"/>
        <w:jc w:val="both"/>
        <w:rPr>
          <w:rFonts w:ascii="Bookman Old Style" w:eastAsia="Calibri" w:hAnsi="Bookman Old Style" w:cs="Calibri"/>
          <w:sz w:val="22"/>
          <w:szCs w:val="22"/>
        </w:rPr>
      </w:pPr>
      <w:r w:rsidRPr="00F46028">
        <w:rPr>
          <w:rFonts w:ascii="Bookman Old Style" w:eastAsia="Calibri" w:hAnsi="Bookman Old Style" w:cs="Calibri"/>
          <w:sz w:val="22"/>
          <w:szCs w:val="22"/>
        </w:rPr>
        <w:t>Severo = 50-75</w:t>
      </w:r>
    </w:p>
    <w:p w14:paraId="69C98F42" w14:textId="77777777" w:rsidR="00F46028" w:rsidRPr="00F46028" w:rsidRDefault="00F46028" w:rsidP="00F46028">
      <w:pPr>
        <w:ind w:right="49"/>
        <w:jc w:val="both"/>
        <w:rPr>
          <w:rFonts w:ascii="Bookman Old Style" w:eastAsia="Calibri" w:hAnsi="Bookman Old Style" w:cs="Calibri"/>
          <w:sz w:val="22"/>
          <w:szCs w:val="22"/>
        </w:rPr>
      </w:pPr>
      <w:r w:rsidRPr="00F46028">
        <w:rPr>
          <w:rFonts w:ascii="Bookman Old Style" w:eastAsia="Calibri" w:hAnsi="Bookman Old Style" w:cs="Calibri"/>
          <w:sz w:val="22"/>
          <w:szCs w:val="22"/>
        </w:rPr>
        <w:t>Critico = &gt;75</w:t>
      </w:r>
    </w:p>
    <w:p w14:paraId="7489BF33" w14:textId="77777777" w:rsidR="00F46028" w:rsidRPr="00F46028" w:rsidRDefault="00F46028" w:rsidP="00F46028">
      <w:pPr>
        <w:ind w:right="49"/>
        <w:jc w:val="both"/>
        <w:rPr>
          <w:rFonts w:ascii="Bookman Old Style" w:eastAsia="Calibri" w:hAnsi="Bookman Old Style" w:cs="Calibri"/>
          <w:sz w:val="22"/>
          <w:szCs w:val="22"/>
        </w:rPr>
      </w:pPr>
    </w:p>
    <w:p w14:paraId="6378FAC4" w14:textId="77777777" w:rsidR="00F46028" w:rsidRPr="00F46028" w:rsidRDefault="00F46028" w:rsidP="00F46028">
      <w:pPr>
        <w:ind w:right="49"/>
        <w:jc w:val="both"/>
        <w:rPr>
          <w:rFonts w:ascii="Bookman Old Style" w:eastAsia="Calibri" w:hAnsi="Bookman Old Style" w:cs="Calibri"/>
          <w:sz w:val="22"/>
          <w:szCs w:val="22"/>
        </w:rPr>
      </w:pPr>
      <w:r w:rsidRPr="00F46028">
        <w:rPr>
          <w:rFonts w:ascii="Bookman Old Style" w:eastAsia="Calibri" w:hAnsi="Bookman Old Style" w:cs="Calibri"/>
          <w:sz w:val="22"/>
          <w:szCs w:val="22"/>
        </w:rPr>
        <w:t>El Ministerio de Ambiente y Desarrollo Sostenible desde hace poco más de 25 años ha tenido las herramientas para valorar los distintos tipos de metodologías y efectivamente expedir la licencia ambiental considerando el Impacto Ambiental.</w:t>
      </w:r>
    </w:p>
    <w:p w14:paraId="33391921" w14:textId="77777777" w:rsidR="00F46028" w:rsidRPr="00F46028" w:rsidRDefault="00F46028" w:rsidP="00F46028">
      <w:pPr>
        <w:ind w:right="49"/>
        <w:jc w:val="both"/>
        <w:rPr>
          <w:rFonts w:ascii="Bookman Old Style" w:eastAsia="Calibri" w:hAnsi="Bookman Old Style" w:cs="Calibri"/>
          <w:sz w:val="22"/>
          <w:szCs w:val="22"/>
        </w:rPr>
      </w:pPr>
    </w:p>
    <w:p w14:paraId="3085DE5B" w14:textId="77777777" w:rsidR="00F46028" w:rsidRPr="00F46028" w:rsidRDefault="00F46028" w:rsidP="00F46028">
      <w:pPr>
        <w:ind w:right="49"/>
        <w:jc w:val="both"/>
        <w:rPr>
          <w:rFonts w:ascii="Bookman Old Style" w:eastAsia="Calibri" w:hAnsi="Bookman Old Style" w:cs="Calibri"/>
          <w:sz w:val="22"/>
          <w:szCs w:val="22"/>
        </w:rPr>
      </w:pPr>
      <w:r w:rsidRPr="00F46028">
        <w:rPr>
          <w:rFonts w:ascii="Bookman Old Style" w:eastAsia="Calibri" w:hAnsi="Bookman Old Style" w:cs="Calibri"/>
          <w:sz w:val="22"/>
          <w:szCs w:val="22"/>
        </w:rPr>
        <w:t>Consecuencia de lo anterior, podemos afirmar que en Colombia el Ministerio de Ambiente y Desarrollo Sostenible tiene una experiencia idónea para establecer el Impacto Ambiental que pueda surgir de la comisión de delitos en contra de los recursos naturales y el ambiente.</w:t>
      </w:r>
    </w:p>
    <w:p w14:paraId="2E49FABE" w14:textId="1AFE08D8" w:rsidR="00FA142E" w:rsidRDefault="00FA142E" w:rsidP="00F46028">
      <w:pPr>
        <w:pStyle w:val="Ttulo2"/>
        <w:rPr>
          <w:rFonts w:ascii="Bookman Old Style" w:eastAsia="Calibri" w:hAnsi="Bookman Old Style" w:cs="Calibri"/>
          <w:b/>
          <w:color w:val="auto"/>
          <w:sz w:val="22"/>
          <w:szCs w:val="22"/>
        </w:rPr>
      </w:pPr>
    </w:p>
    <w:p w14:paraId="7106F0EF" w14:textId="5DCEB286" w:rsidR="00F46028" w:rsidRPr="006B7415" w:rsidRDefault="006B7415" w:rsidP="00F46028">
      <w:pPr>
        <w:pStyle w:val="Ttulo2"/>
        <w:rPr>
          <w:rFonts w:ascii="Bookman Old Style" w:eastAsia="Calibri" w:hAnsi="Bookman Old Style" w:cs="Calibri"/>
          <w:b/>
          <w:bCs/>
          <w:color w:val="auto"/>
          <w:sz w:val="22"/>
          <w:szCs w:val="22"/>
        </w:rPr>
      </w:pPr>
      <w:r>
        <w:rPr>
          <w:rFonts w:ascii="Bookman Old Style" w:eastAsia="Calibri" w:hAnsi="Bookman Old Style" w:cs="Calibri"/>
          <w:b/>
          <w:color w:val="auto"/>
          <w:sz w:val="22"/>
          <w:szCs w:val="22"/>
        </w:rPr>
        <w:t>6</w:t>
      </w:r>
      <w:r w:rsidR="00F46028" w:rsidRPr="006B7415">
        <w:rPr>
          <w:rFonts w:ascii="Bookman Old Style" w:eastAsia="Calibri" w:hAnsi="Bookman Old Style" w:cs="Calibri"/>
          <w:b/>
          <w:color w:val="auto"/>
          <w:sz w:val="22"/>
          <w:szCs w:val="22"/>
        </w:rPr>
        <w:t xml:space="preserve">.5.2 </w:t>
      </w:r>
      <w:r w:rsidR="00F46028" w:rsidRPr="006B7415">
        <w:rPr>
          <w:rFonts w:ascii="Bookman Old Style" w:eastAsia="Calibri" w:hAnsi="Bookman Old Style" w:cs="Calibri"/>
          <w:b/>
          <w:bCs/>
          <w:color w:val="auto"/>
          <w:sz w:val="22"/>
          <w:szCs w:val="22"/>
        </w:rPr>
        <w:t>LA SANCIÓN DE ACUERDO AL IMPACTO AMBIENTAL (IA)</w:t>
      </w:r>
    </w:p>
    <w:p w14:paraId="24DA64AD" w14:textId="604D2C44" w:rsidR="00F46028" w:rsidRPr="00F46028" w:rsidRDefault="00FA142E" w:rsidP="00F46028">
      <w:pPr>
        <w:jc w:val="both"/>
        <w:rPr>
          <w:rFonts w:ascii="Bookman Old Style" w:eastAsia="Calibri" w:hAnsi="Bookman Old Style" w:cs="Calibri"/>
          <w:sz w:val="22"/>
          <w:szCs w:val="22"/>
          <w:lang w:val="es-ES_tradnl"/>
        </w:rPr>
      </w:pPr>
      <w:r>
        <w:rPr>
          <w:rFonts w:ascii="Bookman Old Style" w:eastAsia="Calibri" w:hAnsi="Bookman Old Style"/>
          <w:sz w:val="22"/>
          <w:szCs w:val="22"/>
        </w:rPr>
        <w:br/>
      </w:r>
      <w:r w:rsidR="00F46028" w:rsidRPr="00F46028">
        <w:rPr>
          <w:rFonts w:ascii="Bookman Old Style" w:eastAsia="Calibri" w:hAnsi="Bookman Old Style" w:cs="Calibri"/>
          <w:sz w:val="22"/>
          <w:szCs w:val="22"/>
          <w:lang w:val="es-ES_tradnl"/>
        </w:rPr>
        <w:t xml:space="preserve">Actualmente los delitos en contra de los recursos naturales y el ambiente acarrean </w:t>
      </w:r>
      <w:r w:rsidR="00F46028" w:rsidRPr="00F46028">
        <w:rPr>
          <w:rFonts w:ascii="Bookman Old Style" w:eastAsia="Calibri" w:hAnsi="Bookman Old Style" w:cs="Calibri"/>
          <w:sz w:val="22"/>
          <w:szCs w:val="22"/>
          <w:lang w:val="es-ES_tradnl"/>
        </w:rPr>
        <w:lastRenderedPageBreak/>
        <w:t xml:space="preserve">consecuencias penales por el hecho de ejecutar el verbo rector aunado con los elementos subjetivos y normativos del tipo objetivo. </w:t>
      </w:r>
    </w:p>
    <w:p w14:paraId="6955093A" w14:textId="77777777" w:rsidR="00F46028" w:rsidRPr="00F46028" w:rsidRDefault="00F46028" w:rsidP="00F46028">
      <w:pPr>
        <w:jc w:val="both"/>
        <w:rPr>
          <w:rFonts w:ascii="Bookman Old Style" w:eastAsia="Calibri" w:hAnsi="Bookman Old Style" w:cs="Calibri"/>
          <w:sz w:val="22"/>
          <w:szCs w:val="22"/>
          <w:lang w:val="es-ES_tradnl"/>
        </w:rPr>
      </w:pPr>
    </w:p>
    <w:p w14:paraId="7E4FE1BD" w14:textId="77777777" w:rsidR="00F46028" w:rsidRPr="00F46028" w:rsidRDefault="00F46028" w:rsidP="00F46028">
      <w:pPr>
        <w:jc w:val="both"/>
        <w:rPr>
          <w:rFonts w:ascii="Bookman Old Style" w:eastAsia="Calibri" w:hAnsi="Bookman Old Style" w:cs="Calibri"/>
          <w:sz w:val="22"/>
          <w:szCs w:val="22"/>
        </w:rPr>
      </w:pPr>
      <w:r w:rsidRPr="00F46028">
        <w:rPr>
          <w:rFonts w:ascii="Bookman Old Style" w:eastAsia="Calibri" w:hAnsi="Bookman Old Style" w:cs="Calibri"/>
          <w:sz w:val="22"/>
          <w:szCs w:val="22"/>
          <w:lang w:val="es-ES_tradnl"/>
        </w:rPr>
        <w:t>La gravedad de la conducta solo se tiene en consideración por parte del juez penal al momento de establecer el monto de la pena y de la multa, lo anterior de acuerdo con el sistema de cuartos que señala el artículo 61 de la Ley 599 del 2000, con base en las conductas descritas en los artículos 55 y 58 del mismo código, tal y como lo ha reiterado la Honorable Corte Constitucional en la Sentencia</w:t>
      </w:r>
      <w:r w:rsidRPr="00F46028">
        <w:rPr>
          <w:rFonts w:ascii="Bookman Old Style" w:eastAsia="Calibri" w:hAnsi="Bookman Old Style" w:cs="Calibri"/>
          <w:sz w:val="22"/>
          <w:szCs w:val="22"/>
        </w:rPr>
        <w:t xml:space="preserve"> C-181 de 2016, Magistrada Ponente Gloria Stella Ortiz Delgado.</w:t>
      </w:r>
      <w:r w:rsidRPr="00F46028">
        <w:rPr>
          <w:rStyle w:val="Refdenotaalpie"/>
          <w:rFonts w:ascii="Bookman Old Style" w:eastAsia="Calibri" w:hAnsi="Bookman Old Style" w:cs="Calibri"/>
          <w:sz w:val="22"/>
          <w:szCs w:val="22"/>
        </w:rPr>
        <w:footnoteReference w:id="41"/>
      </w:r>
    </w:p>
    <w:p w14:paraId="59941089" w14:textId="77777777" w:rsidR="00F46028" w:rsidRPr="00F46028" w:rsidRDefault="00F46028" w:rsidP="00F46028">
      <w:pPr>
        <w:jc w:val="both"/>
        <w:rPr>
          <w:rFonts w:ascii="Bookman Old Style" w:eastAsia="Calibri" w:hAnsi="Bookman Old Style" w:cs="Calibri"/>
          <w:sz w:val="22"/>
          <w:szCs w:val="22"/>
        </w:rPr>
      </w:pPr>
    </w:p>
    <w:p w14:paraId="204B41CC" w14:textId="77777777" w:rsidR="00F46028" w:rsidRPr="00F46028" w:rsidRDefault="00F46028" w:rsidP="00F46028">
      <w:pPr>
        <w:jc w:val="both"/>
        <w:rPr>
          <w:rFonts w:ascii="Bookman Old Style" w:eastAsia="Calibri" w:hAnsi="Bookman Old Style" w:cs="Calibri"/>
          <w:sz w:val="22"/>
          <w:szCs w:val="22"/>
        </w:rPr>
      </w:pPr>
      <w:r w:rsidRPr="00F46028">
        <w:rPr>
          <w:rFonts w:ascii="Bookman Old Style" w:eastAsia="Calibri" w:hAnsi="Bookman Old Style" w:cs="Calibri"/>
          <w:sz w:val="22"/>
          <w:szCs w:val="22"/>
        </w:rPr>
        <w:t>Sin embargo, en la valoración y establecimiento de la pena del juez no media un estudio técnico, necesario para este tipo de delitos, que permita determinar con certeza el daño a los distintos recursos naturales, tanto renovables como no renovables y las consecuencias a mediano y largo plazo de su actuar.</w:t>
      </w:r>
    </w:p>
    <w:p w14:paraId="0227E36A" w14:textId="77777777" w:rsidR="00F46028" w:rsidRPr="00F46028" w:rsidRDefault="00F46028" w:rsidP="00F46028">
      <w:pPr>
        <w:jc w:val="both"/>
        <w:rPr>
          <w:rFonts w:ascii="Bookman Old Style" w:eastAsia="Calibri" w:hAnsi="Bookman Old Style" w:cs="Calibri"/>
          <w:sz w:val="22"/>
          <w:szCs w:val="22"/>
        </w:rPr>
      </w:pPr>
    </w:p>
    <w:p w14:paraId="4F4C04BE" w14:textId="77777777" w:rsidR="00F46028" w:rsidRPr="00F46028" w:rsidRDefault="00F46028" w:rsidP="00F46028">
      <w:pPr>
        <w:jc w:val="both"/>
        <w:rPr>
          <w:rFonts w:ascii="Bookman Old Style" w:eastAsia="Calibri" w:hAnsi="Bookman Old Style" w:cs="Calibri"/>
          <w:sz w:val="22"/>
          <w:szCs w:val="22"/>
        </w:rPr>
      </w:pPr>
      <w:r w:rsidRPr="00F46028">
        <w:rPr>
          <w:rFonts w:ascii="Bookman Old Style" w:eastAsia="Calibri" w:hAnsi="Bookman Old Style" w:cs="Calibri"/>
          <w:sz w:val="22"/>
          <w:szCs w:val="22"/>
        </w:rPr>
        <w:t>Es menester que la determinación de la pena esté supeditada y se establezca de acuerdo con el Impacto Ambiental (IA) que efectivamente produzca el delito.</w:t>
      </w:r>
    </w:p>
    <w:p w14:paraId="325EBF73" w14:textId="77777777" w:rsidR="00F46028" w:rsidRPr="00F46028" w:rsidRDefault="00F46028" w:rsidP="00F46028">
      <w:pPr>
        <w:jc w:val="both"/>
        <w:rPr>
          <w:rFonts w:ascii="Bookman Old Style" w:eastAsia="Calibri" w:hAnsi="Bookman Old Style" w:cs="Calibri"/>
          <w:sz w:val="22"/>
          <w:szCs w:val="22"/>
        </w:rPr>
      </w:pPr>
    </w:p>
    <w:p w14:paraId="77E361C3" w14:textId="77777777" w:rsidR="00F46028" w:rsidRPr="00F46028" w:rsidRDefault="00F46028" w:rsidP="00F46028">
      <w:pPr>
        <w:jc w:val="both"/>
        <w:rPr>
          <w:rFonts w:ascii="Bookman Old Style" w:eastAsia="Calibri" w:hAnsi="Bookman Old Style" w:cs="Calibri"/>
          <w:sz w:val="22"/>
          <w:szCs w:val="22"/>
        </w:rPr>
      </w:pPr>
      <w:r w:rsidRPr="00F46028">
        <w:rPr>
          <w:rFonts w:ascii="Bookman Old Style" w:eastAsia="Calibri" w:hAnsi="Bookman Old Style" w:cs="Calibri"/>
          <w:sz w:val="22"/>
          <w:szCs w:val="22"/>
        </w:rPr>
        <w:t>Es por esto por lo que, el presente proyecto, desea innovar en cuanto a la determinación de la pena a imponer de acuerdo al Impacto Ambiental (IA).</w:t>
      </w:r>
    </w:p>
    <w:p w14:paraId="692A5E83" w14:textId="77777777" w:rsidR="00F46028" w:rsidRPr="00F46028" w:rsidRDefault="00F46028" w:rsidP="00F46028">
      <w:pPr>
        <w:jc w:val="both"/>
        <w:rPr>
          <w:rFonts w:ascii="Bookman Old Style" w:eastAsia="Calibri" w:hAnsi="Bookman Old Style" w:cs="Calibri"/>
          <w:sz w:val="22"/>
          <w:szCs w:val="22"/>
        </w:rPr>
      </w:pPr>
    </w:p>
    <w:p w14:paraId="1978BE5B" w14:textId="77777777" w:rsidR="00F46028" w:rsidRPr="00F46028" w:rsidRDefault="00F46028" w:rsidP="00F46028">
      <w:pPr>
        <w:jc w:val="both"/>
        <w:rPr>
          <w:rFonts w:ascii="Bookman Old Style" w:eastAsia="Calibri" w:hAnsi="Bookman Old Style" w:cs="Calibri"/>
          <w:sz w:val="22"/>
          <w:szCs w:val="22"/>
        </w:rPr>
      </w:pPr>
      <w:r w:rsidRPr="00F46028">
        <w:rPr>
          <w:rFonts w:ascii="Bookman Old Style" w:eastAsia="Calibri" w:hAnsi="Bookman Old Style" w:cs="Calibri"/>
          <w:sz w:val="22"/>
          <w:szCs w:val="22"/>
        </w:rPr>
        <w:t>Para lo cual se requiere que el Ministerio de Ambiente y Desarrollo Sostenible determine la metodología que se utilizará para valorar el Impacto Ambiental (IA), de acuerdo a unos mecanismos objetivos que tengan como resultado una cifra numérica entre 1 y 100 (Como es el caso de la metodología cualitativa), que permitan que en el desarrollo de las diferentes etapas del proceso, tanto el ente acusador, como el fallador puedan determinar la gravedad de la conducta punible y la pena a imponer, de acuerdo al Impacto Ambiental (IA) ocasionado.</w:t>
      </w:r>
    </w:p>
    <w:p w14:paraId="789E43EF" w14:textId="3309A0C5" w:rsidR="008D4783" w:rsidRPr="00F46028" w:rsidRDefault="008D4783" w:rsidP="00D463E9">
      <w:pPr>
        <w:jc w:val="both"/>
        <w:rPr>
          <w:rFonts w:ascii="Bookman Old Style" w:hAnsi="Bookman Old Style"/>
          <w:bCs/>
          <w:sz w:val="22"/>
          <w:szCs w:val="22"/>
        </w:rPr>
      </w:pPr>
    </w:p>
    <w:p w14:paraId="1369719F" w14:textId="77777777" w:rsidR="00DF2E1B" w:rsidRPr="00F46028" w:rsidRDefault="00DF2E1B" w:rsidP="00D463E9">
      <w:pPr>
        <w:jc w:val="both"/>
        <w:rPr>
          <w:rFonts w:ascii="Bookman Old Style" w:hAnsi="Bookman Old Style"/>
          <w:bCs/>
          <w:sz w:val="22"/>
          <w:szCs w:val="22"/>
        </w:rPr>
      </w:pPr>
    </w:p>
    <w:p w14:paraId="42E58DBD" w14:textId="3F8DB29C" w:rsidR="006A3355" w:rsidRPr="00253221" w:rsidRDefault="006A3355" w:rsidP="007816A0">
      <w:pPr>
        <w:pStyle w:val="Prrafodelista"/>
        <w:numPr>
          <w:ilvl w:val="0"/>
          <w:numId w:val="14"/>
        </w:numPr>
        <w:jc w:val="center"/>
        <w:rPr>
          <w:rFonts w:ascii="Bookman Old Style" w:hAnsi="Bookman Old Style"/>
          <w:b/>
          <w:bCs/>
          <w:color w:val="000000" w:themeColor="text1"/>
          <w:sz w:val="22"/>
          <w:szCs w:val="22"/>
        </w:rPr>
      </w:pPr>
      <w:bookmarkStart w:id="3" w:name="OLE_LINK11"/>
      <w:bookmarkEnd w:id="0"/>
      <w:r w:rsidRPr="00253221">
        <w:rPr>
          <w:rFonts w:ascii="Bookman Old Style" w:hAnsi="Bookman Old Style"/>
          <w:b/>
          <w:bCs/>
          <w:color w:val="000000" w:themeColor="text1"/>
          <w:sz w:val="22"/>
          <w:szCs w:val="22"/>
        </w:rPr>
        <w:t>COMPETENCIA DEL CONGRESO</w:t>
      </w:r>
      <w:r w:rsidR="000E0266" w:rsidRPr="00253221">
        <w:rPr>
          <w:rFonts w:ascii="Bookman Old Style" w:hAnsi="Bookman Old Style"/>
          <w:b/>
          <w:bCs/>
          <w:color w:val="000000" w:themeColor="text1"/>
          <w:sz w:val="22"/>
          <w:szCs w:val="22"/>
        </w:rPr>
        <w:t>.</w:t>
      </w:r>
    </w:p>
    <w:p w14:paraId="6E175F15" w14:textId="77777777" w:rsidR="00373556" w:rsidRPr="00F46028" w:rsidRDefault="00373556" w:rsidP="00D463E9">
      <w:pPr>
        <w:pStyle w:val="Prrafodelista"/>
        <w:jc w:val="both"/>
        <w:rPr>
          <w:rFonts w:ascii="Bookman Old Style" w:hAnsi="Bookman Old Style"/>
          <w:b/>
          <w:bCs/>
          <w:color w:val="000000" w:themeColor="text1"/>
          <w:sz w:val="22"/>
          <w:szCs w:val="22"/>
        </w:rPr>
      </w:pPr>
    </w:p>
    <w:bookmarkEnd w:id="3"/>
    <w:p w14:paraId="44EC73F6" w14:textId="1A47D5D9" w:rsidR="00E672E0" w:rsidRPr="00253221" w:rsidRDefault="00253221" w:rsidP="00253221">
      <w:pPr>
        <w:jc w:val="both"/>
        <w:rPr>
          <w:rFonts w:ascii="Bookman Old Style" w:hAnsi="Bookman Old Style"/>
          <w:b/>
          <w:color w:val="000000" w:themeColor="text1"/>
          <w:sz w:val="22"/>
          <w:szCs w:val="22"/>
        </w:rPr>
      </w:pPr>
      <w:r w:rsidRPr="00253221">
        <w:rPr>
          <w:rFonts w:ascii="Bookman Old Style" w:hAnsi="Bookman Old Style"/>
          <w:b/>
          <w:color w:val="000000" w:themeColor="text1"/>
          <w:sz w:val="22"/>
          <w:szCs w:val="22"/>
        </w:rPr>
        <w:t xml:space="preserve">7.1 </w:t>
      </w:r>
      <w:r w:rsidR="005B6840" w:rsidRPr="00253221">
        <w:rPr>
          <w:rFonts w:ascii="Bookman Old Style" w:hAnsi="Bookman Old Style"/>
          <w:b/>
          <w:color w:val="000000" w:themeColor="text1"/>
          <w:sz w:val="22"/>
          <w:szCs w:val="22"/>
        </w:rPr>
        <w:t>CONSTITUCIONAL:</w:t>
      </w:r>
    </w:p>
    <w:p w14:paraId="159042EE" w14:textId="77777777" w:rsidR="00C34C6F" w:rsidRDefault="00C34C6F" w:rsidP="00C34C6F">
      <w:pPr>
        <w:contextualSpacing/>
        <w:jc w:val="both"/>
        <w:rPr>
          <w:rFonts w:ascii="Bookman Old Style" w:hAnsi="Bookman Old Style"/>
          <w:b/>
          <w:color w:val="000000" w:themeColor="text1"/>
          <w:sz w:val="22"/>
          <w:szCs w:val="22"/>
        </w:rPr>
      </w:pPr>
    </w:p>
    <w:p w14:paraId="5834D06D" w14:textId="77777777" w:rsidR="00E672E0" w:rsidRPr="00F46028" w:rsidRDefault="00E672E0" w:rsidP="00C34C6F">
      <w:pPr>
        <w:contextualSpacing/>
        <w:jc w:val="both"/>
        <w:rPr>
          <w:rFonts w:ascii="Bookman Old Style" w:hAnsi="Bookman Old Style"/>
          <w:color w:val="000000" w:themeColor="text1"/>
          <w:sz w:val="22"/>
          <w:szCs w:val="22"/>
        </w:rPr>
      </w:pPr>
      <w:r w:rsidRPr="00F46028">
        <w:rPr>
          <w:rFonts w:ascii="Bookman Old Style" w:hAnsi="Bookman Old Style"/>
          <w:b/>
          <w:color w:val="000000" w:themeColor="text1"/>
          <w:sz w:val="22"/>
          <w:szCs w:val="22"/>
        </w:rPr>
        <w:t>ARTICULO 114</w:t>
      </w:r>
      <w:r w:rsidRPr="00F46028">
        <w:rPr>
          <w:rFonts w:ascii="Bookman Old Style" w:hAnsi="Bookman Old Style"/>
          <w:color w:val="000000" w:themeColor="text1"/>
          <w:sz w:val="22"/>
          <w:szCs w:val="22"/>
        </w:rPr>
        <w:t>. Corresponde al Congreso de la República reformar la Constitución, hacer las leyes y ejercer control político sobre el gobierno y la administración.</w:t>
      </w:r>
    </w:p>
    <w:p w14:paraId="5A646B44" w14:textId="77777777" w:rsidR="00C34C6F" w:rsidRDefault="00C34C6F" w:rsidP="00C34C6F">
      <w:pPr>
        <w:contextualSpacing/>
        <w:jc w:val="both"/>
        <w:rPr>
          <w:rFonts w:ascii="Bookman Old Style" w:hAnsi="Bookman Old Style"/>
          <w:color w:val="000000" w:themeColor="text1"/>
          <w:sz w:val="22"/>
          <w:szCs w:val="22"/>
        </w:rPr>
      </w:pPr>
    </w:p>
    <w:p w14:paraId="39FAEEE0" w14:textId="77777777" w:rsidR="00E672E0" w:rsidRPr="00F46028" w:rsidRDefault="00E672E0" w:rsidP="00C34C6F">
      <w:pPr>
        <w:contextualSpacing/>
        <w:jc w:val="both"/>
        <w:rPr>
          <w:rFonts w:ascii="Bookman Old Style" w:hAnsi="Bookman Old Style"/>
          <w:color w:val="000000" w:themeColor="text1"/>
          <w:sz w:val="22"/>
          <w:szCs w:val="22"/>
        </w:rPr>
      </w:pPr>
      <w:r w:rsidRPr="00F46028">
        <w:rPr>
          <w:rFonts w:ascii="Bookman Old Style" w:hAnsi="Bookman Old Style"/>
          <w:color w:val="000000" w:themeColor="text1"/>
          <w:sz w:val="22"/>
          <w:szCs w:val="22"/>
        </w:rPr>
        <w:t>El Congreso de la República, estará integrado por el Senado y la Cámara de Representantes</w:t>
      </w:r>
    </w:p>
    <w:p w14:paraId="5974027E" w14:textId="77777777" w:rsidR="00C34C6F" w:rsidRDefault="00C34C6F" w:rsidP="00C34C6F">
      <w:pPr>
        <w:contextualSpacing/>
        <w:jc w:val="both"/>
        <w:rPr>
          <w:rFonts w:ascii="Bookman Old Style" w:hAnsi="Bookman Old Style"/>
          <w:color w:val="000000" w:themeColor="text1"/>
          <w:sz w:val="22"/>
          <w:szCs w:val="22"/>
        </w:rPr>
      </w:pPr>
    </w:p>
    <w:p w14:paraId="38554F3D" w14:textId="77777777" w:rsidR="00E672E0" w:rsidRPr="00F46028" w:rsidRDefault="00E672E0" w:rsidP="00C34C6F">
      <w:pPr>
        <w:contextualSpacing/>
        <w:jc w:val="both"/>
        <w:rPr>
          <w:rFonts w:ascii="Bookman Old Style" w:hAnsi="Bookman Old Style"/>
          <w:color w:val="000000" w:themeColor="text1"/>
          <w:sz w:val="22"/>
          <w:szCs w:val="22"/>
        </w:rPr>
      </w:pPr>
      <w:r w:rsidRPr="00F46028">
        <w:rPr>
          <w:rFonts w:ascii="Bookman Old Style" w:hAnsi="Bookman Old Style"/>
          <w:b/>
          <w:color w:val="000000" w:themeColor="text1"/>
          <w:sz w:val="22"/>
          <w:szCs w:val="22"/>
        </w:rPr>
        <w:t>ARTICULO  150</w:t>
      </w:r>
      <w:r w:rsidRPr="00F46028">
        <w:rPr>
          <w:rFonts w:ascii="Bookman Old Style" w:hAnsi="Bookman Old Style"/>
          <w:color w:val="000000" w:themeColor="text1"/>
          <w:sz w:val="22"/>
          <w:szCs w:val="22"/>
        </w:rPr>
        <w:t>. Corresponde al Congreso hacer las leyes. Por medio de ellas ejerce las siguientes funciones:</w:t>
      </w:r>
    </w:p>
    <w:p w14:paraId="3BCDB63F" w14:textId="77777777" w:rsidR="00E672E0" w:rsidRPr="00F46028" w:rsidRDefault="00E672E0" w:rsidP="00D463E9">
      <w:pPr>
        <w:ind w:left="851"/>
        <w:contextualSpacing/>
        <w:jc w:val="both"/>
        <w:rPr>
          <w:rFonts w:ascii="Bookman Old Style" w:hAnsi="Bookman Old Style"/>
          <w:color w:val="000000" w:themeColor="text1"/>
          <w:sz w:val="22"/>
          <w:szCs w:val="22"/>
        </w:rPr>
      </w:pPr>
    </w:p>
    <w:p w14:paraId="5DD5559E" w14:textId="77777777" w:rsidR="00016C24" w:rsidRPr="00F46028" w:rsidRDefault="00E672E0" w:rsidP="007816A0">
      <w:pPr>
        <w:pStyle w:val="Prrafodelista"/>
        <w:numPr>
          <w:ilvl w:val="0"/>
          <w:numId w:val="1"/>
        </w:numPr>
        <w:ind w:left="709" w:hanging="283"/>
        <w:jc w:val="both"/>
        <w:rPr>
          <w:rFonts w:ascii="Bookman Old Style" w:hAnsi="Bookman Old Style"/>
          <w:color w:val="000000" w:themeColor="text1"/>
          <w:sz w:val="22"/>
          <w:szCs w:val="22"/>
        </w:rPr>
      </w:pPr>
      <w:r w:rsidRPr="00F46028">
        <w:rPr>
          <w:rFonts w:ascii="Bookman Old Style" w:hAnsi="Bookman Old Style"/>
          <w:color w:val="000000" w:themeColor="text1"/>
          <w:sz w:val="22"/>
          <w:szCs w:val="22"/>
        </w:rPr>
        <w:lastRenderedPageBreak/>
        <w:t>Interpretar, reformar y derogar las leyes.</w:t>
      </w:r>
      <w:r w:rsidR="00016C24" w:rsidRPr="00F46028">
        <w:rPr>
          <w:rFonts w:ascii="Bookman Old Style" w:hAnsi="Bookman Old Style"/>
          <w:sz w:val="22"/>
          <w:szCs w:val="22"/>
        </w:rPr>
        <w:t xml:space="preserve"> </w:t>
      </w:r>
    </w:p>
    <w:p w14:paraId="5C427A38" w14:textId="77777777" w:rsidR="00016C24" w:rsidRPr="00F46028" w:rsidRDefault="00016C24" w:rsidP="00C34C6F">
      <w:pPr>
        <w:pStyle w:val="Prrafodelista"/>
        <w:ind w:left="709" w:hanging="283"/>
        <w:jc w:val="both"/>
        <w:rPr>
          <w:rFonts w:ascii="Bookman Old Style" w:hAnsi="Bookman Old Style"/>
          <w:color w:val="000000" w:themeColor="text1"/>
          <w:sz w:val="22"/>
          <w:szCs w:val="22"/>
        </w:rPr>
      </w:pPr>
    </w:p>
    <w:p w14:paraId="7D579ECA" w14:textId="77777777" w:rsidR="00016C24" w:rsidRPr="00F46028" w:rsidRDefault="00016C24" w:rsidP="007816A0">
      <w:pPr>
        <w:pStyle w:val="Prrafodelista"/>
        <w:numPr>
          <w:ilvl w:val="0"/>
          <w:numId w:val="1"/>
        </w:numPr>
        <w:ind w:left="709" w:hanging="283"/>
        <w:jc w:val="both"/>
        <w:rPr>
          <w:rFonts w:ascii="Bookman Old Style" w:hAnsi="Bookman Old Style"/>
          <w:color w:val="000000" w:themeColor="text1"/>
          <w:sz w:val="22"/>
          <w:szCs w:val="22"/>
        </w:rPr>
      </w:pPr>
      <w:r w:rsidRPr="00F46028">
        <w:rPr>
          <w:rFonts w:ascii="Bookman Old Style" w:hAnsi="Bookman Old Style"/>
          <w:color w:val="000000" w:themeColor="text1"/>
          <w:sz w:val="22"/>
          <w:szCs w:val="22"/>
        </w:rPr>
        <w:t>Expedir códigos en todos los ramos de la legislación y reformar sus disposiciones.</w:t>
      </w:r>
    </w:p>
    <w:p w14:paraId="2573B388" w14:textId="77777777" w:rsidR="00016C24" w:rsidRPr="00F46028" w:rsidRDefault="00016C24" w:rsidP="00C34C6F">
      <w:pPr>
        <w:pStyle w:val="Prrafodelista"/>
        <w:ind w:left="709" w:hanging="283"/>
        <w:jc w:val="both"/>
        <w:rPr>
          <w:rFonts w:ascii="Bookman Old Style" w:hAnsi="Bookman Old Style"/>
          <w:color w:val="000000" w:themeColor="text1"/>
          <w:sz w:val="22"/>
          <w:szCs w:val="22"/>
        </w:rPr>
      </w:pPr>
    </w:p>
    <w:p w14:paraId="62BB1D87" w14:textId="77777777" w:rsidR="00016C24" w:rsidRPr="00F46028" w:rsidRDefault="00016C24" w:rsidP="007816A0">
      <w:pPr>
        <w:pStyle w:val="Prrafodelista"/>
        <w:numPr>
          <w:ilvl w:val="0"/>
          <w:numId w:val="1"/>
        </w:numPr>
        <w:ind w:left="709" w:hanging="283"/>
        <w:jc w:val="both"/>
        <w:rPr>
          <w:rFonts w:ascii="Bookman Old Style" w:hAnsi="Bookman Old Style"/>
          <w:color w:val="000000" w:themeColor="text1"/>
          <w:sz w:val="22"/>
          <w:szCs w:val="22"/>
        </w:rPr>
      </w:pPr>
      <w:r w:rsidRPr="00F46028">
        <w:rPr>
          <w:rFonts w:ascii="Bookman Old Style" w:hAnsi="Bookman Old Style"/>
          <w:color w:val="000000" w:themeColor="text1"/>
          <w:sz w:val="22"/>
          <w:szCs w:val="22"/>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14:paraId="3F68BBEE" w14:textId="77777777" w:rsidR="00016C24" w:rsidRPr="00F46028" w:rsidRDefault="00016C24" w:rsidP="00C34C6F">
      <w:pPr>
        <w:pStyle w:val="Prrafodelista"/>
        <w:ind w:left="709" w:hanging="283"/>
        <w:jc w:val="both"/>
        <w:rPr>
          <w:rFonts w:ascii="Bookman Old Style" w:hAnsi="Bookman Old Style"/>
          <w:color w:val="000000" w:themeColor="text1"/>
          <w:sz w:val="22"/>
          <w:szCs w:val="22"/>
        </w:rPr>
      </w:pPr>
    </w:p>
    <w:p w14:paraId="2FFE64EA" w14:textId="264C5A9D" w:rsidR="00E672E0" w:rsidRPr="00F46028" w:rsidRDefault="00016C24" w:rsidP="007816A0">
      <w:pPr>
        <w:pStyle w:val="Prrafodelista"/>
        <w:numPr>
          <w:ilvl w:val="0"/>
          <w:numId w:val="1"/>
        </w:numPr>
        <w:ind w:left="709" w:hanging="283"/>
        <w:jc w:val="both"/>
        <w:rPr>
          <w:rFonts w:ascii="Bookman Old Style" w:hAnsi="Bookman Old Style"/>
          <w:color w:val="000000" w:themeColor="text1"/>
          <w:sz w:val="22"/>
          <w:szCs w:val="22"/>
        </w:rPr>
      </w:pPr>
      <w:r w:rsidRPr="00F46028">
        <w:rPr>
          <w:rFonts w:ascii="Bookman Old Style" w:hAnsi="Bookman Old Style"/>
          <w:color w:val="000000" w:themeColor="text1"/>
          <w:sz w:val="22"/>
          <w:szCs w:val="22"/>
        </w:rPr>
        <w:t>Definir la división general del territorio con arreglo a lo previsto en esta Constitución, fijar las bases y condiciones para crear, eliminar, modificar o fusionar entidades territoriales y establecer sus competencias</w:t>
      </w:r>
      <w:r w:rsidR="00C34C6F">
        <w:rPr>
          <w:rFonts w:ascii="Bookman Old Style" w:hAnsi="Bookman Old Style"/>
          <w:color w:val="000000" w:themeColor="text1"/>
          <w:sz w:val="22"/>
          <w:szCs w:val="22"/>
        </w:rPr>
        <w:t>.</w:t>
      </w:r>
    </w:p>
    <w:p w14:paraId="4D723B79" w14:textId="1AAFD9AB" w:rsidR="00E672E0" w:rsidRPr="00F46028" w:rsidRDefault="00E672E0" w:rsidP="00D463E9">
      <w:pPr>
        <w:jc w:val="both"/>
        <w:rPr>
          <w:rFonts w:ascii="Bookman Old Style" w:hAnsi="Bookman Old Style"/>
          <w:b/>
          <w:color w:val="000000" w:themeColor="text1"/>
          <w:sz w:val="22"/>
          <w:szCs w:val="22"/>
        </w:rPr>
      </w:pPr>
    </w:p>
    <w:p w14:paraId="32608253" w14:textId="707B0CA2" w:rsidR="00E672E0" w:rsidRPr="00253221" w:rsidRDefault="00253221" w:rsidP="00253221">
      <w:pPr>
        <w:jc w:val="both"/>
        <w:rPr>
          <w:rFonts w:ascii="Bookman Old Style" w:hAnsi="Bookman Old Style"/>
          <w:b/>
          <w:color w:val="000000" w:themeColor="text1"/>
          <w:sz w:val="22"/>
          <w:szCs w:val="22"/>
          <w:u w:val="single"/>
        </w:rPr>
      </w:pPr>
      <w:r>
        <w:rPr>
          <w:rFonts w:ascii="Bookman Old Style" w:hAnsi="Bookman Old Style"/>
          <w:b/>
          <w:color w:val="000000" w:themeColor="text1"/>
          <w:sz w:val="22"/>
          <w:szCs w:val="22"/>
        </w:rPr>
        <w:t xml:space="preserve">7.2 </w:t>
      </w:r>
      <w:r w:rsidR="005B6840" w:rsidRPr="00253221">
        <w:rPr>
          <w:rFonts w:ascii="Bookman Old Style" w:hAnsi="Bookman Old Style"/>
          <w:b/>
          <w:color w:val="000000" w:themeColor="text1"/>
          <w:sz w:val="22"/>
          <w:szCs w:val="22"/>
        </w:rPr>
        <w:t>LEGAL:</w:t>
      </w:r>
      <w:r w:rsidR="005B6840" w:rsidRPr="00253221">
        <w:rPr>
          <w:rFonts w:ascii="Bookman Old Style" w:hAnsi="Bookman Old Style"/>
          <w:b/>
          <w:color w:val="000000" w:themeColor="text1"/>
          <w:sz w:val="22"/>
          <w:szCs w:val="22"/>
          <w:u w:val="single"/>
        </w:rPr>
        <w:t xml:space="preserve"> </w:t>
      </w:r>
    </w:p>
    <w:p w14:paraId="09788B32" w14:textId="77777777" w:rsidR="00373556" w:rsidRPr="00F46028" w:rsidRDefault="00373556" w:rsidP="00D463E9">
      <w:pPr>
        <w:pStyle w:val="Prrafodelista"/>
        <w:ind w:left="1080"/>
        <w:jc w:val="both"/>
        <w:rPr>
          <w:rFonts w:ascii="Bookman Old Style" w:hAnsi="Bookman Old Style"/>
          <w:b/>
          <w:color w:val="000000" w:themeColor="text1"/>
          <w:sz w:val="22"/>
          <w:szCs w:val="22"/>
          <w:u w:val="single"/>
        </w:rPr>
      </w:pPr>
    </w:p>
    <w:p w14:paraId="7EF2E4B6" w14:textId="77777777" w:rsidR="00016C24" w:rsidRPr="00F46028" w:rsidRDefault="00016C24" w:rsidP="00C34C6F">
      <w:pPr>
        <w:jc w:val="both"/>
        <w:rPr>
          <w:rFonts w:ascii="Bookman Old Style" w:hAnsi="Bookman Old Style" w:cs="Arial"/>
          <w:b/>
          <w:sz w:val="22"/>
          <w:szCs w:val="22"/>
          <w:lang w:eastAsia="es-ES"/>
        </w:rPr>
      </w:pPr>
      <w:r w:rsidRPr="00F46028">
        <w:rPr>
          <w:rFonts w:ascii="Bookman Old Style" w:hAnsi="Bookman Old Style"/>
          <w:b/>
          <w:color w:val="000000" w:themeColor="text1"/>
          <w:sz w:val="22"/>
          <w:szCs w:val="22"/>
        </w:rPr>
        <w:t>LEY 3 DE 1992.</w:t>
      </w:r>
      <w:r w:rsidRPr="00F46028">
        <w:rPr>
          <w:rFonts w:ascii="Bookman Old Style" w:hAnsi="Bookman Old Style" w:cs="Arial"/>
          <w:b/>
          <w:sz w:val="22"/>
          <w:szCs w:val="22"/>
          <w:lang w:eastAsia="es-ES"/>
        </w:rPr>
        <w:t xml:space="preserve"> POR LA CUAL SE EXPIDEN NORMAS SOBRE LAS COMISIONES DEL CONGRESO DE COLOMBIA Y SE DICTAN OTRAS DISPOSICIONES.</w:t>
      </w:r>
    </w:p>
    <w:p w14:paraId="473D1141" w14:textId="77777777" w:rsidR="00E672E0" w:rsidRPr="00F46028" w:rsidRDefault="00E672E0" w:rsidP="00D463E9">
      <w:pPr>
        <w:ind w:left="851"/>
        <w:jc w:val="both"/>
        <w:rPr>
          <w:rFonts w:ascii="Bookman Old Style" w:hAnsi="Bookman Old Style"/>
          <w:b/>
          <w:color w:val="000000" w:themeColor="text1"/>
          <w:sz w:val="22"/>
          <w:szCs w:val="22"/>
        </w:rPr>
      </w:pPr>
    </w:p>
    <w:p w14:paraId="0CCBBD43" w14:textId="77777777" w:rsidR="00016C24" w:rsidRPr="00F46028" w:rsidRDefault="00016C24" w:rsidP="00C34C6F">
      <w:pPr>
        <w:jc w:val="both"/>
        <w:rPr>
          <w:rFonts w:ascii="Bookman Old Style" w:hAnsi="Bookman Old Style"/>
          <w:i/>
          <w:color w:val="000000" w:themeColor="text1"/>
          <w:sz w:val="22"/>
          <w:szCs w:val="22"/>
        </w:rPr>
      </w:pPr>
      <w:r w:rsidRPr="00F46028">
        <w:rPr>
          <w:rFonts w:ascii="Bookman Old Style" w:hAnsi="Bookman Old Style"/>
          <w:b/>
          <w:i/>
          <w:color w:val="000000" w:themeColor="text1"/>
          <w:sz w:val="22"/>
          <w:szCs w:val="22"/>
        </w:rPr>
        <w:t xml:space="preserve">ARTÍCULO 2º </w:t>
      </w:r>
      <w:r w:rsidRPr="00F46028">
        <w:rPr>
          <w:rFonts w:ascii="Bookman Old Style" w:hAnsi="Bookman Old Style"/>
          <w:i/>
          <w:color w:val="000000" w:themeColor="text1"/>
          <w:sz w:val="22"/>
          <w:szCs w:val="22"/>
        </w:rPr>
        <w:t>Tanto en el Senado como en la Cámara de Representantes funcionarán Comisiones Constitucionales Permanentes, encargadas de dar primer debate a los proyectos de acto legislativo o de ley referente a los asuntos de su competencia.</w:t>
      </w:r>
    </w:p>
    <w:p w14:paraId="7F287439" w14:textId="77777777" w:rsidR="00016C24" w:rsidRPr="00F46028" w:rsidRDefault="00016C24" w:rsidP="00D463E9">
      <w:pPr>
        <w:ind w:left="851"/>
        <w:jc w:val="both"/>
        <w:rPr>
          <w:rFonts w:ascii="Bookman Old Style" w:hAnsi="Bookman Old Style"/>
          <w:i/>
          <w:color w:val="000000" w:themeColor="text1"/>
          <w:sz w:val="22"/>
          <w:szCs w:val="22"/>
        </w:rPr>
      </w:pPr>
    </w:p>
    <w:p w14:paraId="4DFFBA73" w14:textId="77777777" w:rsidR="00016C24" w:rsidRPr="00F46028" w:rsidRDefault="00016C24" w:rsidP="00C34C6F">
      <w:pPr>
        <w:jc w:val="both"/>
        <w:rPr>
          <w:rFonts w:ascii="Bookman Old Style" w:hAnsi="Bookman Old Style"/>
          <w:i/>
          <w:color w:val="000000" w:themeColor="text1"/>
          <w:sz w:val="22"/>
          <w:szCs w:val="22"/>
        </w:rPr>
      </w:pPr>
      <w:r w:rsidRPr="00F46028">
        <w:rPr>
          <w:rFonts w:ascii="Bookman Old Style" w:hAnsi="Bookman Old Style"/>
          <w:i/>
          <w:color w:val="000000" w:themeColor="text1"/>
          <w:sz w:val="22"/>
          <w:szCs w:val="22"/>
        </w:rPr>
        <w:t>Las Comisiones Constitucionales Permanentes en cada una de las Cámaras serán siete (7) a saber:</w:t>
      </w:r>
    </w:p>
    <w:p w14:paraId="66A09E79" w14:textId="77777777" w:rsidR="00016C24" w:rsidRPr="00F46028" w:rsidRDefault="00016C24" w:rsidP="00D463E9">
      <w:pPr>
        <w:ind w:left="851"/>
        <w:jc w:val="both"/>
        <w:rPr>
          <w:rFonts w:ascii="Bookman Old Style" w:hAnsi="Bookman Old Style"/>
          <w:i/>
          <w:color w:val="000000" w:themeColor="text1"/>
          <w:sz w:val="22"/>
          <w:szCs w:val="22"/>
        </w:rPr>
      </w:pPr>
    </w:p>
    <w:p w14:paraId="3AEC79D9" w14:textId="77777777" w:rsidR="00016C24" w:rsidRPr="00F46028" w:rsidRDefault="00016C24" w:rsidP="00C34C6F">
      <w:pPr>
        <w:jc w:val="both"/>
        <w:rPr>
          <w:rFonts w:ascii="Bookman Old Style" w:hAnsi="Bookman Old Style"/>
          <w:i/>
          <w:color w:val="000000" w:themeColor="text1"/>
          <w:sz w:val="22"/>
          <w:szCs w:val="22"/>
        </w:rPr>
      </w:pPr>
      <w:r w:rsidRPr="00F46028">
        <w:rPr>
          <w:rFonts w:ascii="Bookman Old Style" w:hAnsi="Bookman Old Style"/>
          <w:i/>
          <w:color w:val="000000" w:themeColor="text1"/>
          <w:sz w:val="22"/>
          <w:szCs w:val="22"/>
        </w:rPr>
        <w:t>Comisión Primera.</w:t>
      </w:r>
    </w:p>
    <w:p w14:paraId="1D0B5745" w14:textId="77777777" w:rsidR="00016C24" w:rsidRPr="00F46028" w:rsidRDefault="00016C24" w:rsidP="00D463E9">
      <w:pPr>
        <w:ind w:left="851"/>
        <w:jc w:val="both"/>
        <w:rPr>
          <w:rFonts w:ascii="Bookman Old Style" w:hAnsi="Bookman Old Style"/>
          <w:i/>
          <w:color w:val="000000" w:themeColor="text1"/>
          <w:sz w:val="22"/>
          <w:szCs w:val="22"/>
        </w:rPr>
      </w:pPr>
    </w:p>
    <w:p w14:paraId="40430AB3" w14:textId="63EC547C" w:rsidR="00E672E0" w:rsidRPr="00F517A8" w:rsidRDefault="00016C24" w:rsidP="00C34C6F">
      <w:pPr>
        <w:jc w:val="both"/>
        <w:rPr>
          <w:rFonts w:ascii="Bookman Old Style" w:hAnsi="Bookman Old Style"/>
          <w:i/>
          <w:color w:val="000000" w:themeColor="text1"/>
          <w:sz w:val="22"/>
          <w:szCs w:val="22"/>
        </w:rPr>
      </w:pPr>
      <w:r w:rsidRPr="00F46028">
        <w:rPr>
          <w:rFonts w:ascii="Bookman Old Style" w:hAnsi="Bookman Old Style"/>
          <w:i/>
          <w:color w:val="000000" w:themeColor="text1"/>
          <w:sz w:val="22"/>
          <w:szCs w:val="22"/>
        </w:rPr>
        <w:t xml:space="preserve">Compuesta por diecinueve (19) miembros en el Senado y treinta y cinco (35) en la Cámara de Representantes, conocerá de: </w:t>
      </w:r>
      <w:r w:rsidRPr="00F517A8">
        <w:rPr>
          <w:rFonts w:ascii="Bookman Old Style" w:hAnsi="Bookman Old Style"/>
          <w:i/>
          <w:color w:val="000000" w:themeColor="text1"/>
          <w:sz w:val="22"/>
          <w:szCs w:val="22"/>
        </w:rPr>
        <w:t>reforma constitucional</w:t>
      </w:r>
      <w:r w:rsidRPr="00F46028">
        <w:rPr>
          <w:rFonts w:ascii="Bookman Old Style" w:hAnsi="Bookman Old Style"/>
          <w:i/>
          <w:color w:val="000000" w:themeColor="text1"/>
          <w:sz w:val="22"/>
          <w:szCs w:val="22"/>
        </w:rPr>
        <w:t>;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w:t>
      </w:r>
      <w:r w:rsidR="00F517A8">
        <w:rPr>
          <w:rFonts w:ascii="Bookman Old Style" w:hAnsi="Bookman Old Style"/>
          <w:i/>
          <w:color w:val="000000" w:themeColor="text1"/>
          <w:sz w:val="22"/>
          <w:szCs w:val="22"/>
        </w:rPr>
        <w:t>nales; asuntos étnicos.</w:t>
      </w:r>
    </w:p>
    <w:p w14:paraId="4CB242CC" w14:textId="77777777" w:rsidR="006821A2" w:rsidRDefault="006821A2" w:rsidP="00D463E9">
      <w:pPr>
        <w:jc w:val="both"/>
        <w:rPr>
          <w:rFonts w:ascii="Bookman Old Style" w:hAnsi="Bookman Old Style"/>
          <w:color w:val="000000" w:themeColor="text1"/>
          <w:sz w:val="22"/>
          <w:szCs w:val="22"/>
        </w:rPr>
      </w:pPr>
    </w:p>
    <w:p w14:paraId="34A9C0D7" w14:textId="77777777" w:rsidR="00182247" w:rsidRDefault="00182247" w:rsidP="00D463E9">
      <w:pPr>
        <w:jc w:val="both"/>
        <w:rPr>
          <w:rFonts w:ascii="Bookman Old Style" w:hAnsi="Bookman Old Style"/>
          <w:color w:val="000000" w:themeColor="text1"/>
          <w:sz w:val="22"/>
          <w:szCs w:val="22"/>
        </w:rPr>
      </w:pPr>
    </w:p>
    <w:p w14:paraId="23400C5D" w14:textId="77777777" w:rsidR="00A74A45" w:rsidRDefault="00A74A45" w:rsidP="00D463E9">
      <w:pPr>
        <w:jc w:val="both"/>
        <w:rPr>
          <w:rFonts w:ascii="Bookman Old Style" w:hAnsi="Bookman Old Style"/>
          <w:color w:val="000000" w:themeColor="text1"/>
          <w:sz w:val="22"/>
          <w:szCs w:val="22"/>
        </w:rPr>
      </w:pPr>
    </w:p>
    <w:p w14:paraId="6B2704F4" w14:textId="77777777" w:rsidR="00A74A45" w:rsidRDefault="00A74A45" w:rsidP="00D463E9">
      <w:pPr>
        <w:jc w:val="both"/>
        <w:rPr>
          <w:rFonts w:ascii="Bookman Old Style" w:hAnsi="Bookman Old Style"/>
          <w:color w:val="000000" w:themeColor="text1"/>
          <w:sz w:val="22"/>
          <w:szCs w:val="22"/>
        </w:rPr>
      </w:pPr>
    </w:p>
    <w:p w14:paraId="52F5F52F" w14:textId="77777777" w:rsidR="00A74A45" w:rsidRDefault="00A74A45" w:rsidP="00D463E9">
      <w:pPr>
        <w:jc w:val="both"/>
        <w:rPr>
          <w:rFonts w:ascii="Bookman Old Style" w:hAnsi="Bookman Old Style"/>
          <w:color w:val="000000" w:themeColor="text1"/>
          <w:sz w:val="22"/>
          <w:szCs w:val="22"/>
        </w:rPr>
      </w:pPr>
    </w:p>
    <w:p w14:paraId="40CBDF52" w14:textId="77777777" w:rsidR="00A74A45" w:rsidRDefault="00A74A45" w:rsidP="00D463E9">
      <w:pPr>
        <w:jc w:val="both"/>
        <w:rPr>
          <w:rFonts w:ascii="Bookman Old Style" w:hAnsi="Bookman Old Style"/>
          <w:color w:val="000000" w:themeColor="text1"/>
          <w:sz w:val="22"/>
          <w:szCs w:val="22"/>
        </w:rPr>
      </w:pPr>
    </w:p>
    <w:p w14:paraId="68431F0F" w14:textId="77777777" w:rsidR="00A74A45" w:rsidRDefault="00A74A45" w:rsidP="00D463E9">
      <w:pPr>
        <w:jc w:val="both"/>
        <w:rPr>
          <w:rFonts w:ascii="Bookman Old Style" w:hAnsi="Bookman Old Style"/>
          <w:color w:val="000000" w:themeColor="text1"/>
          <w:sz w:val="22"/>
          <w:szCs w:val="22"/>
        </w:rPr>
      </w:pPr>
    </w:p>
    <w:p w14:paraId="720B6D38" w14:textId="77777777" w:rsidR="00A74A45" w:rsidRDefault="00A74A45" w:rsidP="00D463E9">
      <w:pPr>
        <w:jc w:val="both"/>
        <w:rPr>
          <w:rFonts w:ascii="Bookman Old Style" w:hAnsi="Bookman Old Style"/>
          <w:color w:val="000000" w:themeColor="text1"/>
          <w:sz w:val="22"/>
          <w:szCs w:val="22"/>
        </w:rPr>
      </w:pPr>
    </w:p>
    <w:p w14:paraId="3B69F754" w14:textId="77777777" w:rsidR="00A74A45" w:rsidRDefault="00A74A45" w:rsidP="00D463E9">
      <w:pPr>
        <w:jc w:val="both"/>
        <w:rPr>
          <w:rFonts w:ascii="Bookman Old Style" w:hAnsi="Bookman Old Style"/>
          <w:color w:val="000000" w:themeColor="text1"/>
          <w:sz w:val="22"/>
          <w:szCs w:val="22"/>
        </w:rPr>
      </w:pPr>
    </w:p>
    <w:p w14:paraId="62DCA6DE" w14:textId="77777777" w:rsidR="00A74A45" w:rsidRPr="00F46028" w:rsidRDefault="00A74A45" w:rsidP="00D463E9">
      <w:pPr>
        <w:jc w:val="both"/>
        <w:rPr>
          <w:rFonts w:ascii="Bookman Old Style" w:hAnsi="Bookman Old Style"/>
          <w:color w:val="000000" w:themeColor="text1"/>
          <w:sz w:val="22"/>
          <w:szCs w:val="22"/>
        </w:rPr>
      </w:pPr>
    </w:p>
    <w:p w14:paraId="5F223FC4" w14:textId="554DF631" w:rsidR="00C34C6F" w:rsidRDefault="00C34C6F" w:rsidP="007816A0">
      <w:pPr>
        <w:pStyle w:val="NormalWeb"/>
        <w:numPr>
          <w:ilvl w:val="0"/>
          <w:numId w:val="14"/>
        </w:numPr>
        <w:shd w:val="clear" w:color="auto" w:fill="FFFFFF"/>
        <w:spacing w:before="0" w:beforeAutospacing="0" w:after="0" w:afterAutospacing="0"/>
        <w:jc w:val="center"/>
        <w:rPr>
          <w:rFonts w:ascii="Bookman Old Style" w:hAnsi="Bookman Old Style" w:cs="Arial"/>
          <w:b/>
          <w:sz w:val="22"/>
          <w:szCs w:val="22"/>
        </w:rPr>
      </w:pPr>
      <w:r>
        <w:rPr>
          <w:rFonts w:ascii="Bookman Old Style" w:hAnsi="Bookman Old Style" w:cs="Arial"/>
          <w:b/>
          <w:sz w:val="22"/>
          <w:szCs w:val="22"/>
        </w:rPr>
        <w:lastRenderedPageBreak/>
        <w:t>PLIEGO DE MODIFICACIONES</w:t>
      </w:r>
    </w:p>
    <w:p w14:paraId="6E4D4893" w14:textId="77777777" w:rsidR="00182247" w:rsidRDefault="00182247" w:rsidP="00182247">
      <w:pPr>
        <w:pStyle w:val="NormalWeb"/>
        <w:shd w:val="clear" w:color="auto" w:fill="FFFFFF"/>
        <w:spacing w:before="0" w:beforeAutospacing="0" w:after="0" w:afterAutospacing="0"/>
        <w:ind w:left="720"/>
        <w:rPr>
          <w:rFonts w:ascii="Bookman Old Style" w:hAnsi="Bookman Old Style" w:cs="Arial"/>
          <w:b/>
          <w:sz w:val="22"/>
          <w:szCs w:val="22"/>
        </w:rPr>
      </w:pPr>
    </w:p>
    <w:tbl>
      <w:tblPr>
        <w:tblStyle w:val="Tablaconcuadrcula"/>
        <w:tblW w:w="10490" w:type="dxa"/>
        <w:tblInd w:w="-714" w:type="dxa"/>
        <w:tblLayout w:type="fixed"/>
        <w:tblLook w:val="04A0" w:firstRow="1" w:lastRow="0" w:firstColumn="1" w:lastColumn="0" w:noHBand="0" w:noVBand="1"/>
      </w:tblPr>
      <w:tblGrid>
        <w:gridCol w:w="5245"/>
        <w:gridCol w:w="5245"/>
      </w:tblGrid>
      <w:tr w:rsidR="00182247" w:rsidRPr="000F06A0" w14:paraId="71304643" w14:textId="77777777" w:rsidTr="00F31487">
        <w:tc>
          <w:tcPr>
            <w:tcW w:w="5245" w:type="dxa"/>
          </w:tcPr>
          <w:p w14:paraId="556B3DC2" w14:textId="7F44CABA" w:rsidR="00182247" w:rsidRPr="000F06A0" w:rsidRDefault="00982E84" w:rsidP="001020A4">
            <w:pPr>
              <w:tabs>
                <w:tab w:val="left" w:pos="3704"/>
              </w:tabs>
              <w:ind w:right="616" w:firstLine="743"/>
              <w:jc w:val="center"/>
              <w:rPr>
                <w:rFonts w:ascii="Century Gothic" w:hAnsi="Century Gothic" w:cs="Calibri"/>
                <w:b/>
                <w:sz w:val="16"/>
                <w:szCs w:val="16"/>
              </w:rPr>
            </w:pPr>
            <w:bookmarkStart w:id="4" w:name="Nivel078"/>
            <w:r w:rsidRPr="000F06A0">
              <w:rPr>
                <w:rFonts w:ascii="Century Gothic" w:hAnsi="Century Gothic" w:cs="Calibri"/>
                <w:b/>
                <w:sz w:val="16"/>
                <w:szCs w:val="16"/>
              </w:rPr>
              <w:t>TEXTO RADICADO</w:t>
            </w:r>
          </w:p>
        </w:tc>
        <w:tc>
          <w:tcPr>
            <w:tcW w:w="5245" w:type="dxa"/>
          </w:tcPr>
          <w:p w14:paraId="0E2D0BF4" w14:textId="680679AE" w:rsidR="00182247" w:rsidRPr="000F06A0" w:rsidRDefault="00182247" w:rsidP="00F31487">
            <w:pPr>
              <w:ind w:right="33"/>
              <w:jc w:val="center"/>
              <w:rPr>
                <w:rFonts w:ascii="Century Gothic" w:hAnsi="Century Gothic" w:cs="Calibri"/>
                <w:b/>
                <w:sz w:val="16"/>
                <w:szCs w:val="16"/>
              </w:rPr>
            </w:pPr>
            <w:r w:rsidRPr="000F06A0">
              <w:rPr>
                <w:rFonts w:ascii="Century Gothic" w:hAnsi="Century Gothic" w:cs="Calibri"/>
                <w:b/>
                <w:sz w:val="16"/>
                <w:szCs w:val="16"/>
              </w:rPr>
              <w:t>TEXTO PROPUESTO</w:t>
            </w:r>
            <w:r w:rsidR="00F31487" w:rsidRPr="000F06A0">
              <w:rPr>
                <w:rFonts w:ascii="Century Gothic" w:hAnsi="Century Gothic" w:cs="Calibri"/>
                <w:b/>
                <w:sz w:val="16"/>
                <w:szCs w:val="16"/>
              </w:rPr>
              <w:t xml:space="preserve"> PARA PRIMER DEBATE</w:t>
            </w:r>
          </w:p>
        </w:tc>
      </w:tr>
      <w:tr w:rsidR="00182247" w:rsidRPr="000F06A0" w14:paraId="5CE4A3F0" w14:textId="77777777" w:rsidTr="00F31487">
        <w:tc>
          <w:tcPr>
            <w:tcW w:w="5245" w:type="dxa"/>
          </w:tcPr>
          <w:p w14:paraId="6B5BE993" w14:textId="77777777" w:rsidR="00F31487" w:rsidRPr="000F06A0" w:rsidRDefault="00F31487" w:rsidP="00F31487">
            <w:pPr>
              <w:jc w:val="both"/>
              <w:rPr>
                <w:rFonts w:ascii="Century Gothic" w:hAnsi="Century Gothic" w:cs="Arial"/>
                <w:b/>
                <w:bCs/>
                <w:sz w:val="16"/>
                <w:szCs w:val="16"/>
                <w:shd w:val="clear" w:color="auto" w:fill="FFFFFF"/>
              </w:rPr>
            </w:pPr>
            <w:r w:rsidRPr="000F06A0">
              <w:rPr>
                <w:rFonts w:ascii="Century Gothic" w:hAnsi="Century Gothic" w:cs="Arial"/>
                <w:b/>
                <w:bCs/>
                <w:sz w:val="16"/>
                <w:szCs w:val="16"/>
                <w:shd w:val="clear" w:color="auto" w:fill="FFFFFF"/>
              </w:rPr>
              <w:t xml:space="preserve">ARTÍCULO 1o. </w:t>
            </w:r>
            <w:r w:rsidRPr="000F06A0">
              <w:rPr>
                <w:rFonts w:ascii="Century Gothic" w:hAnsi="Century Gothic" w:cs="Arial"/>
                <w:bCs/>
                <w:sz w:val="16"/>
                <w:szCs w:val="16"/>
                <w:shd w:val="clear" w:color="auto" w:fill="FFFFFF"/>
              </w:rPr>
              <w:t>Sustitúyase el Título XI, “De los delitos contra los recursos naturales y el medio ambiente” Capítulo Único, Delitos contra los recursos naturales y medio ambiente, artículos 328 a 339, del Libro II, PARTE ESPECIAL DE LOS DELITOS EN GENERAL de la Ley 599 de 2000, por el siguiente:</w:t>
            </w:r>
          </w:p>
          <w:p w14:paraId="5101F245" w14:textId="77777777" w:rsidR="00F31487" w:rsidRPr="000F06A0" w:rsidRDefault="00F31487" w:rsidP="00182247">
            <w:pPr>
              <w:jc w:val="center"/>
              <w:rPr>
                <w:rFonts w:ascii="Century Gothic" w:hAnsi="Century Gothic" w:cs="Arial"/>
                <w:b/>
                <w:bCs/>
                <w:sz w:val="16"/>
                <w:szCs w:val="16"/>
                <w:shd w:val="clear" w:color="auto" w:fill="FFFFFF"/>
              </w:rPr>
            </w:pPr>
          </w:p>
          <w:p w14:paraId="2265E445" w14:textId="77777777" w:rsidR="00182247" w:rsidRPr="000F06A0" w:rsidRDefault="00182247" w:rsidP="00182247">
            <w:pPr>
              <w:jc w:val="center"/>
              <w:rPr>
                <w:rFonts w:ascii="Century Gothic" w:hAnsi="Century Gothic" w:cs="Arial"/>
                <w:b/>
                <w:bCs/>
                <w:sz w:val="16"/>
                <w:szCs w:val="16"/>
                <w:shd w:val="clear" w:color="auto" w:fill="FFFFFF"/>
              </w:rPr>
            </w:pPr>
            <w:r w:rsidRPr="000F06A0">
              <w:rPr>
                <w:rFonts w:ascii="Century Gothic" w:hAnsi="Century Gothic" w:cs="Arial"/>
                <w:b/>
                <w:bCs/>
                <w:sz w:val="16"/>
                <w:szCs w:val="16"/>
                <w:shd w:val="clear" w:color="auto" w:fill="FFFFFF"/>
              </w:rPr>
              <w:t>TÍTULO XI.</w:t>
            </w:r>
          </w:p>
          <w:p w14:paraId="39F2DF98" w14:textId="77777777" w:rsidR="00182247" w:rsidRPr="000F06A0" w:rsidRDefault="00182247" w:rsidP="00182247">
            <w:pPr>
              <w:jc w:val="center"/>
              <w:rPr>
                <w:rFonts w:ascii="Century Gothic" w:hAnsi="Century Gothic" w:cs="Arial"/>
                <w:b/>
                <w:bCs/>
                <w:sz w:val="16"/>
                <w:szCs w:val="16"/>
                <w:shd w:val="clear" w:color="auto" w:fill="FFFFFF"/>
              </w:rPr>
            </w:pPr>
          </w:p>
          <w:p w14:paraId="35788A5C" w14:textId="77777777" w:rsidR="00182247" w:rsidRPr="000F06A0" w:rsidRDefault="00182247" w:rsidP="00182247">
            <w:pPr>
              <w:jc w:val="center"/>
              <w:rPr>
                <w:rFonts w:ascii="Century Gothic" w:hAnsi="Century Gothic" w:cs="Arial"/>
                <w:b/>
                <w:bCs/>
                <w:sz w:val="16"/>
                <w:szCs w:val="16"/>
                <w:shd w:val="clear" w:color="auto" w:fill="FFFFFF"/>
              </w:rPr>
            </w:pPr>
            <w:r w:rsidRPr="000F06A0">
              <w:rPr>
                <w:rFonts w:ascii="Century Gothic" w:hAnsi="Century Gothic" w:cs="Arial"/>
                <w:b/>
                <w:bCs/>
                <w:sz w:val="16"/>
                <w:szCs w:val="16"/>
                <w:shd w:val="clear" w:color="auto" w:fill="FFFFFF"/>
              </w:rPr>
              <w:t>DE LOS DELITOS CONTRA EL AMBIENTE</w:t>
            </w:r>
          </w:p>
          <w:p w14:paraId="6C60B17A" w14:textId="77777777" w:rsidR="00182247" w:rsidRPr="000F06A0" w:rsidRDefault="00182247" w:rsidP="00182247">
            <w:pPr>
              <w:jc w:val="center"/>
              <w:rPr>
                <w:rFonts w:ascii="Century Gothic" w:hAnsi="Century Gothic" w:cs="Arial"/>
                <w:b/>
                <w:bCs/>
                <w:sz w:val="16"/>
                <w:szCs w:val="16"/>
                <w:shd w:val="clear" w:color="auto" w:fill="FFFFFF"/>
              </w:rPr>
            </w:pPr>
          </w:p>
          <w:p w14:paraId="54858F27" w14:textId="77777777" w:rsidR="00182247" w:rsidRPr="000F06A0" w:rsidRDefault="00182247" w:rsidP="00182247">
            <w:pPr>
              <w:tabs>
                <w:tab w:val="center" w:pos="4419"/>
                <w:tab w:val="left" w:pos="5715"/>
              </w:tabs>
              <w:jc w:val="center"/>
              <w:rPr>
                <w:rFonts w:ascii="Century Gothic" w:hAnsi="Century Gothic" w:cs="Arial"/>
                <w:b/>
                <w:bCs/>
                <w:sz w:val="16"/>
                <w:szCs w:val="16"/>
                <w:shd w:val="clear" w:color="auto" w:fill="FFFFFF"/>
              </w:rPr>
            </w:pPr>
            <w:r w:rsidRPr="000F06A0">
              <w:rPr>
                <w:rFonts w:ascii="Century Gothic" w:hAnsi="Century Gothic" w:cs="Arial"/>
                <w:b/>
                <w:bCs/>
                <w:sz w:val="16"/>
                <w:szCs w:val="16"/>
                <w:shd w:val="clear" w:color="auto" w:fill="FFFFFF"/>
              </w:rPr>
              <w:t>CAPÍTULO I.</w:t>
            </w:r>
          </w:p>
          <w:p w14:paraId="22D1B27F" w14:textId="77777777" w:rsidR="00182247" w:rsidRPr="000F06A0" w:rsidRDefault="00182247" w:rsidP="00182247">
            <w:pPr>
              <w:tabs>
                <w:tab w:val="center" w:pos="4419"/>
                <w:tab w:val="left" w:pos="5715"/>
              </w:tabs>
              <w:rPr>
                <w:rFonts w:ascii="Century Gothic" w:hAnsi="Century Gothic" w:cs="Arial"/>
                <w:b/>
                <w:bCs/>
                <w:sz w:val="16"/>
                <w:szCs w:val="16"/>
                <w:shd w:val="clear" w:color="auto" w:fill="FFFFFF"/>
              </w:rPr>
            </w:pPr>
          </w:p>
          <w:p w14:paraId="61B9781E" w14:textId="77777777" w:rsidR="00182247" w:rsidRPr="000F06A0" w:rsidRDefault="00182247" w:rsidP="00182247">
            <w:pPr>
              <w:jc w:val="center"/>
              <w:rPr>
                <w:rFonts w:ascii="Century Gothic" w:hAnsi="Century Gothic" w:cs="Arial"/>
                <w:b/>
                <w:bCs/>
                <w:sz w:val="16"/>
                <w:szCs w:val="16"/>
                <w:shd w:val="clear" w:color="auto" w:fill="FFFFFF"/>
              </w:rPr>
            </w:pPr>
            <w:r w:rsidRPr="000F06A0">
              <w:rPr>
                <w:rFonts w:ascii="Century Gothic" w:hAnsi="Century Gothic" w:cs="Arial"/>
                <w:b/>
                <w:bCs/>
                <w:sz w:val="16"/>
                <w:szCs w:val="16"/>
                <w:shd w:val="clear" w:color="auto" w:fill="FFFFFF"/>
              </w:rPr>
              <w:t>DE LOS DELITOS CONTRA LOS RECURSOS DEL AGUA Y DEL SUELO</w:t>
            </w:r>
          </w:p>
          <w:p w14:paraId="234209C4" w14:textId="77777777" w:rsidR="00182247" w:rsidRPr="000F06A0" w:rsidRDefault="00182247" w:rsidP="00182247">
            <w:pPr>
              <w:jc w:val="center"/>
              <w:rPr>
                <w:rFonts w:ascii="Century Gothic" w:hAnsi="Century Gothic" w:cs="Arial"/>
                <w:bCs/>
                <w:sz w:val="16"/>
                <w:szCs w:val="16"/>
                <w:shd w:val="clear" w:color="auto" w:fill="FFFFFF"/>
              </w:rPr>
            </w:pPr>
          </w:p>
          <w:p w14:paraId="377D6923" w14:textId="77777777" w:rsidR="00182247" w:rsidRPr="000F06A0" w:rsidRDefault="00182247" w:rsidP="00182247">
            <w:pPr>
              <w:shd w:val="clear" w:color="auto" w:fill="FFFFFF"/>
              <w:jc w:val="both"/>
              <w:rPr>
                <w:rFonts w:ascii="Century Gothic" w:hAnsi="Century Gothic" w:cs="Arial"/>
                <w:bCs/>
                <w:i/>
                <w:color w:val="000000"/>
                <w:sz w:val="16"/>
                <w:szCs w:val="16"/>
              </w:rPr>
            </w:pPr>
            <w:r w:rsidRPr="000F06A0">
              <w:rPr>
                <w:rFonts w:ascii="Century Gothic" w:hAnsi="Century Gothic" w:cs="Arial"/>
                <w:b/>
                <w:bCs/>
                <w:color w:val="000000"/>
                <w:sz w:val="16"/>
                <w:szCs w:val="16"/>
              </w:rPr>
              <w:t xml:space="preserve">ARTÍCULO 328. </w:t>
            </w:r>
            <w:r w:rsidRPr="000F06A0">
              <w:rPr>
                <w:rFonts w:ascii="Century Gothic" w:hAnsi="Century Gothic" w:cs="Arial"/>
                <w:b/>
                <w:bCs/>
                <w:i/>
                <w:color w:val="000000"/>
                <w:sz w:val="16"/>
                <w:szCs w:val="16"/>
              </w:rPr>
              <w:t>Aprovechamiento ilícito de las aguas y de sus recursos biológicos.</w:t>
            </w:r>
            <w:r w:rsidRPr="000F06A0">
              <w:rPr>
                <w:rFonts w:ascii="Century Gothic" w:hAnsi="Century Gothic" w:cs="Arial"/>
                <w:bCs/>
                <w:i/>
                <w:color w:val="000000"/>
                <w:sz w:val="16"/>
                <w:szCs w:val="16"/>
              </w:rPr>
              <w:t xml:space="preserve"> </w:t>
            </w:r>
            <w:r w:rsidRPr="000F06A0">
              <w:rPr>
                <w:rFonts w:ascii="Century Gothic" w:hAnsi="Century Gothic" w:cs="Arial"/>
                <w:sz w:val="16"/>
                <w:szCs w:val="16"/>
                <w:shd w:val="clear" w:color="auto" w:fill="FFFFFF"/>
              </w:rPr>
              <w:t>El que sin permiso de autoridad competente o con incumplimiento de las normas vigentes</w:t>
            </w:r>
            <w:r w:rsidRPr="000F06A0">
              <w:rPr>
                <w:rFonts w:ascii="Century Gothic" w:hAnsi="Century Gothic" w:cs="Arial"/>
                <w:bCs/>
                <w:color w:val="000000"/>
                <w:sz w:val="16"/>
                <w:szCs w:val="16"/>
              </w:rPr>
              <w:t xml:space="preserve"> se apropie, introduzca, explote, transporte, mantenga, trafique, comercie, use, explore, aproveche o se beneficie de las aguas o de los especímenes, productos o partes de los recursos biológicos de las aguas y del suelo o el subsuelo del mar territorial o de la zona económica de dominio continental e insular de la República, </w:t>
            </w:r>
            <w:r w:rsidRPr="000F06A0">
              <w:rPr>
                <w:rFonts w:ascii="Century Gothic" w:hAnsi="Century Gothic" w:cs="Arial"/>
                <w:sz w:val="16"/>
                <w:szCs w:val="16"/>
                <w:shd w:val="clear" w:color="auto" w:fill="FFFFFF"/>
              </w:rPr>
              <w:t xml:space="preserve">incurrirá, </w:t>
            </w:r>
            <w:r w:rsidRPr="000F06A0">
              <w:rPr>
                <w:rFonts w:ascii="Century Gothic" w:hAnsi="Century Gothic" w:cs="Arial"/>
                <w:bCs/>
                <w:sz w:val="16"/>
                <w:szCs w:val="16"/>
              </w:rPr>
              <w:t>sin perjuicio de las sanciones administrativas a que hubiere lugar</w:t>
            </w:r>
            <w:r w:rsidRPr="000F06A0">
              <w:rPr>
                <w:rFonts w:ascii="Century Gothic" w:hAnsi="Century Gothic" w:cs="Arial"/>
                <w:sz w:val="16"/>
                <w:szCs w:val="16"/>
                <w:shd w:val="clear" w:color="auto" w:fill="FFFFFF"/>
              </w:rPr>
              <w:t xml:space="preserve">, en prisión de setenta y dos (72) a ciento sesenta y ocho (168) meses </w:t>
            </w:r>
            <w:r w:rsidRPr="000F06A0">
              <w:rPr>
                <w:rFonts w:ascii="Century Gothic" w:hAnsi="Century Gothic" w:cs="Arial"/>
                <w:bCs/>
                <w:color w:val="000000"/>
                <w:sz w:val="16"/>
                <w:szCs w:val="16"/>
              </w:rPr>
              <w:t xml:space="preserve">y </w:t>
            </w:r>
            <w:r w:rsidRPr="000F06A0">
              <w:rPr>
                <w:rFonts w:ascii="Century Gothic" w:hAnsi="Century Gothic" w:cs="Arial"/>
                <w:sz w:val="16"/>
                <w:szCs w:val="16"/>
              </w:rPr>
              <w:t>multa de ciento treinta y cuatro (134) a treinta y cinco mil (35.000) salarios mínimos legales mensuales vigentes.</w:t>
            </w:r>
          </w:p>
          <w:p w14:paraId="613741C0" w14:textId="77777777" w:rsidR="00182247" w:rsidRPr="000F06A0" w:rsidRDefault="00182247" w:rsidP="00182247">
            <w:pPr>
              <w:jc w:val="both"/>
              <w:rPr>
                <w:rFonts w:ascii="Century Gothic" w:hAnsi="Century Gothic" w:cs="Arial"/>
                <w:sz w:val="16"/>
                <w:szCs w:val="16"/>
              </w:rPr>
            </w:pPr>
          </w:p>
          <w:p w14:paraId="1FE23B05" w14:textId="56A90921" w:rsidR="00182247" w:rsidRPr="000F06A0" w:rsidRDefault="003E5CCE" w:rsidP="00182247">
            <w:pPr>
              <w:jc w:val="both"/>
              <w:rPr>
                <w:rFonts w:ascii="Century Gothic" w:hAnsi="Century Gothic" w:cs="Arial"/>
                <w:sz w:val="16"/>
                <w:szCs w:val="16"/>
                <w:highlight w:val="yellow"/>
                <w:shd w:val="clear" w:color="auto" w:fill="FFFFFF"/>
              </w:rPr>
            </w:pPr>
            <w:r>
              <w:rPr>
                <w:rFonts w:ascii="Century Gothic" w:hAnsi="Century Gothic" w:cs="Arial"/>
                <w:sz w:val="16"/>
                <w:szCs w:val="16"/>
              </w:rPr>
              <w:br/>
            </w:r>
            <w:r w:rsidR="00182247" w:rsidRPr="000F06A0">
              <w:rPr>
                <w:rFonts w:ascii="Century Gothic" w:hAnsi="Century Gothic" w:cs="Arial"/>
                <w:sz w:val="16"/>
                <w:szCs w:val="16"/>
              </w:rPr>
              <w:t>Si la conducta tuviere como consecuencia un impacto ambiental (IA) igual o superior a veinticinco (25) IA, la pena será de prisión</w:t>
            </w:r>
            <w:r w:rsidR="00182247" w:rsidRPr="000F06A0">
              <w:rPr>
                <w:rFonts w:ascii="Century Gothic" w:hAnsi="Century Gothic" w:cs="Arial"/>
                <w:sz w:val="16"/>
                <w:szCs w:val="16"/>
                <w:shd w:val="clear" w:color="auto" w:fill="FFFFFF"/>
              </w:rPr>
              <w:t xml:space="preserve"> de ciento veinte (120) a doscientos setenta y seis (276) meses y</w:t>
            </w:r>
            <w:r w:rsidR="00182247" w:rsidRPr="000F06A0">
              <w:rPr>
                <w:rFonts w:ascii="Century Gothic" w:hAnsi="Century Gothic" w:cs="Arial"/>
                <w:bCs/>
                <w:sz w:val="16"/>
                <w:szCs w:val="16"/>
              </w:rPr>
              <w:t xml:space="preserve"> multa de veinticinco mil (25.000) a cincuenta mil (50.000) salarios mínimos legales mensuales vigentes, de acuerdo a lo dispuesto en el artículo 338.</w:t>
            </w:r>
          </w:p>
          <w:p w14:paraId="44FEE13E" w14:textId="77777777" w:rsidR="00182247" w:rsidRPr="000F06A0" w:rsidRDefault="00182247" w:rsidP="00182247">
            <w:pPr>
              <w:shd w:val="clear" w:color="auto" w:fill="FFFFFF"/>
              <w:jc w:val="both"/>
              <w:rPr>
                <w:rFonts w:ascii="Century Gothic" w:hAnsi="Century Gothic" w:cs="Arial"/>
                <w:bCs/>
                <w:color w:val="000000"/>
                <w:sz w:val="16"/>
                <w:szCs w:val="16"/>
              </w:rPr>
            </w:pPr>
          </w:p>
          <w:p w14:paraId="0113EABC" w14:textId="77777777" w:rsidR="00182247" w:rsidRPr="000F06A0" w:rsidRDefault="00182247" w:rsidP="00182247">
            <w:pPr>
              <w:shd w:val="clear" w:color="auto" w:fill="FFFFFF"/>
              <w:jc w:val="both"/>
              <w:rPr>
                <w:rFonts w:ascii="Century Gothic" w:hAnsi="Century Gothic" w:cs="Arial"/>
                <w:sz w:val="16"/>
                <w:szCs w:val="16"/>
              </w:rPr>
            </w:pPr>
            <w:r w:rsidRPr="000F06A0">
              <w:rPr>
                <w:rFonts w:ascii="Century Gothic" w:hAnsi="Century Gothic" w:cs="Arial"/>
                <w:bCs/>
                <w:color w:val="000000"/>
                <w:sz w:val="16"/>
                <w:szCs w:val="16"/>
              </w:rPr>
              <w:t xml:space="preserve">La pena se aumentará de una tercera parte a la mitad cuando con la conducta se desvíe, </w:t>
            </w:r>
            <w:r w:rsidRPr="000F06A0">
              <w:rPr>
                <w:rFonts w:ascii="Century Gothic" w:hAnsi="Century Gothic" w:cs="Arial"/>
                <w:sz w:val="16"/>
                <w:szCs w:val="16"/>
                <w:shd w:val="clear" w:color="auto" w:fill="FFFFFF"/>
              </w:rPr>
              <w:t>destruya, inutilice o haga desaparecer los cuerpos hídricos o sus recursos biológicos.</w:t>
            </w:r>
          </w:p>
          <w:p w14:paraId="7420CE4A" w14:textId="77777777" w:rsidR="00182247" w:rsidRPr="000F06A0" w:rsidRDefault="00182247" w:rsidP="00182247">
            <w:pPr>
              <w:shd w:val="clear" w:color="auto" w:fill="FFFFFF"/>
              <w:jc w:val="both"/>
              <w:rPr>
                <w:rFonts w:ascii="Century Gothic" w:hAnsi="Century Gothic" w:cs="Arial"/>
                <w:b/>
                <w:bCs/>
                <w:color w:val="000000"/>
                <w:sz w:val="16"/>
                <w:szCs w:val="16"/>
              </w:rPr>
            </w:pPr>
          </w:p>
          <w:p w14:paraId="24702571" w14:textId="77777777" w:rsidR="005373D1" w:rsidRPr="000F06A0" w:rsidRDefault="005373D1" w:rsidP="00182247">
            <w:pPr>
              <w:shd w:val="clear" w:color="auto" w:fill="FFFFFF"/>
              <w:jc w:val="both"/>
              <w:rPr>
                <w:rFonts w:ascii="Century Gothic" w:hAnsi="Century Gothic" w:cs="Arial"/>
                <w:b/>
                <w:bCs/>
                <w:color w:val="000000"/>
                <w:sz w:val="16"/>
                <w:szCs w:val="16"/>
              </w:rPr>
            </w:pPr>
          </w:p>
          <w:p w14:paraId="7D591300" w14:textId="77777777" w:rsidR="005373D1" w:rsidRPr="000F06A0" w:rsidRDefault="005373D1" w:rsidP="00182247">
            <w:pPr>
              <w:shd w:val="clear" w:color="auto" w:fill="FFFFFF"/>
              <w:jc w:val="both"/>
              <w:rPr>
                <w:rFonts w:ascii="Century Gothic" w:hAnsi="Century Gothic" w:cs="Arial"/>
                <w:b/>
                <w:bCs/>
                <w:color w:val="000000"/>
                <w:sz w:val="16"/>
                <w:szCs w:val="16"/>
              </w:rPr>
            </w:pPr>
          </w:p>
          <w:p w14:paraId="5D3AD49E" w14:textId="77777777" w:rsidR="005373D1" w:rsidRPr="000F06A0" w:rsidRDefault="005373D1" w:rsidP="00182247">
            <w:pPr>
              <w:shd w:val="clear" w:color="auto" w:fill="FFFFFF"/>
              <w:jc w:val="both"/>
              <w:rPr>
                <w:rFonts w:ascii="Century Gothic" w:hAnsi="Century Gothic" w:cs="Arial"/>
                <w:b/>
                <w:bCs/>
                <w:color w:val="000000"/>
                <w:sz w:val="16"/>
                <w:szCs w:val="16"/>
              </w:rPr>
            </w:pPr>
          </w:p>
          <w:p w14:paraId="34FBA7B6" w14:textId="77777777" w:rsidR="005373D1" w:rsidRPr="000F06A0" w:rsidRDefault="005373D1" w:rsidP="00182247">
            <w:pPr>
              <w:shd w:val="clear" w:color="auto" w:fill="FFFFFF"/>
              <w:jc w:val="both"/>
              <w:rPr>
                <w:rFonts w:ascii="Century Gothic" w:hAnsi="Century Gothic" w:cs="Arial"/>
                <w:b/>
                <w:bCs/>
                <w:color w:val="000000"/>
                <w:sz w:val="16"/>
                <w:szCs w:val="16"/>
              </w:rPr>
            </w:pPr>
          </w:p>
          <w:p w14:paraId="355DC3B0" w14:textId="77777777" w:rsidR="005373D1" w:rsidRPr="000F06A0" w:rsidRDefault="005373D1" w:rsidP="00182247">
            <w:pPr>
              <w:shd w:val="clear" w:color="auto" w:fill="FFFFFF"/>
              <w:jc w:val="both"/>
              <w:rPr>
                <w:rFonts w:ascii="Century Gothic" w:hAnsi="Century Gothic" w:cs="Arial"/>
                <w:b/>
                <w:bCs/>
                <w:color w:val="000000"/>
                <w:sz w:val="16"/>
                <w:szCs w:val="16"/>
              </w:rPr>
            </w:pPr>
          </w:p>
          <w:p w14:paraId="69291738" w14:textId="77777777" w:rsidR="005373D1" w:rsidRPr="000F06A0" w:rsidRDefault="005373D1" w:rsidP="00182247">
            <w:pPr>
              <w:shd w:val="clear" w:color="auto" w:fill="FFFFFF"/>
              <w:jc w:val="both"/>
              <w:rPr>
                <w:rFonts w:ascii="Century Gothic" w:hAnsi="Century Gothic" w:cs="Arial"/>
                <w:b/>
                <w:bCs/>
                <w:color w:val="000000"/>
                <w:sz w:val="16"/>
                <w:szCs w:val="16"/>
              </w:rPr>
            </w:pPr>
          </w:p>
          <w:p w14:paraId="686CA8D7" w14:textId="77777777" w:rsidR="005373D1" w:rsidRPr="000F06A0" w:rsidRDefault="005373D1" w:rsidP="00182247">
            <w:pPr>
              <w:shd w:val="clear" w:color="auto" w:fill="FFFFFF"/>
              <w:jc w:val="both"/>
              <w:rPr>
                <w:rFonts w:ascii="Century Gothic" w:hAnsi="Century Gothic" w:cs="Arial"/>
                <w:b/>
                <w:bCs/>
                <w:color w:val="000000"/>
                <w:sz w:val="16"/>
                <w:szCs w:val="16"/>
              </w:rPr>
            </w:pPr>
          </w:p>
          <w:p w14:paraId="2B9636B8" w14:textId="77777777" w:rsidR="005373D1" w:rsidRPr="000F06A0" w:rsidRDefault="005373D1" w:rsidP="00182247">
            <w:pPr>
              <w:shd w:val="clear" w:color="auto" w:fill="FFFFFF"/>
              <w:jc w:val="both"/>
              <w:rPr>
                <w:rFonts w:ascii="Century Gothic" w:hAnsi="Century Gothic" w:cs="Arial"/>
                <w:b/>
                <w:bCs/>
                <w:color w:val="000000"/>
                <w:sz w:val="16"/>
                <w:szCs w:val="16"/>
              </w:rPr>
            </w:pPr>
          </w:p>
          <w:p w14:paraId="3CBDF8ED" w14:textId="77777777" w:rsidR="005373D1" w:rsidRPr="000F06A0" w:rsidRDefault="005373D1" w:rsidP="00182247">
            <w:pPr>
              <w:shd w:val="clear" w:color="auto" w:fill="FFFFFF"/>
              <w:jc w:val="both"/>
              <w:rPr>
                <w:rFonts w:ascii="Century Gothic" w:hAnsi="Century Gothic" w:cs="Arial"/>
                <w:b/>
                <w:bCs/>
                <w:color w:val="000000"/>
                <w:sz w:val="16"/>
                <w:szCs w:val="16"/>
              </w:rPr>
            </w:pPr>
          </w:p>
          <w:p w14:paraId="5F036BE5" w14:textId="77777777" w:rsidR="005373D1" w:rsidRPr="000F06A0" w:rsidRDefault="005373D1" w:rsidP="00182247">
            <w:pPr>
              <w:shd w:val="clear" w:color="auto" w:fill="FFFFFF"/>
              <w:jc w:val="both"/>
              <w:rPr>
                <w:rFonts w:ascii="Century Gothic" w:hAnsi="Century Gothic" w:cs="Arial"/>
                <w:b/>
                <w:bCs/>
                <w:color w:val="000000"/>
                <w:sz w:val="16"/>
                <w:szCs w:val="16"/>
              </w:rPr>
            </w:pPr>
          </w:p>
          <w:p w14:paraId="214F1B31" w14:textId="77777777" w:rsidR="005373D1" w:rsidRPr="000F06A0" w:rsidRDefault="005373D1" w:rsidP="00182247">
            <w:pPr>
              <w:shd w:val="clear" w:color="auto" w:fill="FFFFFF"/>
              <w:jc w:val="both"/>
              <w:rPr>
                <w:rFonts w:ascii="Century Gothic" w:hAnsi="Century Gothic" w:cs="Arial"/>
                <w:b/>
                <w:bCs/>
                <w:color w:val="000000"/>
                <w:sz w:val="16"/>
                <w:szCs w:val="16"/>
              </w:rPr>
            </w:pPr>
          </w:p>
          <w:p w14:paraId="72D2E8F6" w14:textId="77777777" w:rsidR="005373D1" w:rsidRPr="000F06A0" w:rsidRDefault="005373D1" w:rsidP="00182247">
            <w:pPr>
              <w:shd w:val="clear" w:color="auto" w:fill="FFFFFF"/>
              <w:jc w:val="both"/>
              <w:rPr>
                <w:rFonts w:ascii="Century Gothic" w:hAnsi="Century Gothic" w:cs="Arial"/>
                <w:b/>
                <w:bCs/>
                <w:color w:val="000000"/>
                <w:sz w:val="16"/>
                <w:szCs w:val="16"/>
              </w:rPr>
            </w:pPr>
          </w:p>
          <w:p w14:paraId="20400E1F" w14:textId="77777777" w:rsidR="005373D1" w:rsidRPr="000F06A0" w:rsidRDefault="005373D1" w:rsidP="00182247">
            <w:pPr>
              <w:shd w:val="clear" w:color="auto" w:fill="FFFFFF"/>
              <w:jc w:val="both"/>
              <w:rPr>
                <w:rFonts w:ascii="Century Gothic" w:hAnsi="Century Gothic" w:cs="Arial"/>
                <w:b/>
                <w:bCs/>
                <w:color w:val="000000"/>
                <w:sz w:val="16"/>
                <w:szCs w:val="16"/>
              </w:rPr>
            </w:pPr>
          </w:p>
          <w:p w14:paraId="546A6C57" w14:textId="77777777" w:rsidR="005373D1" w:rsidRPr="000F06A0" w:rsidRDefault="005373D1" w:rsidP="00182247">
            <w:pPr>
              <w:shd w:val="clear" w:color="auto" w:fill="FFFFFF"/>
              <w:jc w:val="both"/>
              <w:rPr>
                <w:rFonts w:ascii="Century Gothic" w:hAnsi="Century Gothic" w:cs="Arial"/>
                <w:b/>
                <w:bCs/>
                <w:color w:val="000000"/>
                <w:sz w:val="16"/>
                <w:szCs w:val="16"/>
              </w:rPr>
            </w:pPr>
          </w:p>
          <w:p w14:paraId="11CB1E79" w14:textId="77777777" w:rsidR="005373D1" w:rsidRPr="000F06A0" w:rsidRDefault="005373D1" w:rsidP="00182247">
            <w:pPr>
              <w:shd w:val="clear" w:color="auto" w:fill="FFFFFF"/>
              <w:jc w:val="both"/>
              <w:rPr>
                <w:rFonts w:ascii="Century Gothic" w:hAnsi="Century Gothic" w:cs="Arial"/>
                <w:b/>
                <w:bCs/>
                <w:color w:val="000000"/>
                <w:sz w:val="16"/>
                <w:szCs w:val="16"/>
              </w:rPr>
            </w:pPr>
          </w:p>
          <w:p w14:paraId="385CCBC5" w14:textId="77777777" w:rsidR="005373D1" w:rsidRPr="000F06A0" w:rsidRDefault="005373D1" w:rsidP="00182247">
            <w:pPr>
              <w:shd w:val="clear" w:color="auto" w:fill="FFFFFF"/>
              <w:jc w:val="both"/>
              <w:rPr>
                <w:rFonts w:ascii="Century Gothic" w:hAnsi="Century Gothic" w:cs="Arial"/>
                <w:b/>
                <w:bCs/>
                <w:color w:val="000000"/>
                <w:sz w:val="16"/>
                <w:szCs w:val="16"/>
              </w:rPr>
            </w:pPr>
          </w:p>
          <w:p w14:paraId="5B0206CD" w14:textId="77777777" w:rsidR="005373D1" w:rsidRPr="000F06A0" w:rsidRDefault="005373D1" w:rsidP="00182247">
            <w:pPr>
              <w:shd w:val="clear" w:color="auto" w:fill="FFFFFF"/>
              <w:jc w:val="both"/>
              <w:rPr>
                <w:rFonts w:ascii="Century Gothic" w:hAnsi="Century Gothic" w:cs="Arial"/>
                <w:b/>
                <w:bCs/>
                <w:color w:val="000000"/>
                <w:sz w:val="16"/>
                <w:szCs w:val="16"/>
              </w:rPr>
            </w:pPr>
          </w:p>
          <w:p w14:paraId="77CBD630" w14:textId="77777777" w:rsidR="005373D1" w:rsidRPr="000F06A0" w:rsidRDefault="005373D1" w:rsidP="00182247">
            <w:pPr>
              <w:shd w:val="clear" w:color="auto" w:fill="FFFFFF"/>
              <w:jc w:val="both"/>
              <w:rPr>
                <w:rFonts w:ascii="Century Gothic" w:hAnsi="Century Gothic" w:cs="Arial"/>
                <w:b/>
                <w:bCs/>
                <w:color w:val="000000"/>
                <w:sz w:val="16"/>
                <w:szCs w:val="16"/>
              </w:rPr>
            </w:pPr>
          </w:p>
          <w:p w14:paraId="61E4E8F8" w14:textId="77777777" w:rsidR="005373D1" w:rsidRPr="000F06A0" w:rsidRDefault="005373D1" w:rsidP="00182247">
            <w:pPr>
              <w:shd w:val="clear" w:color="auto" w:fill="FFFFFF"/>
              <w:jc w:val="both"/>
              <w:rPr>
                <w:rFonts w:ascii="Century Gothic" w:hAnsi="Century Gothic" w:cs="Arial"/>
                <w:b/>
                <w:bCs/>
                <w:color w:val="000000"/>
                <w:sz w:val="16"/>
                <w:szCs w:val="16"/>
              </w:rPr>
            </w:pPr>
          </w:p>
          <w:p w14:paraId="2996DC3B" w14:textId="77777777" w:rsidR="00182247" w:rsidRPr="000F06A0" w:rsidRDefault="00182247" w:rsidP="00182247">
            <w:pPr>
              <w:shd w:val="clear" w:color="auto" w:fill="FFFFFF"/>
              <w:jc w:val="both"/>
              <w:rPr>
                <w:rFonts w:ascii="Century Gothic" w:hAnsi="Century Gothic" w:cs="Arial"/>
                <w:bCs/>
                <w:i/>
                <w:color w:val="000000"/>
                <w:sz w:val="16"/>
                <w:szCs w:val="16"/>
              </w:rPr>
            </w:pPr>
            <w:r w:rsidRPr="000F06A0">
              <w:rPr>
                <w:rFonts w:ascii="Century Gothic" w:hAnsi="Century Gothic" w:cs="Arial"/>
                <w:b/>
                <w:bCs/>
                <w:color w:val="000000"/>
                <w:sz w:val="16"/>
                <w:szCs w:val="16"/>
              </w:rPr>
              <w:t xml:space="preserve">ARTÍCULO 329. </w:t>
            </w:r>
            <w:r w:rsidRPr="000F06A0">
              <w:rPr>
                <w:rFonts w:ascii="Century Gothic" w:hAnsi="Century Gothic" w:cs="Arial"/>
                <w:b/>
                <w:bCs/>
                <w:i/>
                <w:color w:val="000000"/>
                <w:sz w:val="16"/>
                <w:szCs w:val="16"/>
              </w:rPr>
              <w:t>Aprovechamiento ilícito de los recursos de la tierra, del suelo y del subsuelo.</w:t>
            </w:r>
            <w:r w:rsidRPr="000F06A0">
              <w:rPr>
                <w:rFonts w:ascii="Century Gothic" w:hAnsi="Century Gothic" w:cs="Arial"/>
                <w:bCs/>
                <w:i/>
                <w:color w:val="000000"/>
                <w:sz w:val="16"/>
                <w:szCs w:val="16"/>
              </w:rPr>
              <w:t xml:space="preserve"> </w:t>
            </w:r>
            <w:r w:rsidRPr="000F06A0">
              <w:rPr>
                <w:rFonts w:ascii="Century Gothic" w:hAnsi="Century Gothic" w:cs="Arial"/>
                <w:sz w:val="16"/>
                <w:szCs w:val="16"/>
                <w:shd w:val="clear" w:color="auto" w:fill="FFFFFF"/>
              </w:rPr>
              <w:t xml:space="preserve">El que sin permiso de autoridad competente o con incumplimiento de la normas vigentes se apropie, introduzca, explote, transporte, trafique, comercie, explore, aproveche o se beneficie de los recursos naturales de la tierra, del suelo o del subsuelo o provoque o realice directa o indirectamente extracciones, excavaciones, aterramientos o vibraciones en el suelo o el subsuelo, incurrirá, </w:t>
            </w:r>
            <w:r w:rsidRPr="000F06A0">
              <w:rPr>
                <w:rFonts w:ascii="Century Gothic" w:hAnsi="Century Gothic" w:cs="Arial"/>
                <w:bCs/>
                <w:sz w:val="16"/>
                <w:szCs w:val="16"/>
              </w:rPr>
              <w:t>sin perjuicio de las sanciones administrativas a que hubiere lugar,</w:t>
            </w:r>
            <w:r w:rsidRPr="000F06A0">
              <w:rPr>
                <w:rFonts w:ascii="Century Gothic" w:hAnsi="Century Gothic" w:cs="Arial"/>
                <w:sz w:val="16"/>
                <w:szCs w:val="16"/>
                <w:shd w:val="clear" w:color="auto" w:fill="FFFFFF"/>
              </w:rPr>
              <w:t xml:space="preserve"> en prisión </w:t>
            </w:r>
            <w:r w:rsidRPr="000F06A0">
              <w:rPr>
                <w:rFonts w:ascii="Century Gothic" w:hAnsi="Century Gothic" w:cs="Arial"/>
                <w:sz w:val="16"/>
                <w:szCs w:val="16"/>
              </w:rPr>
              <w:t>de sesenta (60) a ciento cuarenta y cuatro (144) meses y multa de ciento treinta y cuatro (134) a treinta y cinco mil (35.000) salarios mínimos legales mensuales vigentes.</w:t>
            </w:r>
          </w:p>
          <w:p w14:paraId="1B8B7F4E" w14:textId="77777777" w:rsidR="00182247" w:rsidRPr="000F06A0" w:rsidRDefault="00182247" w:rsidP="00182247">
            <w:pPr>
              <w:jc w:val="both"/>
              <w:rPr>
                <w:rFonts w:ascii="Century Gothic" w:hAnsi="Century Gothic" w:cs="Arial"/>
                <w:bCs/>
                <w:color w:val="000000"/>
                <w:sz w:val="16"/>
                <w:szCs w:val="16"/>
              </w:rPr>
            </w:pPr>
          </w:p>
          <w:p w14:paraId="519F8BD5" w14:textId="77777777" w:rsidR="00182247" w:rsidRPr="000F06A0" w:rsidRDefault="00182247" w:rsidP="00182247">
            <w:pPr>
              <w:jc w:val="both"/>
              <w:rPr>
                <w:rFonts w:ascii="Century Gothic" w:hAnsi="Century Gothic" w:cs="Arial"/>
                <w:sz w:val="16"/>
                <w:szCs w:val="16"/>
                <w:highlight w:val="yellow"/>
                <w:shd w:val="clear" w:color="auto" w:fill="FFFFFF"/>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de </w:t>
            </w:r>
            <w:r w:rsidRPr="000F06A0">
              <w:rPr>
                <w:rFonts w:ascii="Century Gothic" w:hAnsi="Century Gothic" w:cs="Arial"/>
                <w:sz w:val="16"/>
                <w:szCs w:val="16"/>
              </w:rPr>
              <w:t>ciento ocho (108) a doscientos cincuenta y dos (252) meses y</w:t>
            </w:r>
            <w:r w:rsidRPr="000F06A0">
              <w:rPr>
                <w:rFonts w:ascii="Century Gothic" w:hAnsi="Century Gothic" w:cs="Arial"/>
                <w:bCs/>
                <w:sz w:val="16"/>
                <w:szCs w:val="16"/>
              </w:rPr>
              <w:t xml:space="preserve"> multa de veintiséis mil (26.000) a cincuenta mil (50.000) salarios mínimos legales mensuales vigentes, de acuerdo a lo dispuesto en el artículo 338.</w:t>
            </w:r>
          </w:p>
          <w:p w14:paraId="70C44291" w14:textId="77777777" w:rsidR="00182247" w:rsidRPr="000F06A0" w:rsidRDefault="00182247" w:rsidP="00182247">
            <w:pPr>
              <w:jc w:val="both"/>
              <w:rPr>
                <w:rFonts w:ascii="Century Gothic" w:hAnsi="Century Gothic" w:cs="Arial"/>
                <w:bCs/>
                <w:color w:val="000000"/>
                <w:sz w:val="16"/>
                <w:szCs w:val="16"/>
              </w:rPr>
            </w:pPr>
          </w:p>
          <w:p w14:paraId="343AACDD" w14:textId="77777777" w:rsidR="00182247" w:rsidRPr="000F06A0" w:rsidRDefault="00182247" w:rsidP="00182247">
            <w:pPr>
              <w:jc w:val="both"/>
              <w:rPr>
                <w:rFonts w:ascii="Century Gothic" w:hAnsi="Century Gothic" w:cs="Arial"/>
                <w:bCs/>
                <w:sz w:val="16"/>
                <w:szCs w:val="16"/>
                <w:shd w:val="clear" w:color="auto" w:fill="FFFFFF"/>
              </w:rPr>
            </w:pPr>
            <w:r w:rsidRPr="000F06A0">
              <w:rPr>
                <w:rFonts w:ascii="Century Gothic" w:hAnsi="Century Gothic" w:cs="Arial"/>
                <w:bCs/>
                <w:color w:val="000000"/>
                <w:sz w:val="16"/>
                <w:szCs w:val="16"/>
              </w:rPr>
              <w:t xml:space="preserve">La pena se aumentará de una tercera parte a la mitad cuando con la conducta se </w:t>
            </w:r>
            <w:r w:rsidRPr="000F06A0">
              <w:rPr>
                <w:rFonts w:ascii="Century Gothic" w:hAnsi="Century Gothic" w:cs="Arial"/>
                <w:sz w:val="16"/>
                <w:szCs w:val="16"/>
                <w:shd w:val="clear" w:color="auto" w:fill="FFFFFF"/>
              </w:rPr>
              <w:t>destruya, inutilice o haga desaparecer el suelo, subsuelo o sus recursos naturales, o</w:t>
            </w:r>
            <w:r w:rsidRPr="000F06A0">
              <w:rPr>
                <w:rFonts w:ascii="Century Gothic" w:hAnsi="Century Gothic" w:cs="Arial"/>
                <w:bCs/>
                <w:sz w:val="16"/>
                <w:szCs w:val="16"/>
                <w:shd w:val="clear" w:color="auto" w:fill="FFFFFF"/>
              </w:rPr>
              <w:t xml:space="preserve"> altere o destruya acuíferos.</w:t>
            </w:r>
          </w:p>
          <w:p w14:paraId="4A065B3F" w14:textId="77777777" w:rsidR="00182247" w:rsidRPr="000F06A0" w:rsidRDefault="00182247" w:rsidP="00182247">
            <w:pPr>
              <w:jc w:val="both"/>
              <w:rPr>
                <w:rFonts w:ascii="Century Gothic" w:hAnsi="Century Gothic" w:cs="Arial"/>
                <w:sz w:val="16"/>
                <w:szCs w:val="16"/>
                <w:shd w:val="clear" w:color="auto" w:fill="FFFFFF"/>
              </w:rPr>
            </w:pPr>
          </w:p>
          <w:p w14:paraId="70E76C3B" w14:textId="77777777" w:rsidR="00182247" w:rsidRPr="000F06A0" w:rsidRDefault="00182247" w:rsidP="00182247">
            <w:pPr>
              <w:jc w:val="both"/>
              <w:rPr>
                <w:rFonts w:ascii="Century Gothic" w:hAnsi="Century Gothic" w:cs="Arial"/>
                <w:sz w:val="16"/>
                <w:szCs w:val="16"/>
                <w:shd w:val="clear" w:color="auto" w:fill="FFFFFF"/>
              </w:rPr>
            </w:pPr>
            <w:r w:rsidRPr="000F06A0">
              <w:rPr>
                <w:rFonts w:ascii="Century Gothic" w:hAnsi="Century Gothic" w:cs="Arial"/>
                <w:b/>
                <w:bCs/>
                <w:sz w:val="16"/>
                <w:szCs w:val="16"/>
                <w:shd w:val="clear" w:color="auto" w:fill="FFFFFF"/>
              </w:rPr>
              <w:t xml:space="preserve">ARTÍCULO 329A. </w:t>
            </w:r>
            <w:r w:rsidRPr="000F06A0">
              <w:rPr>
                <w:rFonts w:ascii="Century Gothic" w:hAnsi="Century Gothic" w:cs="Arial"/>
                <w:b/>
                <w:bCs/>
                <w:i/>
                <w:sz w:val="16"/>
                <w:szCs w:val="16"/>
                <w:shd w:val="clear" w:color="auto" w:fill="FFFFFF"/>
              </w:rPr>
              <w:t>Depósito o inyección de sustancias en el suelo.</w:t>
            </w:r>
            <w:r w:rsidRPr="000F06A0">
              <w:rPr>
                <w:rFonts w:ascii="Century Gothic" w:hAnsi="Century Gothic" w:cs="Arial"/>
                <w:bCs/>
                <w:i/>
                <w:sz w:val="16"/>
                <w:szCs w:val="16"/>
                <w:shd w:val="clear" w:color="auto" w:fill="FFFFFF"/>
              </w:rPr>
              <w:t xml:space="preserve"> </w:t>
            </w:r>
            <w:r w:rsidRPr="000F06A0">
              <w:rPr>
                <w:rFonts w:ascii="Century Gothic" w:hAnsi="Century Gothic" w:cs="Arial"/>
                <w:bCs/>
                <w:sz w:val="16"/>
                <w:szCs w:val="16"/>
                <w:shd w:val="clear" w:color="auto" w:fill="FFFFFF"/>
              </w:rPr>
              <w:t xml:space="preserve">El que sin permiso de autoridad competente o con incumplimiento de las normas vigentes realice inyección o depósito de sustancias que generen daños en el ambiente, en el suelo o en el subsuelo, incurrirá, </w:t>
            </w:r>
            <w:r w:rsidRPr="000F06A0">
              <w:rPr>
                <w:rFonts w:ascii="Century Gothic" w:hAnsi="Century Gothic" w:cs="Arial"/>
                <w:bCs/>
                <w:sz w:val="16"/>
                <w:szCs w:val="16"/>
              </w:rPr>
              <w:t>sin perjuicio de las sanciones administrativas a que hubiere lugar,</w:t>
            </w:r>
            <w:r w:rsidRPr="000F06A0">
              <w:rPr>
                <w:rFonts w:ascii="Century Gothic" w:hAnsi="Century Gothic" w:cs="Arial"/>
                <w:bCs/>
                <w:sz w:val="16"/>
                <w:szCs w:val="16"/>
                <w:shd w:val="clear" w:color="auto" w:fill="FFFFFF"/>
              </w:rPr>
              <w:t xml:space="preserve"> en</w:t>
            </w:r>
            <w:r w:rsidRPr="000F06A0">
              <w:rPr>
                <w:rFonts w:ascii="Century Gothic" w:hAnsi="Century Gothic" w:cs="Arial"/>
                <w:sz w:val="16"/>
                <w:szCs w:val="16"/>
                <w:shd w:val="clear" w:color="auto" w:fill="FFFFFF"/>
              </w:rPr>
              <w:t xml:space="preserve"> la pena establecida en el inciso siguiente:</w:t>
            </w:r>
          </w:p>
          <w:p w14:paraId="7930064C" w14:textId="77777777" w:rsidR="00182247" w:rsidRPr="000F06A0" w:rsidRDefault="00182247" w:rsidP="00182247">
            <w:pPr>
              <w:jc w:val="both"/>
              <w:rPr>
                <w:rFonts w:ascii="Century Gothic" w:hAnsi="Century Gothic" w:cs="Arial"/>
                <w:sz w:val="16"/>
                <w:szCs w:val="16"/>
                <w:shd w:val="clear" w:color="auto" w:fill="FFFFFF"/>
              </w:rPr>
            </w:pPr>
          </w:p>
          <w:p w14:paraId="426E7CFB" w14:textId="77777777" w:rsidR="00182247" w:rsidRPr="000F06A0" w:rsidRDefault="00182247" w:rsidP="00182247">
            <w:pPr>
              <w:jc w:val="both"/>
              <w:rPr>
                <w:rFonts w:ascii="Century Gothic" w:hAnsi="Century Gothic" w:cs="Arial"/>
                <w:sz w:val="16"/>
                <w:szCs w:val="16"/>
                <w:shd w:val="clear" w:color="auto" w:fill="FFFFFF"/>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de cuarenta y ocho (48) a ciento ocho (108) meses y</w:t>
            </w:r>
            <w:r w:rsidRPr="000F06A0">
              <w:rPr>
                <w:rFonts w:ascii="Century Gothic" w:hAnsi="Century Gothic" w:cs="Arial"/>
                <w:bCs/>
                <w:sz w:val="16"/>
                <w:szCs w:val="16"/>
              </w:rPr>
              <w:t xml:space="preserve"> multa de ciento treinta y cuatro (134) a cuarenta mil (40.000) salarios mínimos legales mensuales vigentes, de acuerdo a lo dispuesto en el artículo 338.</w:t>
            </w:r>
          </w:p>
          <w:p w14:paraId="23BD8E44" w14:textId="77777777" w:rsidR="00182247" w:rsidRPr="000F06A0" w:rsidRDefault="00182247" w:rsidP="00182247">
            <w:pPr>
              <w:jc w:val="both"/>
              <w:rPr>
                <w:rFonts w:ascii="Century Gothic" w:hAnsi="Century Gothic" w:cs="Arial"/>
                <w:bCs/>
                <w:color w:val="000000"/>
                <w:sz w:val="16"/>
                <w:szCs w:val="16"/>
              </w:rPr>
            </w:pPr>
          </w:p>
          <w:p w14:paraId="3A077B74" w14:textId="77777777" w:rsidR="00182247" w:rsidRPr="000F06A0" w:rsidRDefault="00182247" w:rsidP="00182247">
            <w:pPr>
              <w:jc w:val="both"/>
              <w:rPr>
                <w:rFonts w:ascii="Century Gothic" w:hAnsi="Century Gothic" w:cs="Arial"/>
                <w:bCs/>
                <w:sz w:val="16"/>
                <w:szCs w:val="16"/>
                <w:shd w:val="clear" w:color="auto" w:fill="FFFFFF"/>
              </w:rPr>
            </w:pPr>
            <w:r w:rsidRPr="000F06A0">
              <w:rPr>
                <w:rFonts w:ascii="Century Gothic" w:hAnsi="Century Gothic" w:cs="Arial"/>
                <w:bCs/>
                <w:color w:val="000000"/>
                <w:sz w:val="16"/>
                <w:szCs w:val="16"/>
              </w:rPr>
              <w:t xml:space="preserve">La pena se aumentará de una tercera parte a la mitad cuando con la conducta se </w:t>
            </w:r>
            <w:r w:rsidRPr="000F06A0">
              <w:rPr>
                <w:rFonts w:ascii="Century Gothic" w:hAnsi="Century Gothic" w:cs="Arial"/>
                <w:sz w:val="16"/>
                <w:szCs w:val="16"/>
                <w:shd w:val="clear" w:color="auto" w:fill="FFFFFF"/>
              </w:rPr>
              <w:t>destruya, inutilice o haga desaparecer el suelo, subsuelo o sus recursos naturales, o</w:t>
            </w:r>
            <w:r w:rsidRPr="000F06A0">
              <w:rPr>
                <w:rFonts w:ascii="Century Gothic" w:hAnsi="Century Gothic" w:cs="Arial"/>
                <w:bCs/>
                <w:sz w:val="16"/>
                <w:szCs w:val="16"/>
                <w:shd w:val="clear" w:color="auto" w:fill="FFFFFF"/>
              </w:rPr>
              <w:t xml:space="preserve"> altere o destruya acuíferos.</w:t>
            </w:r>
          </w:p>
          <w:p w14:paraId="4C17E62F" w14:textId="77777777" w:rsidR="00182247" w:rsidRPr="000F06A0" w:rsidRDefault="00182247" w:rsidP="00182247">
            <w:pPr>
              <w:jc w:val="both"/>
              <w:rPr>
                <w:rFonts w:ascii="Century Gothic" w:hAnsi="Century Gothic" w:cs="Arial"/>
                <w:bCs/>
                <w:sz w:val="16"/>
                <w:szCs w:val="16"/>
                <w:shd w:val="clear" w:color="auto" w:fill="FFFFFF"/>
              </w:rPr>
            </w:pPr>
          </w:p>
          <w:p w14:paraId="4BE67922" w14:textId="77777777" w:rsidR="00182247" w:rsidRPr="000F06A0" w:rsidRDefault="00182247" w:rsidP="00182247">
            <w:pPr>
              <w:jc w:val="both"/>
              <w:rPr>
                <w:rFonts w:ascii="Century Gothic" w:hAnsi="Century Gothic" w:cs="Arial"/>
                <w:sz w:val="16"/>
                <w:szCs w:val="16"/>
              </w:rPr>
            </w:pPr>
            <w:r w:rsidRPr="000F06A0">
              <w:rPr>
                <w:rFonts w:ascii="Century Gothic" w:hAnsi="Century Gothic" w:cs="Arial"/>
                <w:b/>
                <w:bCs/>
                <w:sz w:val="16"/>
                <w:szCs w:val="16"/>
                <w:shd w:val="clear" w:color="auto" w:fill="FFFFFF"/>
              </w:rPr>
              <w:t>ARTÍCULO</w:t>
            </w:r>
            <w:r w:rsidRPr="000F06A0">
              <w:rPr>
                <w:rFonts w:ascii="Century Gothic" w:hAnsi="Century Gothic" w:cs="Arial"/>
                <w:b/>
                <w:bCs/>
                <w:sz w:val="16"/>
                <w:szCs w:val="16"/>
              </w:rPr>
              <w:t> </w:t>
            </w:r>
            <w:r w:rsidRPr="000F06A0">
              <w:rPr>
                <w:rFonts w:ascii="Century Gothic" w:hAnsi="Century Gothic" w:cs="Arial"/>
                <w:b/>
                <w:bCs/>
                <w:sz w:val="16"/>
                <w:szCs w:val="16"/>
                <w:shd w:val="clear" w:color="auto" w:fill="FFFFFF"/>
              </w:rPr>
              <w:t> 329B.</w:t>
            </w:r>
            <w:r w:rsidRPr="000F06A0">
              <w:rPr>
                <w:rFonts w:ascii="Century Gothic" w:hAnsi="Century Gothic" w:cs="Arial"/>
                <w:sz w:val="16"/>
                <w:szCs w:val="16"/>
                <w:shd w:val="clear" w:color="auto" w:fill="FFFFFF"/>
              </w:rPr>
              <w:t> </w:t>
            </w:r>
            <w:r w:rsidRPr="000F06A0">
              <w:rPr>
                <w:rFonts w:ascii="Century Gothic" w:hAnsi="Century Gothic" w:cs="Arial"/>
                <w:b/>
                <w:i/>
                <w:iCs/>
                <w:sz w:val="16"/>
                <w:szCs w:val="16"/>
                <w:shd w:val="clear" w:color="auto" w:fill="FFFFFF"/>
              </w:rPr>
              <w:t>Explotación ilícita de yacimiento minero y otros materiales</w:t>
            </w:r>
            <w:r w:rsidRPr="000F06A0">
              <w:rPr>
                <w:rFonts w:ascii="Century Gothic" w:hAnsi="Century Gothic" w:cs="Arial"/>
                <w:b/>
                <w:sz w:val="16"/>
                <w:szCs w:val="16"/>
                <w:shd w:val="clear" w:color="auto" w:fill="FFFFFF"/>
              </w:rPr>
              <w:t>.</w:t>
            </w:r>
            <w:r w:rsidRPr="000F06A0">
              <w:rPr>
                <w:rFonts w:ascii="Century Gothic" w:hAnsi="Century Gothic" w:cs="Arial"/>
                <w:sz w:val="16"/>
                <w:szCs w:val="16"/>
                <w:shd w:val="clear" w:color="auto" w:fill="FFFFFF"/>
              </w:rPr>
              <w:t xml:space="preserve"> El que sin permiso de autoridad competente o con incumplimiento de las normas vigentes excave, explote, explore o extraiga yacimiento minero, arena, material pétreo o de arrastre de los cauces y orillas de los ríos, incurrirá, </w:t>
            </w:r>
            <w:r w:rsidRPr="000F06A0">
              <w:rPr>
                <w:rFonts w:ascii="Century Gothic" w:hAnsi="Century Gothic" w:cs="Arial"/>
                <w:bCs/>
                <w:sz w:val="16"/>
                <w:szCs w:val="16"/>
              </w:rPr>
              <w:t>sin perjuicio de las sanciones administrativas a que hubiere lugar,</w:t>
            </w:r>
            <w:r w:rsidRPr="000F06A0">
              <w:rPr>
                <w:rFonts w:ascii="Century Gothic" w:hAnsi="Century Gothic" w:cs="Arial"/>
                <w:sz w:val="16"/>
                <w:szCs w:val="16"/>
                <w:shd w:val="clear" w:color="auto" w:fill="FFFFFF"/>
              </w:rPr>
              <w:t xml:space="preserve"> en prisión </w:t>
            </w:r>
            <w:r w:rsidRPr="000F06A0">
              <w:rPr>
                <w:rFonts w:ascii="Century Gothic" w:hAnsi="Century Gothic" w:cs="Arial"/>
                <w:bCs/>
                <w:color w:val="000000"/>
                <w:sz w:val="16"/>
                <w:szCs w:val="16"/>
              </w:rPr>
              <w:t>de setenta y dos (72) a ciento cuarenta y cuatro (144) meses</w:t>
            </w:r>
            <w:r w:rsidRPr="000F06A0">
              <w:rPr>
                <w:rFonts w:ascii="Century Gothic" w:hAnsi="Century Gothic" w:cs="Arial"/>
                <w:bCs/>
                <w:sz w:val="16"/>
                <w:szCs w:val="16"/>
              </w:rPr>
              <w:t xml:space="preserve"> </w:t>
            </w:r>
            <w:r w:rsidRPr="000F06A0">
              <w:rPr>
                <w:rFonts w:ascii="Century Gothic" w:hAnsi="Century Gothic" w:cs="Arial"/>
                <w:bCs/>
                <w:color w:val="000000"/>
                <w:sz w:val="16"/>
                <w:szCs w:val="16"/>
              </w:rPr>
              <w:t xml:space="preserve">y </w:t>
            </w:r>
            <w:r w:rsidRPr="000F06A0">
              <w:rPr>
                <w:rFonts w:ascii="Century Gothic" w:hAnsi="Century Gothic" w:cs="Arial"/>
                <w:sz w:val="16"/>
                <w:szCs w:val="16"/>
              </w:rPr>
              <w:t>multa de ciento treinta y cuatro (134) a cincuenta mil (50.000) salarios mínimos legales mensuales vigentes.</w:t>
            </w:r>
          </w:p>
          <w:p w14:paraId="63C1E1F2" w14:textId="77777777" w:rsidR="00182247" w:rsidRPr="000F06A0" w:rsidRDefault="00182247" w:rsidP="00182247">
            <w:pPr>
              <w:jc w:val="both"/>
              <w:rPr>
                <w:rFonts w:ascii="Century Gothic" w:hAnsi="Century Gothic" w:cs="Arial"/>
                <w:sz w:val="16"/>
                <w:szCs w:val="16"/>
              </w:rPr>
            </w:pPr>
          </w:p>
          <w:p w14:paraId="2005DD87" w14:textId="77777777" w:rsidR="00182247" w:rsidRPr="000F06A0" w:rsidRDefault="00182247" w:rsidP="00182247">
            <w:pPr>
              <w:jc w:val="both"/>
              <w:rPr>
                <w:rFonts w:ascii="Century Gothic" w:hAnsi="Century Gothic" w:cs="Arial"/>
                <w:sz w:val="16"/>
                <w:szCs w:val="16"/>
                <w:shd w:val="clear" w:color="auto" w:fill="FFFFFF"/>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de ciento veinte (120) a doscientos cincuenta y dos (252) meses y</w:t>
            </w:r>
            <w:r w:rsidRPr="000F06A0">
              <w:rPr>
                <w:rFonts w:ascii="Century Gothic" w:hAnsi="Century Gothic" w:cs="Arial"/>
                <w:bCs/>
                <w:sz w:val="16"/>
                <w:szCs w:val="16"/>
              </w:rPr>
              <w:t xml:space="preserve"> multa de cuarenta mil (40.000) a cincuenta mil </w:t>
            </w:r>
            <w:r w:rsidRPr="000F06A0">
              <w:rPr>
                <w:rFonts w:ascii="Century Gothic" w:hAnsi="Century Gothic" w:cs="Arial"/>
                <w:bCs/>
                <w:sz w:val="16"/>
                <w:szCs w:val="16"/>
              </w:rPr>
              <w:lastRenderedPageBreak/>
              <w:t>(50.000) salarios mínimos legales mensuales vigentes, de acuerdo a lo dispuesto en el artículo 338.</w:t>
            </w:r>
          </w:p>
          <w:p w14:paraId="1C104B01" w14:textId="77777777" w:rsidR="00182247" w:rsidRPr="000F06A0" w:rsidRDefault="00182247" w:rsidP="00182247">
            <w:pPr>
              <w:jc w:val="both"/>
              <w:rPr>
                <w:rFonts w:ascii="Century Gothic" w:hAnsi="Century Gothic" w:cs="Arial"/>
                <w:bCs/>
                <w:color w:val="000000"/>
                <w:sz w:val="16"/>
                <w:szCs w:val="16"/>
              </w:rPr>
            </w:pPr>
          </w:p>
          <w:p w14:paraId="381A195D" w14:textId="77777777" w:rsidR="00182247" w:rsidRPr="000F06A0" w:rsidRDefault="00182247" w:rsidP="00182247">
            <w:pPr>
              <w:jc w:val="both"/>
              <w:rPr>
                <w:rFonts w:ascii="Century Gothic" w:hAnsi="Century Gothic" w:cs="Arial"/>
                <w:bCs/>
                <w:sz w:val="16"/>
                <w:szCs w:val="16"/>
                <w:shd w:val="clear" w:color="auto" w:fill="FFFFFF"/>
              </w:rPr>
            </w:pPr>
            <w:r w:rsidRPr="000F06A0">
              <w:rPr>
                <w:rFonts w:ascii="Century Gothic" w:hAnsi="Century Gothic" w:cs="Arial"/>
                <w:bCs/>
                <w:color w:val="000000"/>
                <w:sz w:val="16"/>
                <w:szCs w:val="16"/>
              </w:rPr>
              <w:t xml:space="preserve">La pena se aumentará de una tercera parte a la mitad cuando la conducta </w:t>
            </w:r>
            <w:r w:rsidRPr="000F06A0">
              <w:rPr>
                <w:rFonts w:ascii="Century Gothic" w:hAnsi="Century Gothic" w:cs="Arial"/>
                <w:sz w:val="16"/>
                <w:szCs w:val="16"/>
                <w:shd w:val="clear" w:color="auto" w:fill="FFFFFF"/>
              </w:rPr>
              <w:t>se realice a través de minería a cielo abierto, o</w:t>
            </w:r>
            <w:r w:rsidRPr="000F06A0">
              <w:rPr>
                <w:rFonts w:ascii="Century Gothic" w:hAnsi="Century Gothic" w:cs="Arial"/>
                <w:bCs/>
                <w:color w:val="000000"/>
                <w:sz w:val="16"/>
                <w:szCs w:val="16"/>
              </w:rPr>
              <w:t xml:space="preserve"> con la conducta se </w:t>
            </w:r>
            <w:r w:rsidRPr="000F06A0">
              <w:rPr>
                <w:rFonts w:ascii="Century Gothic" w:hAnsi="Century Gothic" w:cs="Arial"/>
                <w:sz w:val="16"/>
                <w:szCs w:val="16"/>
                <w:shd w:val="clear" w:color="auto" w:fill="FFFFFF"/>
              </w:rPr>
              <w:t xml:space="preserve">destruya, inutilice o haga desaparecer el suelo, subsuelo o sus recursos naturales, </w:t>
            </w:r>
            <w:r w:rsidRPr="000F06A0">
              <w:rPr>
                <w:rFonts w:ascii="Century Gothic" w:hAnsi="Century Gothic" w:cs="Arial"/>
                <w:bCs/>
                <w:sz w:val="16"/>
                <w:szCs w:val="16"/>
                <w:shd w:val="clear" w:color="auto" w:fill="FFFFFF"/>
              </w:rPr>
              <w:t>o altere o destruya acuíferos.</w:t>
            </w:r>
          </w:p>
          <w:p w14:paraId="5C4BE0DF" w14:textId="77777777" w:rsidR="00182247" w:rsidRPr="000F06A0" w:rsidRDefault="00182247" w:rsidP="00182247">
            <w:pPr>
              <w:shd w:val="clear" w:color="auto" w:fill="FFFFFF"/>
              <w:jc w:val="both"/>
              <w:rPr>
                <w:rFonts w:ascii="Century Gothic" w:hAnsi="Century Gothic" w:cs="Arial"/>
                <w:b/>
                <w:sz w:val="16"/>
                <w:szCs w:val="16"/>
              </w:rPr>
            </w:pPr>
          </w:p>
          <w:p w14:paraId="65FEADEA" w14:textId="77777777" w:rsidR="00182247" w:rsidRPr="000F06A0" w:rsidRDefault="00182247" w:rsidP="00182247">
            <w:pPr>
              <w:shd w:val="clear" w:color="auto" w:fill="FFFFFF"/>
              <w:jc w:val="both"/>
              <w:rPr>
                <w:rFonts w:ascii="Century Gothic" w:hAnsi="Century Gothic" w:cs="Arial"/>
                <w:sz w:val="16"/>
                <w:szCs w:val="16"/>
              </w:rPr>
            </w:pPr>
            <w:r w:rsidRPr="000F06A0">
              <w:rPr>
                <w:rFonts w:ascii="Century Gothic" w:hAnsi="Century Gothic" w:cs="Arial"/>
                <w:b/>
                <w:sz w:val="16"/>
                <w:szCs w:val="16"/>
              </w:rPr>
              <w:t xml:space="preserve">ARTÍCULO 329C. </w:t>
            </w:r>
            <w:r w:rsidRPr="000F06A0">
              <w:rPr>
                <w:rFonts w:ascii="Century Gothic" w:hAnsi="Century Gothic" w:cs="Arial"/>
                <w:b/>
                <w:i/>
                <w:sz w:val="16"/>
                <w:szCs w:val="16"/>
              </w:rPr>
              <w:t>Fracking.</w:t>
            </w:r>
            <w:r w:rsidRPr="000F06A0">
              <w:rPr>
                <w:rFonts w:ascii="Century Gothic" w:hAnsi="Century Gothic" w:cs="Arial"/>
                <w:i/>
                <w:sz w:val="16"/>
                <w:szCs w:val="16"/>
              </w:rPr>
              <w:t xml:space="preserve"> </w:t>
            </w:r>
            <w:r w:rsidRPr="000F06A0">
              <w:rPr>
                <w:rFonts w:ascii="Century Gothic" w:hAnsi="Century Gothic" w:cs="Arial"/>
                <w:sz w:val="16"/>
                <w:szCs w:val="16"/>
              </w:rPr>
              <w:t xml:space="preserve">El que realice actividades de explotación y aprovechamiento del suelo o del subsuelo a través del método de fractura hidráulica, incurrirá, </w:t>
            </w:r>
            <w:r w:rsidRPr="000F06A0">
              <w:rPr>
                <w:rFonts w:ascii="Century Gothic" w:hAnsi="Century Gothic" w:cs="Arial"/>
                <w:bCs/>
                <w:sz w:val="16"/>
                <w:szCs w:val="16"/>
              </w:rPr>
              <w:t>sin perjuicio de las sanciones administrativas a que hubiere lugar,</w:t>
            </w:r>
            <w:r w:rsidRPr="000F06A0">
              <w:rPr>
                <w:rFonts w:ascii="Century Gothic" w:hAnsi="Century Gothic" w:cs="Arial"/>
                <w:sz w:val="16"/>
                <w:szCs w:val="16"/>
              </w:rPr>
              <w:t xml:space="preserve"> en prisión de noventa y seis (96) a ciento ochenta (180) meses </w:t>
            </w:r>
            <w:r w:rsidRPr="000F06A0">
              <w:rPr>
                <w:rFonts w:ascii="Century Gothic" w:hAnsi="Century Gothic" w:cs="Arial"/>
                <w:bCs/>
                <w:color w:val="000000"/>
                <w:sz w:val="16"/>
                <w:szCs w:val="16"/>
              </w:rPr>
              <w:t xml:space="preserve">y </w:t>
            </w:r>
            <w:r w:rsidRPr="000F06A0">
              <w:rPr>
                <w:rFonts w:ascii="Century Gothic" w:hAnsi="Century Gothic" w:cs="Arial"/>
                <w:sz w:val="16"/>
                <w:szCs w:val="16"/>
              </w:rPr>
              <w:t>multa de ciento treinta y cuatro (134) a treinta mil (30.000) salarios mínimos legales mensuales vigentes.</w:t>
            </w:r>
          </w:p>
          <w:p w14:paraId="1DBC9EAA" w14:textId="77777777" w:rsidR="00D5140D" w:rsidRPr="000F06A0" w:rsidRDefault="00D5140D" w:rsidP="00182247">
            <w:pPr>
              <w:jc w:val="both"/>
              <w:rPr>
                <w:rFonts w:ascii="Century Gothic" w:hAnsi="Century Gothic" w:cs="Arial"/>
                <w:sz w:val="16"/>
                <w:szCs w:val="16"/>
                <w:shd w:val="clear" w:color="auto" w:fill="FFFFFF"/>
              </w:rPr>
            </w:pPr>
          </w:p>
          <w:p w14:paraId="4A66FACF" w14:textId="77777777" w:rsidR="00182247" w:rsidRPr="000F06A0" w:rsidRDefault="00182247" w:rsidP="00182247">
            <w:pPr>
              <w:jc w:val="both"/>
              <w:rPr>
                <w:rFonts w:ascii="Century Gothic" w:hAnsi="Century Gothic" w:cs="Arial"/>
                <w:sz w:val="16"/>
                <w:szCs w:val="16"/>
                <w:highlight w:val="yellow"/>
                <w:shd w:val="clear" w:color="auto" w:fill="FFFFFF"/>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de ciento cuarenta y cuatro (144) a doscientos ochenta y ocho (288) meses y</w:t>
            </w:r>
            <w:r w:rsidRPr="000F06A0">
              <w:rPr>
                <w:rFonts w:ascii="Century Gothic" w:hAnsi="Century Gothic" w:cs="Arial"/>
                <w:bCs/>
                <w:sz w:val="16"/>
                <w:szCs w:val="16"/>
              </w:rPr>
              <w:t xml:space="preserve"> multa de treinta y cinco mil (35.000) a cincuenta mil (50.000) salarios mínimos legales mensuales vigentes, de acuerdo a lo dispuesto en el artículo 338.</w:t>
            </w:r>
          </w:p>
          <w:p w14:paraId="6BB0AC8A" w14:textId="77777777" w:rsidR="00182247" w:rsidRPr="000F06A0" w:rsidRDefault="00182247" w:rsidP="00182247">
            <w:pPr>
              <w:jc w:val="both"/>
              <w:rPr>
                <w:rFonts w:ascii="Century Gothic" w:hAnsi="Century Gothic" w:cs="Arial"/>
                <w:bCs/>
                <w:color w:val="000000"/>
                <w:sz w:val="16"/>
                <w:szCs w:val="16"/>
              </w:rPr>
            </w:pPr>
          </w:p>
          <w:p w14:paraId="73D82610" w14:textId="77777777" w:rsidR="00182247" w:rsidRPr="000F06A0" w:rsidRDefault="00182247" w:rsidP="00182247">
            <w:pPr>
              <w:jc w:val="both"/>
              <w:rPr>
                <w:rFonts w:ascii="Century Gothic" w:hAnsi="Century Gothic" w:cs="Arial"/>
                <w:bCs/>
                <w:sz w:val="16"/>
                <w:szCs w:val="16"/>
                <w:shd w:val="clear" w:color="auto" w:fill="FFFFFF"/>
              </w:rPr>
            </w:pPr>
            <w:r w:rsidRPr="000F06A0">
              <w:rPr>
                <w:rFonts w:ascii="Century Gothic" w:hAnsi="Century Gothic" w:cs="Arial"/>
                <w:bCs/>
                <w:color w:val="000000"/>
                <w:sz w:val="16"/>
                <w:szCs w:val="16"/>
              </w:rPr>
              <w:t xml:space="preserve">La pena se aumentará de una tercera parte a la mitad cuando con la conducta se </w:t>
            </w:r>
            <w:r w:rsidRPr="000F06A0">
              <w:rPr>
                <w:rFonts w:ascii="Century Gothic" w:hAnsi="Century Gothic" w:cs="Arial"/>
                <w:sz w:val="16"/>
                <w:szCs w:val="16"/>
                <w:shd w:val="clear" w:color="auto" w:fill="FFFFFF"/>
              </w:rPr>
              <w:t>destruya, inutilice o haga desaparecer el suelo, subsuelo o sus recursos naturales</w:t>
            </w:r>
            <w:r w:rsidRPr="000F06A0">
              <w:rPr>
                <w:rFonts w:ascii="Century Gothic" w:hAnsi="Century Gothic" w:cs="Arial"/>
                <w:bCs/>
                <w:sz w:val="16"/>
                <w:szCs w:val="16"/>
                <w:shd w:val="clear" w:color="auto" w:fill="FFFFFF"/>
              </w:rPr>
              <w:t xml:space="preserve"> o altere o destruya acuíferos.</w:t>
            </w:r>
          </w:p>
          <w:p w14:paraId="46391E6F" w14:textId="77777777" w:rsidR="00182247" w:rsidRPr="000F06A0" w:rsidRDefault="00182247" w:rsidP="00182247">
            <w:pPr>
              <w:jc w:val="both"/>
              <w:rPr>
                <w:rFonts w:ascii="Century Gothic" w:hAnsi="Century Gothic" w:cs="Arial"/>
                <w:bCs/>
                <w:sz w:val="16"/>
                <w:szCs w:val="16"/>
                <w:highlight w:val="cyan"/>
                <w:shd w:val="clear" w:color="auto" w:fill="FFFFFF"/>
              </w:rPr>
            </w:pPr>
          </w:p>
          <w:p w14:paraId="18517473" w14:textId="77777777" w:rsidR="00182247" w:rsidRPr="000F06A0" w:rsidRDefault="00182247" w:rsidP="00182247">
            <w:pPr>
              <w:tabs>
                <w:tab w:val="center" w:pos="4419"/>
                <w:tab w:val="left" w:pos="5715"/>
              </w:tabs>
              <w:jc w:val="center"/>
              <w:rPr>
                <w:rFonts w:ascii="Century Gothic" w:hAnsi="Century Gothic" w:cs="Arial"/>
                <w:b/>
                <w:bCs/>
                <w:sz w:val="16"/>
                <w:szCs w:val="16"/>
                <w:shd w:val="clear" w:color="auto" w:fill="FFFFFF"/>
              </w:rPr>
            </w:pPr>
            <w:r w:rsidRPr="000F06A0">
              <w:rPr>
                <w:rFonts w:ascii="Century Gothic" w:hAnsi="Century Gothic" w:cs="Arial"/>
                <w:b/>
                <w:bCs/>
                <w:sz w:val="16"/>
                <w:szCs w:val="16"/>
                <w:shd w:val="clear" w:color="auto" w:fill="FFFFFF"/>
              </w:rPr>
              <w:t>CAPÍTULO II.</w:t>
            </w:r>
          </w:p>
          <w:p w14:paraId="07ED1761" w14:textId="77777777" w:rsidR="00182247" w:rsidRPr="000F06A0" w:rsidRDefault="00182247" w:rsidP="00182247">
            <w:pPr>
              <w:jc w:val="center"/>
              <w:rPr>
                <w:rFonts w:ascii="Century Gothic" w:hAnsi="Century Gothic" w:cs="Arial"/>
                <w:b/>
                <w:bCs/>
                <w:sz w:val="16"/>
                <w:szCs w:val="16"/>
                <w:shd w:val="clear" w:color="auto" w:fill="FFFFFF"/>
              </w:rPr>
            </w:pPr>
            <w:r w:rsidRPr="000F06A0">
              <w:rPr>
                <w:rFonts w:ascii="Century Gothic" w:hAnsi="Century Gothic" w:cs="Arial"/>
                <w:b/>
                <w:bCs/>
                <w:sz w:val="16"/>
                <w:szCs w:val="16"/>
                <w:shd w:val="clear" w:color="auto" w:fill="FFFFFF"/>
              </w:rPr>
              <w:t>DE LOS DELITOS CONTRA LA BIODIVERSIDAD DE LA FAUNA Y DE LA FLORA</w:t>
            </w:r>
          </w:p>
          <w:p w14:paraId="2DA68F2C" w14:textId="77777777" w:rsidR="00182247" w:rsidRPr="000F06A0" w:rsidRDefault="00182247" w:rsidP="00182247">
            <w:pPr>
              <w:jc w:val="center"/>
              <w:rPr>
                <w:rFonts w:ascii="Century Gothic" w:hAnsi="Century Gothic" w:cs="Arial"/>
                <w:b/>
                <w:bCs/>
                <w:sz w:val="16"/>
                <w:szCs w:val="16"/>
                <w:shd w:val="clear" w:color="auto" w:fill="FFFFFF"/>
              </w:rPr>
            </w:pPr>
          </w:p>
          <w:p w14:paraId="69CF67E5" w14:textId="77777777" w:rsidR="00182247" w:rsidRPr="000F06A0" w:rsidRDefault="00182247" w:rsidP="00182247">
            <w:pPr>
              <w:jc w:val="both"/>
              <w:rPr>
                <w:rFonts w:ascii="Century Gothic" w:hAnsi="Century Gothic" w:cs="Arial"/>
                <w:bCs/>
                <w:sz w:val="16"/>
                <w:szCs w:val="16"/>
              </w:rPr>
            </w:pPr>
            <w:r w:rsidRPr="000F06A0">
              <w:rPr>
                <w:rFonts w:ascii="Century Gothic" w:hAnsi="Century Gothic" w:cs="Arial"/>
                <w:b/>
                <w:bCs/>
                <w:sz w:val="16"/>
                <w:szCs w:val="16"/>
                <w:shd w:val="clear" w:color="auto" w:fill="FFFFFF"/>
              </w:rPr>
              <w:t xml:space="preserve">ARTÍCULO 330. </w:t>
            </w:r>
            <w:r w:rsidRPr="000F06A0">
              <w:rPr>
                <w:rFonts w:ascii="Century Gothic" w:hAnsi="Century Gothic" w:cs="Arial"/>
                <w:b/>
                <w:bCs/>
                <w:i/>
                <w:sz w:val="16"/>
                <w:szCs w:val="16"/>
                <w:shd w:val="clear" w:color="auto" w:fill="FFFFFF"/>
              </w:rPr>
              <w:t>Aprovechamiento ilícito de los recursos de la fauna.</w:t>
            </w:r>
            <w:r w:rsidRPr="000F06A0">
              <w:rPr>
                <w:rFonts w:ascii="Century Gothic" w:hAnsi="Century Gothic" w:cs="Arial"/>
                <w:bCs/>
                <w:i/>
                <w:sz w:val="16"/>
                <w:szCs w:val="16"/>
                <w:shd w:val="clear" w:color="auto" w:fill="FFFFFF"/>
              </w:rPr>
              <w:t xml:space="preserve"> </w:t>
            </w:r>
            <w:r w:rsidRPr="000F06A0">
              <w:rPr>
                <w:rFonts w:ascii="Century Gothic" w:hAnsi="Century Gothic" w:cs="Arial"/>
                <w:bCs/>
                <w:sz w:val="16"/>
                <w:szCs w:val="16"/>
                <w:shd w:val="clear" w:color="auto" w:fill="FFFFFF"/>
              </w:rPr>
              <w:t xml:space="preserve">El que sin permiso de autoridad competente o con incumplimiento de las normas vigentes se apropie, capture, extraiga, transporte, mantenga, trafique, comercie, adquiera, aproveche, explote o se beneficie de la fauna, o realice actividades que impidan o dificulten su reproducción o migración incurrirá, </w:t>
            </w:r>
            <w:r w:rsidRPr="000F06A0">
              <w:rPr>
                <w:rFonts w:ascii="Century Gothic" w:hAnsi="Century Gothic" w:cs="Arial"/>
                <w:bCs/>
                <w:sz w:val="16"/>
                <w:szCs w:val="16"/>
              </w:rPr>
              <w:t>sin perjuicio de las sanciones administrativas a que hubiere lugar,</w:t>
            </w:r>
            <w:r w:rsidRPr="000F06A0">
              <w:rPr>
                <w:rFonts w:ascii="Century Gothic" w:hAnsi="Century Gothic" w:cs="Arial"/>
                <w:bCs/>
                <w:sz w:val="16"/>
                <w:szCs w:val="16"/>
                <w:shd w:val="clear" w:color="auto" w:fill="FFFFFF"/>
              </w:rPr>
              <w:t xml:space="preserve"> en prisión de cuarenta y ocho (48) a ciento ocho (108) meses </w:t>
            </w:r>
            <w:r w:rsidRPr="000F06A0">
              <w:rPr>
                <w:rFonts w:ascii="Century Gothic" w:hAnsi="Century Gothic" w:cs="Arial"/>
                <w:bCs/>
                <w:color w:val="000000"/>
                <w:sz w:val="16"/>
                <w:szCs w:val="16"/>
              </w:rPr>
              <w:t xml:space="preserve">y </w:t>
            </w:r>
            <w:r w:rsidRPr="000F06A0">
              <w:rPr>
                <w:rFonts w:ascii="Century Gothic" w:hAnsi="Century Gothic" w:cs="Arial"/>
                <w:sz w:val="16"/>
                <w:szCs w:val="16"/>
              </w:rPr>
              <w:t>multa de ciento treinta y cuatro (134) a treinta y cinco mil (35.000) salarios mínimos legales mensuales vigentes.</w:t>
            </w:r>
          </w:p>
          <w:p w14:paraId="54D19F05" w14:textId="77777777" w:rsidR="00182247" w:rsidRPr="000F06A0" w:rsidRDefault="00182247" w:rsidP="00182247">
            <w:pPr>
              <w:jc w:val="both"/>
              <w:rPr>
                <w:rFonts w:ascii="Century Gothic" w:hAnsi="Century Gothic" w:cs="Arial"/>
                <w:bCs/>
                <w:sz w:val="16"/>
                <w:szCs w:val="16"/>
                <w:shd w:val="clear" w:color="auto" w:fill="FFFFFF"/>
              </w:rPr>
            </w:pPr>
          </w:p>
          <w:p w14:paraId="08CE7310" w14:textId="77777777" w:rsidR="00182247" w:rsidRPr="000F06A0" w:rsidRDefault="00182247" w:rsidP="00182247">
            <w:pPr>
              <w:jc w:val="both"/>
              <w:rPr>
                <w:rFonts w:ascii="Century Gothic" w:hAnsi="Century Gothic" w:cs="Arial"/>
                <w:sz w:val="16"/>
                <w:szCs w:val="16"/>
                <w:highlight w:val="yellow"/>
                <w:shd w:val="clear" w:color="auto" w:fill="FFFFFF"/>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de noventa y seis (96) a doscientos dieciséis (216) meses y</w:t>
            </w:r>
            <w:r w:rsidRPr="000F06A0">
              <w:rPr>
                <w:rFonts w:ascii="Century Gothic" w:hAnsi="Century Gothic" w:cs="Arial"/>
                <w:bCs/>
                <w:sz w:val="16"/>
                <w:szCs w:val="16"/>
              </w:rPr>
              <w:t xml:space="preserve"> multa de treinta mil (30.000) a cincuenta mil (50.000) salarios mínimos legales mensuales vigentes, de acuerdo a lo dispuesto en el artículo 338.</w:t>
            </w:r>
          </w:p>
          <w:p w14:paraId="7320E408" w14:textId="77777777" w:rsidR="00182247" w:rsidRPr="000F06A0" w:rsidRDefault="00182247" w:rsidP="00182247">
            <w:pPr>
              <w:shd w:val="clear" w:color="auto" w:fill="FFFFFF"/>
              <w:jc w:val="both"/>
              <w:rPr>
                <w:rFonts w:ascii="Century Gothic" w:hAnsi="Century Gothic" w:cs="Arial"/>
                <w:bCs/>
                <w:color w:val="000000"/>
                <w:sz w:val="16"/>
                <w:szCs w:val="16"/>
              </w:rPr>
            </w:pPr>
          </w:p>
          <w:p w14:paraId="4FD90216" w14:textId="77777777" w:rsidR="00182247" w:rsidRPr="000F06A0" w:rsidRDefault="00182247" w:rsidP="00182247">
            <w:pPr>
              <w:shd w:val="clear" w:color="auto" w:fill="FFFFFF"/>
              <w:jc w:val="both"/>
              <w:rPr>
                <w:rFonts w:ascii="Century Gothic" w:hAnsi="Century Gothic" w:cs="Arial"/>
                <w:bCs/>
                <w:color w:val="000000"/>
                <w:sz w:val="16"/>
                <w:szCs w:val="16"/>
              </w:rPr>
            </w:pPr>
            <w:r w:rsidRPr="000F06A0">
              <w:rPr>
                <w:rFonts w:ascii="Century Gothic" w:hAnsi="Century Gothic" w:cs="Arial"/>
                <w:bCs/>
                <w:color w:val="000000"/>
                <w:sz w:val="16"/>
                <w:szCs w:val="16"/>
              </w:rPr>
              <w:t xml:space="preserve">La pena se aumentará de una tercera parte a la mitad cuando la conducta se cometa en período de reproducción o crecimiento de las especies, sobre especies vedadas, protegidas o en peligro de extinción, mediante el uso de venenos, explosivos, sustancias tóxicas, inflamables o radiactivas, u otros instrumentos o artes de similar eficacia destructiva o no selectiva para la fauna, o con la conducta se </w:t>
            </w:r>
            <w:r w:rsidRPr="000F06A0">
              <w:rPr>
                <w:rFonts w:ascii="Century Gothic" w:hAnsi="Century Gothic" w:cs="Arial"/>
                <w:sz w:val="16"/>
                <w:szCs w:val="16"/>
                <w:shd w:val="clear" w:color="auto" w:fill="FFFFFF"/>
              </w:rPr>
              <w:t>destruya o haga desaparecer las especies o su hábitat.</w:t>
            </w:r>
          </w:p>
          <w:p w14:paraId="5331F782" w14:textId="77777777" w:rsidR="00182247" w:rsidRPr="000F06A0" w:rsidRDefault="00182247" w:rsidP="00182247">
            <w:pPr>
              <w:jc w:val="both"/>
              <w:rPr>
                <w:rFonts w:ascii="Century Gothic" w:hAnsi="Century Gothic" w:cs="Arial"/>
                <w:b/>
                <w:bCs/>
                <w:sz w:val="16"/>
                <w:szCs w:val="16"/>
                <w:shd w:val="clear" w:color="auto" w:fill="FFFFFF"/>
              </w:rPr>
            </w:pPr>
          </w:p>
          <w:p w14:paraId="3F32361F" w14:textId="77777777" w:rsidR="004C107D" w:rsidRPr="000F06A0" w:rsidRDefault="004C107D" w:rsidP="00182247">
            <w:pPr>
              <w:jc w:val="both"/>
              <w:rPr>
                <w:rFonts w:ascii="Century Gothic" w:hAnsi="Century Gothic" w:cs="Arial"/>
                <w:b/>
                <w:bCs/>
                <w:sz w:val="16"/>
                <w:szCs w:val="16"/>
                <w:shd w:val="clear" w:color="auto" w:fill="FFFFFF"/>
              </w:rPr>
            </w:pPr>
          </w:p>
          <w:p w14:paraId="04531EE7" w14:textId="77777777" w:rsidR="004C107D" w:rsidRPr="000F06A0" w:rsidRDefault="004C107D" w:rsidP="00182247">
            <w:pPr>
              <w:jc w:val="both"/>
              <w:rPr>
                <w:rFonts w:ascii="Century Gothic" w:hAnsi="Century Gothic" w:cs="Arial"/>
                <w:b/>
                <w:bCs/>
                <w:sz w:val="16"/>
                <w:szCs w:val="16"/>
                <w:shd w:val="clear" w:color="auto" w:fill="FFFFFF"/>
              </w:rPr>
            </w:pPr>
          </w:p>
          <w:p w14:paraId="03D53D04" w14:textId="77777777" w:rsidR="004C107D" w:rsidRPr="000F06A0" w:rsidRDefault="004C107D" w:rsidP="00182247">
            <w:pPr>
              <w:jc w:val="both"/>
              <w:rPr>
                <w:rFonts w:ascii="Century Gothic" w:hAnsi="Century Gothic" w:cs="Arial"/>
                <w:b/>
                <w:bCs/>
                <w:sz w:val="16"/>
                <w:szCs w:val="16"/>
                <w:shd w:val="clear" w:color="auto" w:fill="FFFFFF"/>
              </w:rPr>
            </w:pPr>
          </w:p>
          <w:p w14:paraId="269285AA" w14:textId="77777777" w:rsidR="004C107D" w:rsidRPr="000F06A0" w:rsidRDefault="004C107D" w:rsidP="00182247">
            <w:pPr>
              <w:jc w:val="both"/>
              <w:rPr>
                <w:rFonts w:ascii="Century Gothic" w:hAnsi="Century Gothic" w:cs="Arial"/>
                <w:b/>
                <w:bCs/>
                <w:sz w:val="16"/>
                <w:szCs w:val="16"/>
                <w:shd w:val="clear" w:color="auto" w:fill="FFFFFF"/>
              </w:rPr>
            </w:pPr>
          </w:p>
          <w:p w14:paraId="5E1EA1F9" w14:textId="77777777" w:rsidR="004C107D" w:rsidRPr="000F06A0" w:rsidRDefault="004C107D" w:rsidP="00182247">
            <w:pPr>
              <w:jc w:val="both"/>
              <w:rPr>
                <w:rFonts w:ascii="Century Gothic" w:hAnsi="Century Gothic" w:cs="Arial"/>
                <w:b/>
                <w:bCs/>
                <w:sz w:val="16"/>
                <w:szCs w:val="16"/>
                <w:shd w:val="clear" w:color="auto" w:fill="FFFFFF"/>
              </w:rPr>
            </w:pPr>
          </w:p>
          <w:p w14:paraId="5838B7C7" w14:textId="77777777" w:rsidR="004C107D" w:rsidRPr="000F06A0" w:rsidRDefault="004C107D" w:rsidP="00182247">
            <w:pPr>
              <w:jc w:val="both"/>
              <w:rPr>
                <w:rFonts w:ascii="Century Gothic" w:hAnsi="Century Gothic" w:cs="Arial"/>
                <w:b/>
                <w:bCs/>
                <w:sz w:val="16"/>
                <w:szCs w:val="16"/>
                <w:shd w:val="clear" w:color="auto" w:fill="FFFFFF"/>
              </w:rPr>
            </w:pPr>
          </w:p>
          <w:p w14:paraId="12EF43D5" w14:textId="77777777" w:rsidR="004C107D" w:rsidRPr="000F06A0" w:rsidRDefault="004C107D" w:rsidP="00182247">
            <w:pPr>
              <w:jc w:val="both"/>
              <w:rPr>
                <w:rFonts w:ascii="Century Gothic" w:hAnsi="Century Gothic" w:cs="Arial"/>
                <w:b/>
                <w:bCs/>
                <w:sz w:val="16"/>
                <w:szCs w:val="16"/>
                <w:shd w:val="clear" w:color="auto" w:fill="FFFFFF"/>
              </w:rPr>
            </w:pPr>
          </w:p>
          <w:p w14:paraId="000A037F" w14:textId="77777777" w:rsidR="004C107D" w:rsidRPr="000F06A0" w:rsidRDefault="004C107D" w:rsidP="00182247">
            <w:pPr>
              <w:jc w:val="both"/>
              <w:rPr>
                <w:rFonts w:ascii="Century Gothic" w:hAnsi="Century Gothic" w:cs="Arial"/>
                <w:b/>
                <w:bCs/>
                <w:sz w:val="16"/>
                <w:szCs w:val="16"/>
                <w:shd w:val="clear" w:color="auto" w:fill="FFFFFF"/>
              </w:rPr>
            </w:pPr>
          </w:p>
          <w:p w14:paraId="1B34CCB2" w14:textId="77777777" w:rsidR="004C107D" w:rsidRPr="000F06A0" w:rsidRDefault="004C107D" w:rsidP="00182247">
            <w:pPr>
              <w:jc w:val="both"/>
              <w:rPr>
                <w:rFonts w:ascii="Century Gothic" w:hAnsi="Century Gothic" w:cs="Arial"/>
                <w:b/>
                <w:bCs/>
                <w:sz w:val="16"/>
                <w:szCs w:val="16"/>
                <w:shd w:val="clear" w:color="auto" w:fill="FFFFFF"/>
              </w:rPr>
            </w:pPr>
          </w:p>
          <w:p w14:paraId="13A5691D" w14:textId="77777777" w:rsidR="004C107D" w:rsidRPr="000F06A0" w:rsidRDefault="004C107D" w:rsidP="00182247">
            <w:pPr>
              <w:jc w:val="both"/>
              <w:rPr>
                <w:rFonts w:ascii="Century Gothic" w:hAnsi="Century Gothic" w:cs="Arial"/>
                <w:b/>
                <w:bCs/>
                <w:sz w:val="16"/>
                <w:szCs w:val="16"/>
                <w:shd w:val="clear" w:color="auto" w:fill="FFFFFF"/>
              </w:rPr>
            </w:pPr>
          </w:p>
          <w:p w14:paraId="4BBE3DD3" w14:textId="77777777" w:rsidR="004C107D" w:rsidRPr="000F06A0" w:rsidRDefault="004C107D" w:rsidP="00182247">
            <w:pPr>
              <w:jc w:val="both"/>
              <w:rPr>
                <w:rFonts w:ascii="Century Gothic" w:hAnsi="Century Gothic" w:cs="Arial"/>
                <w:b/>
                <w:bCs/>
                <w:sz w:val="16"/>
                <w:szCs w:val="16"/>
                <w:shd w:val="clear" w:color="auto" w:fill="FFFFFF"/>
              </w:rPr>
            </w:pPr>
          </w:p>
          <w:p w14:paraId="5C569BA5" w14:textId="77777777" w:rsidR="004C107D" w:rsidRPr="000F06A0" w:rsidRDefault="004C107D" w:rsidP="00182247">
            <w:pPr>
              <w:jc w:val="both"/>
              <w:rPr>
                <w:rFonts w:ascii="Century Gothic" w:hAnsi="Century Gothic" w:cs="Arial"/>
                <w:b/>
                <w:bCs/>
                <w:sz w:val="16"/>
                <w:szCs w:val="16"/>
                <w:shd w:val="clear" w:color="auto" w:fill="FFFFFF"/>
              </w:rPr>
            </w:pPr>
          </w:p>
          <w:p w14:paraId="019DFA89" w14:textId="77777777" w:rsidR="004C107D" w:rsidRPr="000F06A0" w:rsidRDefault="004C107D" w:rsidP="00182247">
            <w:pPr>
              <w:jc w:val="both"/>
              <w:rPr>
                <w:rFonts w:ascii="Century Gothic" w:hAnsi="Century Gothic" w:cs="Arial"/>
                <w:b/>
                <w:bCs/>
                <w:sz w:val="16"/>
                <w:szCs w:val="16"/>
                <w:shd w:val="clear" w:color="auto" w:fill="FFFFFF"/>
              </w:rPr>
            </w:pPr>
          </w:p>
          <w:p w14:paraId="24A11B55" w14:textId="77777777" w:rsidR="004C107D" w:rsidRPr="000F06A0" w:rsidRDefault="004C107D" w:rsidP="00182247">
            <w:pPr>
              <w:jc w:val="both"/>
              <w:rPr>
                <w:rFonts w:ascii="Century Gothic" w:hAnsi="Century Gothic" w:cs="Arial"/>
                <w:b/>
                <w:bCs/>
                <w:sz w:val="16"/>
                <w:szCs w:val="16"/>
                <w:shd w:val="clear" w:color="auto" w:fill="FFFFFF"/>
              </w:rPr>
            </w:pPr>
          </w:p>
          <w:p w14:paraId="53A2633F" w14:textId="77777777" w:rsidR="004C107D" w:rsidRPr="000F06A0" w:rsidRDefault="004C107D" w:rsidP="00182247">
            <w:pPr>
              <w:jc w:val="both"/>
              <w:rPr>
                <w:rFonts w:ascii="Century Gothic" w:hAnsi="Century Gothic" w:cs="Arial"/>
                <w:b/>
                <w:bCs/>
                <w:sz w:val="16"/>
                <w:szCs w:val="16"/>
                <w:shd w:val="clear" w:color="auto" w:fill="FFFFFF"/>
              </w:rPr>
            </w:pPr>
          </w:p>
          <w:p w14:paraId="17C6454A" w14:textId="77777777" w:rsidR="004C107D" w:rsidRPr="000F06A0" w:rsidRDefault="004C107D" w:rsidP="00182247">
            <w:pPr>
              <w:jc w:val="both"/>
              <w:rPr>
                <w:rFonts w:ascii="Century Gothic" w:hAnsi="Century Gothic" w:cs="Arial"/>
                <w:b/>
                <w:bCs/>
                <w:sz w:val="16"/>
                <w:szCs w:val="16"/>
                <w:shd w:val="clear" w:color="auto" w:fill="FFFFFF"/>
              </w:rPr>
            </w:pPr>
          </w:p>
          <w:p w14:paraId="2C5CD823" w14:textId="77777777" w:rsidR="004C107D" w:rsidRPr="000F06A0" w:rsidRDefault="004C107D" w:rsidP="00182247">
            <w:pPr>
              <w:jc w:val="both"/>
              <w:rPr>
                <w:rFonts w:ascii="Century Gothic" w:hAnsi="Century Gothic" w:cs="Arial"/>
                <w:b/>
                <w:bCs/>
                <w:sz w:val="16"/>
                <w:szCs w:val="16"/>
                <w:shd w:val="clear" w:color="auto" w:fill="FFFFFF"/>
              </w:rPr>
            </w:pPr>
          </w:p>
          <w:p w14:paraId="00DC8FA9" w14:textId="77777777" w:rsidR="004C107D" w:rsidRPr="000F06A0" w:rsidRDefault="004C107D" w:rsidP="00182247">
            <w:pPr>
              <w:jc w:val="both"/>
              <w:rPr>
                <w:rFonts w:ascii="Century Gothic" w:hAnsi="Century Gothic" w:cs="Arial"/>
                <w:b/>
                <w:bCs/>
                <w:sz w:val="16"/>
                <w:szCs w:val="16"/>
                <w:shd w:val="clear" w:color="auto" w:fill="FFFFFF"/>
              </w:rPr>
            </w:pPr>
          </w:p>
          <w:p w14:paraId="287FEAD0" w14:textId="77777777" w:rsidR="004C107D" w:rsidRPr="000F06A0" w:rsidRDefault="004C107D" w:rsidP="00182247">
            <w:pPr>
              <w:jc w:val="both"/>
              <w:rPr>
                <w:rFonts w:ascii="Century Gothic" w:hAnsi="Century Gothic" w:cs="Arial"/>
                <w:b/>
                <w:bCs/>
                <w:sz w:val="16"/>
                <w:szCs w:val="16"/>
                <w:shd w:val="clear" w:color="auto" w:fill="FFFFFF"/>
              </w:rPr>
            </w:pPr>
          </w:p>
          <w:p w14:paraId="4E5FEBAE" w14:textId="77777777" w:rsidR="004C107D" w:rsidRPr="000F06A0" w:rsidRDefault="004C107D" w:rsidP="00182247">
            <w:pPr>
              <w:jc w:val="both"/>
              <w:rPr>
                <w:rFonts w:ascii="Century Gothic" w:hAnsi="Century Gothic" w:cs="Arial"/>
                <w:b/>
                <w:bCs/>
                <w:sz w:val="16"/>
                <w:szCs w:val="16"/>
                <w:shd w:val="clear" w:color="auto" w:fill="FFFFFF"/>
              </w:rPr>
            </w:pPr>
          </w:p>
          <w:p w14:paraId="50E14771" w14:textId="77777777" w:rsidR="004C107D" w:rsidRPr="000F06A0" w:rsidRDefault="004C107D" w:rsidP="00182247">
            <w:pPr>
              <w:jc w:val="both"/>
              <w:rPr>
                <w:rFonts w:ascii="Century Gothic" w:hAnsi="Century Gothic" w:cs="Arial"/>
                <w:b/>
                <w:bCs/>
                <w:sz w:val="16"/>
                <w:szCs w:val="16"/>
                <w:shd w:val="clear" w:color="auto" w:fill="FFFFFF"/>
              </w:rPr>
            </w:pPr>
          </w:p>
          <w:p w14:paraId="6D7E984F" w14:textId="77777777" w:rsidR="004C107D" w:rsidRPr="000F06A0" w:rsidRDefault="004C107D" w:rsidP="00182247">
            <w:pPr>
              <w:jc w:val="both"/>
              <w:rPr>
                <w:rFonts w:ascii="Century Gothic" w:hAnsi="Century Gothic" w:cs="Arial"/>
                <w:b/>
                <w:bCs/>
                <w:sz w:val="16"/>
                <w:szCs w:val="16"/>
                <w:shd w:val="clear" w:color="auto" w:fill="FFFFFF"/>
              </w:rPr>
            </w:pPr>
          </w:p>
          <w:p w14:paraId="2CA5FBDF" w14:textId="77777777" w:rsidR="004C107D" w:rsidRPr="000F06A0" w:rsidRDefault="004C107D" w:rsidP="00182247">
            <w:pPr>
              <w:jc w:val="both"/>
              <w:rPr>
                <w:rFonts w:ascii="Century Gothic" w:hAnsi="Century Gothic" w:cs="Arial"/>
                <w:b/>
                <w:bCs/>
                <w:sz w:val="16"/>
                <w:szCs w:val="16"/>
                <w:shd w:val="clear" w:color="auto" w:fill="FFFFFF"/>
              </w:rPr>
            </w:pPr>
          </w:p>
          <w:p w14:paraId="76BC6683" w14:textId="77777777" w:rsidR="004C107D" w:rsidRPr="000F06A0" w:rsidRDefault="004C107D" w:rsidP="00182247">
            <w:pPr>
              <w:jc w:val="both"/>
              <w:rPr>
                <w:rFonts w:ascii="Century Gothic" w:hAnsi="Century Gothic" w:cs="Arial"/>
                <w:b/>
                <w:bCs/>
                <w:sz w:val="16"/>
                <w:szCs w:val="16"/>
                <w:shd w:val="clear" w:color="auto" w:fill="FFFFFF"/>
              </w:rPr>
            </w:pPr>
          </w:p>
          <w:p w14:paraId="34B59AE3" w14:textId="77777777" w:rsidR="004C107D" w:rsidRPr="000F06A0" w:rsidRDefault="004C107D" w:rsidP="00182247">
            <w:pPr>
              <w:jc w:val="both"/>
              <w:rPr>
                <w:rFonts w:ascii="Century Gothic" w:hAnsi="Century Gothic" w:cs="Arial"/>
                <w:b/>
                <w:bCs/>
                <w:sz w:val="16"/>
                <w:szCs w:val="16"/>
                <w:shd w:val="clear" w:color="auto" w:fill="FFFFFF"/>
              </w:rPr>
            </w:pPr>
          </w:p>
          <w:p w14:paraId="42134190" w14:textId="5E34336B" w:rsidR="00182247" w:rsidRPr="000F06A0" w:rsidRDefault="00182247" w:rsidP="00182247">
            <w:pPr>
              <w:jc w:val="both"/>
              <w:rPr>
                <w:rFonts w:ascii="Century Gothic" w:hAnsi="Century Gothic" w:cs="Arial"/>
                <w:sz w:val="16"/>
                <w:szCs w:val="16"/>
              </w:rPr>
            </w:pPr>
            <w:r w:rsidRPr="000F06A0">
              <w:rPr>
                <w:rFonts w:ascii="Century Gothic" w:hAnsi="Century Gothic" w:cs="Arial"/>
                <w:b/>
                <w:bCs/>
                <w:sz w:val="16"/>
                <w:szCs w:val="16"/>
                <w:shd w:val="clear" w:color="auto" w:fill="FFFFFF"/>
              </w:rPr>
              <w:t xml:space="preserve">ARTÍCULO 330A. </w:t>
            </w:r>
            <w:r w:rsidRPr="000F06A0">
              <w:rPr>
                <w:rFonts w:ascii="Century Gothic" w:hAnsi="Century Gothic" w:cs="Arial"/>
                <w:b/>
                <w:bCs/>
                <w:i/>
                <w:sz w:val="16"/>
                <w:szCs w:val="16"/>
                <w:shd w:val="clear" w:color="auto" w:fill="FFFFFF"/>
              </w:rPr>
              <w:t>Caza ilegal</w:t>
            </w:r>
            <w:r w:rsidRPr="000F06A0">
              <w:rPr>
                <w:rFonts w:ascii="Century Gothic" w:hAnsi="Century Gothic" w:cs="Arial"/>
                <w:b/>
                <w:bCs/>
                <w:sz w:val="16"/>
                <w:szCs w:val="16"/>
                <w:shd w:val="clear" w:color="auto" w:fill="FFFFFF"/>
              </w:rPr>
              <w:t>.</w:t>
            </w:r>
            <w:r w:rsidRPr="000F06A0">
              <w:rPr>
                <w:rFonts w:ascii="Century Gothic" w:hAnsi="Century Gothic" w:cs="Arial"/>
                <w:bCs/>
                <w:sz w:val="16"/>
                <w:szCs w:val="16"/>
                <w:shd w:val="clear" w:color="auto" w:fill="FFFFFF"/>
              </w:rPr>
              <w:t xml:space="preserve"> El que sin permiso de autoridad competente o infringiendo las normas existentes, cazare en época de veda o excediere el número de piezas permitidas, incurrirá, </w:t>
            </w:r>
            <w:r w:rsidRPr="000F06A0">
              <w:rPr>
                <w:rFonts w:ascii="Century Gothic" w:hAnsi="Century Gothic" w:cs="Arial"/>
                <w:bCs/>
                <w:sz w:val="16"/>
                <w:szCs w:val="16"/>
              </w:rPr>
              <w:t>sin perjuicio de las sanciones administrativas a que hubiere lugar,</w:t>
            </w:r>
            <w:r w:rsidRPr="000F06A0">
              <w:rPr>
                <w:rFonts w:ascii="Century Gothic" w:hAnsi="Century Gothic" w:cs="Arial"/>
                <w:bCs/>
                <w:sz w:val="16"/>
                <w:szCs w:val="16"/>
                <w:shd w:val="clear" w:color="auto" w:fill="FFFFFF"/>
              </w:rPr>
              <w:t xml:space="preserve"> en prisión de treinta y seis (36) a setenta y dos (72) meses </w:t>
            </w:r>
            <w:r w:rsidRPr="000F06A0">
              <w:rPr>
                <w:rFonts w:ascii="Century Gothic" w:hAnsi="Century Gothic" w:cs="Arial"/>
                <w:bCs/>
                <w:color w:val="000000"/>
                <w:sz w:val="16"/>
                <w:szCs w:val="16"/>
              </w:rPr>
              <w:t xml:space="preserve">y </w:t>
            </w:r>
            <w:r w:rsidRPr="000F06A0">
              <w:rPr>
                <w:rFonts w:ascii="Century Gothic" w:hAnsi="Century Gothic" w:cs="Arial"/>
                <w:sz w:val="16"/>
                <w:szCs w:val="16"/>
              </w:rPr>
              <w:t>multa de ciento treinta y cuatro (134) a quince mil (15.000) salarios míni</w:t>
            </w:r>
            <w:r w:rsidR="004C107D" w:rsidRPr="000F06A0">
              <w:rPr>
                <w:rFonts w:ascii="Century Gothic" w:hAnsi="Century Gothic" w:cs="Arial"/>
                <w:sz w:val="16"/>
                <w:szCs w:val="16"/>
              </w:rPr>
              <w:t>mos legales mensuales vigentes.</w:t>
            </w:r>
          </w:p>
          <w:p w14:paraId="17A11290" w14:textId="77777777" w:rsidR="00F263D4" w:rsidRPr="000F06A0" w:rsidRDefault="00F263D4" w:rsidP="00182247">
            <w:pPr>
              <w:jc w:val="both"/>
              <w:rPr>
                <w:rFonts w:ascii="Century Gothic" w:hAnsi="Century Gothic" w:cs="Arial"/>
                <w:sz w:val="16"/>
                <w:szCs w:val="16"/>
              </w:rPr>
            </w:pPr>
          </w:p>
          <w:p w14:paraId="653FB80D" w14:textId="77777777" w:rsidR="004C107D" w:rsidRPr="000F06A0" w:rsidRDefault="004C107D" w:rsidP="00182247">
            <w:pPr>
              <w:jc w:val="both"/>
              <w:rPr>
                <w:rFonts w:ascii="Century Gothic" w:hAnsi="Century Gothic" w:cs="Arial"/>
                <w:sz w:val="16"/>
                <w:szCs w:val="16"/>
              </w:rPr>
            </w:pPr>
          </w:p>
          <w:p w14:paraId="77C702D5" w14:textId="77777777" w:rsidR="00182247" w:rsidRPr="000F06A0" w:rsidRDefault="00182247" w:rsidP="00182247">
            <w:pPr>
              <w:jc w:val="both"/>
              <w:rPr>
                <w:rFonts w:ascii="Century Gothic" w:hAnsi="Century Gothic" w:cs="Arial"/>
                <w:bCs/>
                <w:sz w:val="16"/>
                <w:szCs w:val="16"/>
                <w:shd w:val="clear" w:color="auto" w:fill="FFFFFF"/>
              </w:rPr>
            </w:pPr>
            <w:r w:rsidRPr="000F06A0">
              <w:rPr>
                <w:rFonts w:ascii="Century Gothic" w:hAnsi="Century Gothic" w:cs="Arial"/>
                <w:sz w:val="16"/>
                <w:szCs w:val="16"/>
              </w:rPr>
              <w:t xml:space="preserve">En la misma pena incurrirá quien </w:t>
            </w:r>
            <w:r w:rsidRPr="000F06A0">
              <w:rPr>
                <w:rFonts w:ascii="Century Gothic" w:hAnsi="Century Gothic" w:cs="Arial"/>
                <w:bCs/>
                <w:sz w:val="16"/>
                <w:szCs w:val="16"/>
                <w:shd w:val="clear" w:color="auto" w:fill="FFFFFF"/>
              </w:rPr>
              <w:t>realice caza deportiva.</w:t>
            </w:r>
          </w:p>
          <w:p w14:paraId="28C49732" w14:textId="77777777" w:rsidR="00182247" w:rsidRPr="000F06A0" w:rsidRDefault="00182247" w:rsidP="00182247">
            <w:pPr>
              <w:jc w:val="both"/>
              <w:rPr>
                <w:rFonts w:ascii="Century Gothic" w:hAnsi="Century Gothic" w:cs="Arial"/>
                <w:bCs/>
                <w:sz w:val="16"/>
                <w:szCs w:val="16"/>
                <w:shd w:val="clear" w:color="auto" w:fill="FFFFFF"/>
              </w:rPr>
            </w:pPr>
          </w:p>
          <w:p w14:paraId="18E92FB5" w14:textId="77777777" w:rsidR="00182247" w:rsidRPr="000F06A0" w:rsidRDefault="00182247" w:rsidP="00182247">
            <w:pPr>
              <w:jc w:val="both"/>
              <w:rPr>
                <w:rFonts w:ascii="Century Gothic" w:hAnsi="Century Gothic" w:cs="Arial"/>
                <w:sz w:val="16"/>
                <w:szCs w:val="16"/>
                <w:highlight w:val="yellow"/>
                <w:shd w:val="clear" w:color="auto" w:fill="FFFFFF"/>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de ochenta y cuatro (84) a ciento ochenta (180) meses y</w:t>
            </w:r>
            <w:r w:rsidRPr="000F06A0">
              <w:rPr>
                <w:rFonts w:ascii="Century Gothic" w:hAnsi="Century Gothic" w:cs="Arial"/>
                <w:bCs/>
                <w:sz w:val="16"/>
                <w:szCs w:val="16"/>
              </w:rPr>
              <w:t xml:space="preserve"> multa de diecisiete mil (17.000) a cincuenta mil (50.000) salarios mínimos legales mensuales vigentes, de acuerdo a lo dispuesto en el artículo 338.</w:t>
            </w:r>
          </w:p>
          <w:p w14:paraId="44D804BA" w14:textId="77777777" w:rsidR="00182247" w:rsidRPr="000F06A0" w:rsidRDefault="00182247" w:rsidP="00182247">
            <w:pPr>
              <w:shd w:val="clear" w:color="auto" w:fill="FFFFFF"/>
              <w:jc w:val="both"/>
              <w:rPr>
                <w:rFonts w:ascii="Century Gothic" w:hAnsi="Century Gothic" w:cs="Arial"/>
                <w:bCs/>
                <w:color w:val="000000"/>
                <w:sz w:val="16"/>
                <w:szCs w:val="16"/>
              </w:rPr>
            </w:pPr>
          </w:p>
          <w:p w14:paraId="2E3A2279" w14:textId="77777777" w:rsidR="00182247" w:rsidRPr="000F06A0" w:rsidRDefault="00182247" w:rsidP="00182247">
            <w:pPr>
              <w:shd w:val="clear" w:color="auto" w:fill="FFFFFF"/>
              <w:jc w:val="both"/>
              <w:rPr>
                <w:rFonts w:ascii="Century Gothic" w:hAnsi="Century Gothic" w:cs="Arial"/>
                <w:bCs/>
                <w:color w:val="000000"/>
                <w:sz w:val="16"/>
                <w:szCs w:val="16"/>
              </w:rPr>
            </w:pPr>
            <w:r w:rsidRPr="000F06A0">
              <w:rPr>
                <w:rFonts w:ascii="Century Gothic" w:hAnsi="Century Gothic" w:cs="Arial"/>
                <w:bCs/>
                <w:color w:val="000000"/>
                <w:sz w:val="16"/>
                <w:szCs w:val="16"/>
              </w:rPr>
              <w:t xml:space="preserve">La pena se aumentará de una tercera parte a la mitad cuando la conducta se cometa en período de reproducción o crecimiento de las especies, sobre especies vedadas, protegidas o en peligro de extinción, mediante el uso de venenos, explosivos, sustancias tóxicas, inflamables o radiactivas, u otros instrumentos o artes de similar eficacia destructiva o no selectiva para la fauna, o con la conducta se </w:t>
            </w:r>
            <w:r w:rsidRPr="000F06A0">
              <w:rPr>
                <w:rFonts w:ascii="Century Gothic" w:hAnsi="Century Gothic" w:cs="Arial"/>
                <w:sz w:val="16"/>
                <w:szCs w:val="16"/>
                <w:shd w:val="clear" w:color="auto" w:fill="FFFFFF"/>
              </w:rPr>
              <w:t>destruya o haga desaparecer las especies o su hábitat.</w:t>
            </w:r>
          </w:p>
          <w:p w14:paraId="074939B4" w14:textId="77777777" w:rsidR="00182247" w:rsidRPr="000F06A0" w:rsidRDefault="00182247" w:rsidP="00182247">
            <w:pPr>
              <w:jc w:val="both"/>
              <w:rPr>
                <w:rFonts w:ascii="Century Gothic" w:hAnsi="Century Gothic" w:cs="Arial"/>
                <w:b/>
                <w:bCs/>
                <w:sz w:val="16"/>
                <w:szCs w:val="16"/>
                <w:shd w:val="clear" w:color="auto" w:fill="FFFFFF"/>
              </w:rPr>
            </w:pPr>
          </w:p>
          <w:p w14:paraId="1F375548" w14:textId="77777777" w:rsidR="00182247" w:rsidRPr="000F06A0" w:rsidRDefault="00182247" w:rsidP="00182247">
            <w:pPr>
              <w:jc w:val="both"/>
              <w:rPr>
                <w:rFonts w:ascii="Century Gothic" w:hAnsi="Century Gothic" w:cs="Arial"/>
                <w:bCs/>
                <w:sz w:val="16"/>
                <w:szCs w:val="16"/>
                <w:shd w:val="clear" w:color="auto" w:fill="FFFFFF"/>
              </w:rPr>
            </w:pPr>
            <w:r w:rsidRPr="000F06A0">
              <w:rPr>
                <w:rFonts w:ascii="Century Gothic" w:hAnsi="Century Gothic" w:cs="Arial"/>
                <w:b/>
                <w:bCs/>
                <w:sz w:val="16"/>
                <w:szCs w:val="16"/>
                <w:shd w:val="clear" w:color="auto" w:fill="FFFFFF"/>
              </w:rPr>
              <w:t xml:space="preserve">ARTÍCULO 330B. </w:t>
            </w:r>
            <w:r w:rsidRPr="000F06A0">
              <w:rPr>
                <w:rFonts w:ascii="Century Gothic" w:hAnsi="Century Gothic" w:cs="Arial"/>
                <w:b/>
                <w:bCs/>
                <w:i/>
                <w:sz w:val="16"/>
                <w:szCs w:val="16"/>
                <w:shd w:val="clear" w:color="auto" w:fill="FFFFFF"/>
              </w:rPr>
              <w:t>Pesca ilegal</w:t>
            </w:r>
            <w:r w:rsidRPr="000F06A0">
              <w:rPr>
                <w:rFonts w:ascii="Century Gothic" w:hAnsi="Century Gothic" w:cs="Arial"/>
                <w:b/>
                <w:bCs/>
                <w:sz w:val="16"/>
                <w:szCs w:val="16"/>
                <w:shd w:val="clear" w:color="auto" w:fill="FFFFFF"/>
              </w:rPr>
              <w:t xml:space="preserve">. </w:t>
            </w:r>
            <w:r w:rsidRPr="000F06A0">
              <w:rPr>
                <w:rFonts w:ascii="Century Gothic" w:hAnsi="Century Gothic" w:cs="Arial"/>
                <w:bCs/>
                <w:sz w:val="16"/>
                <w:szCs w:val="16"/>
                <w:shd w:val="clear" w:color="auto" w:fill="FFFFFF"/>
              </w:rPr>
              <w:t xml:space="preserve">El que sin permiso de autoridad competente o con incumplimiento de las normas vigentes, realice actividad de pesca, comercialice, transporte, procese, envase o almacene ejemplares o productos de especies protegidas, vedadas o en peligro de extinción, incurrirá, </w:t>
            </w:r>
            <w:r w:rsidRPr="000F06A0">
              <w:rPr>
                <w:rFonts w:ascii="Century Gothic" w:hAnsi="Century Gothic" w:cs="Arial"/>
                <w:bCs/>
                <w:sz w:val="16"/>
                <w:szCs w:val="16"/>
              </w:rPr>
              <w:t>sin perjuicio de las sanciones administrativas a que hubiere lugar,</w:t>
            </w:r>
            <w:r w:rsidRPr="000F06A0">
              <w:rPr>
                <w:rFonts w:ascii="Century Gothic" w:hAnsi="Century Gothic" w:cs="Arial"/>
                <w:bCs/>
                <w:sz w:val="16"/>
                <w:szCs w:val="16"/>
                <w:shd w:val="clear" w:color="auto" w:fill="FFFFFF"/>
              </w:rPr>
              <w:t xml:space="preserve"> en prisión de cuarenta y ocho (48) a ciento ocho (108) meses </w:t>
            </w:r>
            <w:r w:rsidRPr="000F06A0">
              <w:rPr>
                <w:rFonts w:ascii="Century Gothic" w:hAnsi="Century Gothic" w:cs="Arial"/>
                <w:bCs/>
                <w:color w:val="000000"/>
                <w:sz w:val="16"/>
                <w:szCs w:val="16"/>
              </w:rPr>
              <w:t xml:space="preserve">y </w:t>
            </w:r>
            <w:r w:rsidRPr="000F06A0">
              <w:rPr>
                <w:rFonts w:ascii="Century Gothic" w:hAnsi="Century Gothic" w:cs="Arial"/>
                <w:sz w:val="16"/>
                <w:szCs w:val="16"/>
              </w:rPr>
              <w:t>multa de ciento treinta y cuatro (134) a cincuenta mil (50.000) salarios mínimos legales mensuales vigentes.</w:t>
            </w:r>
          </w:p>
          <w:p w14:paraId="28CF690C" w14:textId="77777777" w:rsidR="00182247" w:rsidRPr="000F06A0" w:rsidRDefault="00182247" w:rsidP="00182247">
            <w:pPr>
              <w:jc w:val="both"/>
              <w:rPr>
                <w:rFonts w:ascii="Century Gothic" w:hAnsi="Century Gothic" w:cs="Arial"/>
                <w:bCs/>
                <w:sz w:val="16"/>
                <w:szCs w:val="16"/>
                <w:shd w:val="clear" w:color="auto" w:fill="FFFFFF"/>
              </w:rPr>
            </w:pPr>
          </w:p>
          <w:p w14:paraId="37FDCC8C" w14:textId="77777777" w:rsidR="00182247" w:rsidRPr="000F06A0" w:rsidRDefault="00182247" w:rsidP="00182247">
            <w:pPr>
              <w:jc w:val="both"/>
              <w:rPr>
                <w:rFonts w:ascii="Century Gothic" w:hAnsi="Century Gothic" w:cs="Arial"/>
                <w:sz w:val="16"/>
                <w:szCs w:val="16"/>
                <w:shd w:val="clear" w:color="auto" w:fill="FFFFFF"/>
              </w:rPr>
            </w:pPr>
            <w:r w:rsidRPr="000F06A0">
              <w:rPr>
                <w:rFonts w:ascii="Century Gothic" w:hAnsi="Century Gothic" w:cs="Arial"/>
                <w:sz w:val="16"/>
                <w:szCs w:val="16"/>
                <w:shd w:val="clear" w:color="auto" w:fill="FFFFFF"/>
              </w:rPr>
              <w:lastRenderedPageBreak/>
              <w:t xml:space="preserve">En la misma pena incurrirá el que exceda el número de piezas autorizadas o de tallas menores a las permitidas, las comercie, </w:t>
            </w:r>
            <w:r w:rsidRPr="000F06A0">
              <w:rPr>
                <w:rFonts w:ascii="Century Gothic" w:hAnsi="Century Gothic" w:cs="Arial"/>
                <w:bCs/>
                <w:sz w:val="16"/>
                <w:szCs w:val="16"/>
                <w:shd w:val="clear" w:color="auto" w:fill="FFFFFF"/>
              </w:rPr>
              <w:t>o utilice instrumentos no autorizados o de especificaciones técnicas que no correspondan a las permitidas por la autoridad competente para cualquier especie</w:t>
            </w:r>
            <w:r w:rsidRPr="000F06A0">
              <w:rPr>
                <w:rFonts w:ascii="Century Gothic" w:hAnsi="Century Gothic" w:cs="Arial"/>
                <w:sz w:val="16"/>
                <w:szCs w:val="16"/>
                <w:shd w:val="clear" w:color="auto" w:fill="FFFFFF"/>
              </w:rPr>
              <w:t>.</w:t>
            </w:r>
          </w:p>
          <w:p w14:paraId="1E9CF2E0" w14:textId="77777777" w:rsidR="00182247" w:rsidRPr="000F06A0" w:rsidRDefault="00182247" w:rsidP="00182247">
            <w:pPr>
              <w:jc w:val="both"/>
              <w:rPr>
                <w:rFonts w:ascii="Century Gothic" w:hAnsi="Century Gothic" w:cs="Arial"/>
                <w:sz w:val="16"/>
                <w:szCs w:val="16"/>
                <w:shd w:val="clear" w:color="auto" w:fill="FFFFFF"/>
              </w:rPr>
            </w:pPr>
          </w:p>
          <w:p w14:paraId="061E30F4" w14:textId="77777777" w:rsidR="00182247" w:rsidRPr="000F06A0" w:rsidRDefault="00182247" w:rsidP="00182247">
            <w:pPr>
              <w:jc w:val="both"/>
              <w:rPr>
                <w:rFonts w:ascii="Century Gothic" w:hAnsi="Century Gothic" w:cs="Arial"/>
                <w:sz w:val="16"/>
                <w:szCs w:val="16"/>
                <w:highlight w:val="yellow"/>
                <w:shd w:val="clear" w:color="auto" w:fill="FFFFFF"/>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w:t>
            </w:r>
            <w:r w:rsidRPr="000F06A0">
              <w:rPr>
                <w:rFonts w:ascii="Century Gothic" w:hAnsi="Century Gothic" w:cs="Arial"/>
                <w:sz w:val="16"/>
                <w:szCs w:val="16"/>
              </w:rPr>
              <w:t>de noventa y seis (96) a doscientos dieciséis (216) meses y</w:t>
            </w:r>
            <w:r w:rsidRPr="000F06A0">
              <w:rPr>
                <w:rFonts w:ascii="Century Gothic" w:hAnsi="Century Gothic" w:cs="Arial"/>
                <w:bCs/>
                <w:sz w:val="16"/>
                <w:szCs w:val="16"/>
              </w:rPr>
              <w:t xml:space="preserve"> multa de cuarenta y cuatro mil (44.000) a cincuenta mil (50.000) salarios mínimos legales mensuales vigentes, de acuerdo a lo dispuesto en el artículo 338.</w:t>
            </w:r>
          </w:p>
          <w:p w14:paraId="4F48AF3F" w14:textId="77777777" w:rsidR="00182247" w:rsidRPr="000F06A0" w:rsidRDefault="00182247" w:rsidP="00182247">
            <w:pPr>
              <w:shd w:val="clear" w:color="auto" w:fill="FFFFFF"/>
              <w:jc w:val="both"/>
              <w:rPr>
                <w:rFonts w:ascii="Century Gothic" w:hAnsi="Century Gothic" w:cs="Arial"/>
                <w:bCs/>
                <w:color w:val="000000"/>
                <w:sz w:val="16"/>
                <w:szCs w:val="16"/>
              </w:rPr>
            </w:pPr>
          </w:p>
          <w:p w14:paraId="3277DCFA" w14:textId="77777777" w:rsidR="00182247" w:rsidRPr="000F06A0" w:rsidRDefault="00182247" w:rsidP="00182247">
            <w:pPr>
              <w:shd w:val="clear" w:color="auto" w:fill="FFFFFF"/>
              <w:jc w:val="both"/>
              <w:rPr>
                <w:rFonts w:ascii="Century Gothic" w:hAnsi="Century Gothic" w:cs="Arial"/>
                <w:bCs/>
                <w:color w:val="000000"/>
                <w:sz w:val="16"/>
                <w:szCs w:val="16"/>
              </w:rPr>
            </w:pPr>
            <w:r w:rsidRPr="000F06A0">
              <w:rPr>
                <w:rFonts w:ascii="Century Gothic" w:hAnsi="Century Gothic" w:cs="Arial"/>
                <w:bCs/>
                <w:color w:val="000000"/>
                <w:sz w:val="16"/>
                <w:szCs w:val="16"/>
              </w:rPr>
              <w:t xml:space="preserve">La pena se aumentará de una tercera parte a la mitad cuando la conducta se cometa en zonas o áreas de veda, en período de reproducción o crecimiento de las especies, mediante el uso de venenos, explosivos, sustancias tóxicas, inflamables o radiactivas, u otros instrumentos o artes de similar eficacia destructiva o no selectiva, se construya obras o instale redes, mallas o cualquier otro elemento que impida el libre y permanente tránsito de los peces en los mares, ríos, ciénagas, lagunas, caños y canales o con la conducta se desequen, varíen o bajen su nivel, o se </w:t>
            </w:r>
            <w:r w:rsidRPr="000F06A0">
              <w:rPr>
                <w:rFonts w:ascii="Century Gothic" w:hAnsi="Century Gothic" w:cs="Arial"/>
                <w:sz w:val="16"/>
                <w:szCs w:val="16"/>
                <w:shd w:val="clear" w:color="auto" w:fill="FFFFFF"/>
              </w:rPr>
              <w:t>destruya o haga desaparecer las especies o su hábitat.</w:t>
            </w:r>
          </w:p>
          <w:p w14:paraId="3B653B89" w14:textId="77777777" w:rsidR="00182247" w:rsidRPr="000F06A0" w:rsidRDefault="00182247" w:rsidP="00182247">
            <w:pPr>
              <w:jc w:val="both"/>
              <w:rPr>
                <w:rFonts w:ascii="Century Gothic" w:hAnsi="Century Gothic" w:cs="Arial"/>
                <w:b/>
                <w:bCs/>
                <w:sz w:val="16"/>
                <w:szCs w:val="16"/>
                <w:shd w:val="clear" w:color="auto" w:fill="FFFFFF"/>
              </w:rPr>
            </w:pPr>
          </w:p>
          <w:p w14:paraId="5FE7D4BE" w14:textId="77777777" w:rsidR="0068381D" w:rsidRPr="000F06A0" w:rsidRDefault="0068381D" w:rsidP="00182247">
            <w:pPr>
              <w:jc w:val="both"/>
              <w:rPr>
                <w:rFonts w:ascii="Century Gothic" w:hAnsi="Century Gothic" w:cs="Arial"/>
                <w:b/>
                <w:bCs/>
                <w:sz w:val="16"/>
                <w:szCs w:val="16"/>
                <w:shd w:val="clear" w:color="auto" w:fill="FFFFFF"/>
              </w:rPr>
            </w:pPr>
          </w:p>
          <w:p w14:paraId="5BD966E5" w14:textId="77777777" w:rsidR="0068381D" w:rsidRPr="000F06A0" w:rsidRDefault="0068381D" w:rsidP="00182247">
            <w:pPr>
              <w:jc w:val="both"/>
              <w:rPr>
                <w:rFonts w:ascii="Century Gothic" w:hAnsi="Century Gothic" w:cs="Arial"/>
                <w:b/>
                <w:bCs/>
                <w:sz w:val="16"/>
                <w:szCs w:val="16"/>
                <w:shd w:val="clear" w:color="auto" w:fill="FFFFFF"/>
              </w:rPr>
            </w:pPr>
          </w:p>
          <w:p w14:paraId="3E4D5248" w14:textId="77777777" w:rsidR="0068381D" w:rsidRPr="000F06A0" w:rsidRDefault="0068381D" w:rsidP="00182247">
            <w:pPr>
              <w:jc w:val="both"/>
              <w:rPr>
                <w:rFonts w:ascii="Century Gothic" w:hAnsi="Century Gothic" w:cs="Arial"/>
                <w:b/>
                <w:bCs/>
                <w:sz w:val="16"/>
                <w:szCs w:val="16"/>
                <w:shd w:val="clear" w:color="auto" w:fill="FFFFFF"/>
              </w:rPr>
            </w:pPr>
          </w:p>
          <w:p w14:paraId="375A6DFF" w14:textId="77777777" w:rsidR="0068381D" w:rsidRPr="000F06A0" w:rsidRDefault="0068381D" w:rsidP="00182247">
            <w:pPr>
              <w:jc w:val="both"/>
              <w:rPr>
                <w:rFonts w:ascii="Century Gothic" w:hAnsi="Century Gothic" w:cs="Arial"/>
                <w:b/>
                <w:bCs/>
                <w:sz w:val="16"/>
                <w:szCs w:val="16"/>
                <w:shd w:val="clear" w:color="auto" w:fill="FFFFFF"/>
              </w:rPr>
            </w:pPr>
          </w:p>
          <w:p w14:paraId="233AA150" w14:textId="77777777" w:rsidR="0068381D" w:rsidRPr="000F06A0" w:rsidRDefault="0068381D" w:rsidP="00182247">
            <w:pPr>
              <w:jc w:val="both"/>
              <w:rPr>
                <w:rFonts w:ascii="Century Gothic" w:hAnsi="Century Gothic" w:cs="Arial"/>
                <w:b/>
                <w:bCs/>
                <w:sz w:val="16"/>
                <w:szCs w:val="16"/>
                <w:shd w:val="clear" w:color="auto" w:fill="FFFFFF"/>
              </w:rPr>
            </w:pPr>
          </w:p>
          <w:p w14:paraId="1B4B2D17" w14:textId="77777777" w:rsidR="0068381D" w:rsidRPr="000F06A0" w:rsidRDefault="0068381D" w:rsidP="00182247">
            <w:pPr>
              <w:jc w:val="both"/>
              <w:rPr>
                <w:rFonts w:ascii="Century Gothic" w:hAnsi="Century Gothic" w:cs="Arial"/>
                <w:b/>
                <w:bCs/>
                <w:sz w:val="16"/>
                <w:szCs w:val="16"/>
                <w:shd w:val="clear" w:color="auto" w:fill="FFFFFF"/>
              </w:rPr>
            </w:pPr>
          </w:p>
          <w:p w14:paraId="2E0D9995" w14:textId="77777777" w:rsidR="0068381D" w:rsidRPr="000F06A0" w:rsidRDefault="0068381D" w:rsidP="00182247">
            <w:pPr>
              <w:jc w:val="both"/>
              <w:rPr>
                <w:rFonts w:ascii="Century Gothic" w:hAnsi="Century Gothic" w:cs="Arial"/>
                <w:b/>
                <w:bCs/>
                <w:sz w:val="16"/>
                <w:szCs w:val="16"/>
                <w:shd w:val="clear" w:color="auto" w:fill="FFFFFF"/>
              </w:rPr>
            </w:pPr>
          </w:p>
          <w:p w14:paraId="5AC9B4E1" w14:textId="77777777" w:rsidR="0068381D" w:rsidRPr="000F06A0" w:rsidRDefault="0068381D" w:rsidP="00182247">
            <w:pPr>
              <w:jc w:val="both"/>
              <w:rPr>
                <w:rFonts w:ascii="Century Gothic" w:hAnsi="Century Gothic" w:cs="Arial"/>
                <w:b/>
                <w:bCs/>
                <w:sz w:val="16"/>
                <w:szCs w:val="16"/>
                <w:shd w:val="clear" w:color="auto" w:fill="FFFFFF"/>
              </w:rPr>
            </w:pPr>
          </w:p>
          <w:p w14:paraId="072D0E15" w14:textId="77777777" w:rsidR="0068381D" w:rsidRPr="000F06A0" w:rsidRDefault="0068381D" w:rsidP="00182247">
            <w:pPr>
              <w:jc w:val="both"/>
              <w:rPr>
                <w:rFonts w:ascii="Century Gothic" w:hAnsi="Century Gothic" w:cs="Arial"/>
                <w:b/>
                <w:bCs/>
                <w:sz w:val="16"/>
                <w:szCs w:val="16"/>
                <w:shd w:val="clear" w:color="auto" w:fill="FFFFFF"/>
              </w:rPr>
            </w:pPr>
          </w:p>
          <w:p w14:paraId="6681F625" w14:textId="77777777" w:rsidR="0068381D" w:rsidRPr="000F06A0" w:rsidRDefault="0068381D" w:rsidP="00182247">
            <w:pPr>
              <w:jc w:val="both"/>
              <w:rPr>
                <w:rFonts w:ascii="Century Gothic" w:hAnsi="Century Gothic" w:cs="Arial"/>
                <w:b/>
                <w:bCs/>
                <w:sz w:val="16"/>
                <w:szCs w:val="16"/>
                <w:shd w:val="clear" w:color="auto" w:fill="FFFFFF"/>
              </w:rPr>
            </w:pPr>
          </w:p>
          <w:p w14:paraId="22CCE453" w14:textId="77777777" w:rsidR="0068381D" w:rsidRPr="000F06A0" w:rsidRDefault="0068381D" w:rsidP="00182247">
            <w:pPr>
              <w:jc w:val="both"/>
              <w:rPr>
                <w:rFonts w:ascii="Century Gothic" w:hAnsi="Century Gothic" w:cs="Arial"/>
                <w:b/>
                <w:bCs/>
                <w:sz w:val="16"/>
                <w:szCs w:val="16"/>
                <w:shd w:val="clear" w:color="auto" w:fill="FFFFFF"/>
              </w:rPr>
            </w:pPr>
          </w:p>
          <w:p w14:paraId="296019CC" w14:textId="77777777" w:rsidR="0068381D" w:rsidRPr="000F06A0" w:rsidRDefault="0068381D" w:rsidP="00182247">
            <w:pPr>
              <w:jc w:val="both"/>
              <w:rPr>
                <w:rFonts w:ascii="Century Gothic" w:hAnsi="Century Gothic" w:cs="Arial"/>
                <w:b/>
                <w:bCs/>
                <w:sz w:val="16"/>
                <w:szCs w:val="16"/>
                <w:shd w:val="clear" w:color="auto" w:fill="FFFFFF"/>
              </w:rPr>
            </w:pPr>
          </w:p>
          <w:p w14:paraId="66CA722F" w14:textId="77777777" w:rsidR="0068381D" w:rsidRPr="000F06A0" w:rsidRDefault="0068381D" w:rsidP="00182247">
            <w:pPr>
              <w:jc w:val="both"/>
              <w:rPr>
                <w:rFonts w:ascii="Century Gothic" w:hAnsi="Century Gothic" w:cs="Arial"/>
                <w:b/>
                <w:bCs/>
                <w:sz w:val="16"/>
                <w:szCs w:val="16"/>
                <w:shd w:val="clear" w:color="auto" w:fill="FFFFFF"/>
              </w:rPr>
            </w:pPr>
          </w:p>
          <w:p w14:paraId="7F8B756C" w14:textId="77777777" w:rsidR="0068381D" w:rsidRPr="000F06A0" w:rsidRDefault="0068381D" w:rsidP="00182247">
            <w:pPr>
              <w:jc w:val="both"/>
              <w:rPr>
                <w:rFonts w:ascii="Century Gothic" w:hAnsi="Century Gothic" w:cs="Arial"/>
                <w:b/>
                <w:bCs/>
                <w:sz w:val="16"/>
                <w:szCs w:val="16"/>
                <w:shd w:val="clear" w:color="auto" w:fill="FFFFFF"/>
              </w:rPr>
            </w:pPr>
          </w:p>
          <w:p w14:paraId="2424B635" w14:textId="77777777" w:rsidR="0068381D" w:rsidRPr="000F06A0" w:rsidRDefault="0068381D" w:rsidP="00182247">
            <w:pPr>
              <w:jc w:val="both"/>
              <w:rPr>
                <w:rFonts w:ascii="Century Gothic" w:hAnsi="Century Gothic" w:cs="Arial"/>
                <w:b/>
                <w:bCs/>
                <w:sz w:val="16"/>
                <w:szCs w:val="16"/>
                <w:shd w:val="clear" w:color="auto" w:fill="FFFFFF"/>
              </w:rPr>
            </w:pPr>
          </w:p>
          <w:p w14:paraId="2F6EE067" w14:textId="77777777" w:rsidR="0068381D" w:rsidRPr="000F06A0" w:rsidRDefault="0068381D" w:rsidP="00182247">
            <w:pPr>
              <w:jc w:val="both"/>
              <w:rPr>
                <w:rFonts w:ascii="Century Gothic" w:hAnsi="Century Gothic" w:cs="Arial"/>
                <w:b/>
                <w:bCs/>
                <w:sz w:val="16"/>
                <w:szCs w:val="16"/>
                <w:shd w:val="clear" w:color="auto" w:fill="FFFFFF"/>
              </w:rPr>
            </w:pPr>
          </w:p>
          <w:p w14:paraId="4BA39E64" w14:textId="77777777" w:rsidR="0068381D" w:rsidRPr="000F06A0" w:rsidRDefault="0068381D" w:rsidP="00182247">
            <w:pPr>
              <w:jc w:val="both"/>
              <w:rPr>
                <w:rFonts w:ascii="Century Gothic" w:hAnsi="Century Gothic" w:cs="Arial"/>
                <w:b/>
                <w:bCs/>
                <w:sz w:val="16"/>
                <w:szCs w:val="16"/>
                <w:shd w:val="clear" w:color="auto" w:fill="FFFFFF"/>
              </w:rPr>
            </w:pPr>
          </w:p>
          <w:p w14:paraId="5F004D66" w14:textId="77777777" w:rsidR="0068381D" w:rsidRPr="000F06A0" w:rsidRDefault="0068381D" w:rsidP="00182247">
            <w:pPr>
              <w:jc w:val="both"/>
              <w:rPr>
                <w:rFonts w:ascii="Century Gothic" w:hAnsi="Century Gothic" w:cs="Arial"/>
                <w:b/>
                <w:bCs/>
                <w:sz w:val="16"/>
                <w:szCs w:val="16"/>
                <w:shd w:val="clear" w:color="auto" w:fill="FFFFFF"/>
              </w:rPr>
            </w:pPr>
          </w:p>
          <w:p w14:paraId="29A6318D" w14:textId="77777777" w:rsidR="0068381D" w:rsidRPr="000F06A0" w:rsidRDefault="0068381D" w:rsidP="00182247">
            <w:pPr>
              <w:jc w:val="both"/>
              <w:rPr>
                <w:rFonts w:ascii="Century Gothic" w:hAnsi="Century Gothic" w:cs="Arial"/>
                <w:b/>
                <w:bCs/>
                <w:sz w:val="16"/>
                <w:szCs w:val="16"/>
                <w:shd w:val="clear" w:color="auto" w:fill="FFFFFF"/>
              </w:rPr>
            </w:pPr>
          </w:p>
          <w:p w14:paraId="67C7AC7C" w14:textId="77777777" w:rsidR="0068381D" w:rsidRPr="000F06A0" w:rsidRDefault="0068381D" w:rsidP="00182247">
            <w:pPr>
              <w:jc w:val="both"/>
              <w:rPr>
                <w:rFonts w:ascii="Century Gothic" w:hAnsi="Century Gothic" w:cs="Arial"/>
                <w:b/>
                <w:bCs/>
                <w:sz w:val="16"/>
                <w:szCs w:val="16"/>
                <w:shd w:val="clear" w:color="auto" w:fill="FFFFFF"/>
              </w:rPr>
            </w:pPr>
          </w:p>
          <w:p w14:paraId="72310F13" w14:textId="77777777" w:rsidR="0068381D" w:rsidRPr="000F06A0" w:rsidRDefault="0068381D" w:rsidP="00182247">
            <w:pPr>
              <w:jc w:val="both"/>
              <w:rPr>
                <w:rFonts w:ascii="Century Gothic" w:hAnsi="Century Gothic" w:cs="Arial"/>
                <w:b/>
                <w:bCs/>
                <w:sz w:val="16"/>
                <w:szCs w:val="16"/>
                <w:shd w:val="clear" w:color="auto" w:fill="FFFFFF"/>
              </w:rPr>
            </w:pPr>
          </w:p>
          <w:p w14:paraId="5F1C39AC" w14:textId="77777777" w:rsidR="0068381D" w:rsidRPr="000F06A0" w:rsidRDefault="0068381D" w:rsidP="00182247">
            <w:pPr>
              <w:jc w:val="both"/>
              <w:rPr>
                <w:rFonts w:ascii="Century Gothic" w:hAnsi="Century Gothic" w:cs="Arial"/>
                <w:b/>
                <w:bCs/>
                <w:sz w:val="16"/>
                <w:szCs w:val="16"/>
                <w:shd w:val="clear" w:color="auto" w:fill="FFFFFF"/>
              </w:rPr>
            </w:pPr>
          </w:p>
          <w:p w14:paraId="58DD595E" w14:textId="77777777" w:rsidR="0068381D" w:rsidRPr="000F06A0" w:rsidRDefault="0068381D" w:rsidP="00182247">
            <w:pPr>
              <w:jc w:val="both"/>
              <w:rPr>
                <w:rFonts w:ascii="Century Gothic" w:hAnsi="Century Gothic" w:cs="Arial"/>
                <w:b/>
                <w:bCs/>
                <w:sz w:val="16"/>
                <w:szCs w:val="16"/>
                <w:shd w:val="clear" w:color="auto" w:fill="FFFFFF"/>
              </w:rPr>
            </w:pPr>
          </w:p>
          <w:p w14:paraId="2ADD60A2" w14:textId="77777777" w:rsidR="001C36D4" w:rsidRPr="000F06A0" w:rsidRDefault="001C36D4" w:rsidP="00182247">
            <w:pPr>
              <w:jc w:val="both"/>
              <w:rPr>
                <w:rFonts w:ascii="Century Gothic" w:hAnsi="Century Gothic" w:cs="Arial"/>
                <w:b/>
                <w:bCs/>
                <w:sz w:val="16"/>
                <w:szCs w:val="16"/>
                <w:shd w:val="clear" w:color="auto" w:fill="FFFFFF"/>
              </w:rPr>
            </w:pPr>
          </w:p>
          <w:p w14:paraId="09D0E3C6" w14:textId="77777777" w:rsidR="001C36D4" w:rsidRPr="000F06A0" w:rsidRDefault="001C36D4" w:rsidP="00182247">
            <w:pPr>
              <w:jc w:val="both"/>
              <w:rPr>
                <w:rFonts w:ascii="Century Gothic" w:hAnsi="Century Gothic" w:cs="Arial"/>
                <w:b/>
                <w:bCs/>
                <w:sz w:val="16"/>
                <w:szCs w:val="16"/>
                <w:shd w:val="clear" w:color="auto" w:fill="FFFFFF"/>
              </w:rPr>
            </w:pPr>
          </w:p>
          <w:p w14:paraId="0B541B0E" w14:textId="77777777" w:rsidR="001C36D4" w:rsidRPr="000F06A0" w:rsidRDefault="001C36D4" w:rsidP="00182247">
            <w:pPr>
              <w:jc w:val="both"/>
              <w:rPr>
                <w:rFonts w:ascii="Century Gothic" w:hAnsi="Century Gothic" w:cs="Arial"/>
                <w:b/>
                <w:bCs/>
                <w:sz w:val="16"/>
                <w:szCs w:val="16"/>
                <w:shd w:val="clear" w:color="auto" w:fill="FFFFFF"/>
              </w:rPr>
            </w:pPr>
          </w:p>
          <w:p w14:paraId="35A9D302" w14:textId="77777777" w:rsidR="00182247" w:rsidRPr="000F06A0" w:rsidRDefault="00182247" w:rsidP="00182247">
            <w:pPr>
              <w:jc w:val="both"/>
              <w:rPr>
                <w:rFonts w:ascii="Century Gothic" w:hAnsi="Century Gothic" w:cs="Arial"/>
                <w:bCs/>
                <w:sz w:val="16"/>
                <w:szCs w:val="16"/>
              </w:rPr>
            </w:pPr>
            <w:r w:rsidRPr="000F06A0">
              <w:rPr>
                <w:rFonts w:ascii="Century Gothic" w:hAnsi="Century Gothic" w:cs="Arial"/>
                <w:b/>
                <w:bCs/>
                <w:sz w:val="16"/>
                <w:szCs w:val="16"/>
                <w:shd w:val="clear" w:color="auto" w:fill="FFFFFF"/>
              </w:rPr>
              <w:t xml:space="preserve">ARTÍCULO 331. </w:t>
            </w:r>
            <w:r w:rsidRPr="000F06A0">
              <w:rPr>
                <w:rFonts w:ascii="Century Gothic" w:hAnsi="Century Gothic" w:cs="Arial"/>
                <w:b/>
                <w:bCs/>
                <w:i/>
                <w:sz w:val="16"/>
                <w:szCs w:val="16"/>
                <w:shd w:val="clear" w:color="auto" w:fill="FFFFFF"/>
              </w:rPr>
              <w:t>Aprovechamiento ilícito de los recursos de la flora.</w:t>
            </w:r>
            <w:r w:rsidRPr="000F06A0">
              <w:rPr>
                <w:rFonts w:ascii="Century Gothic" w:hAnsi="Century Gothic" w:cs="Arial"/>
                <w:bCs/>
                <w:i/>
                <w:sz w:val="16"/>
                <w:szCs w:val="16"/>
                <w:shd w:val="clear" w:color="auto" w:fill="FFFFFF"/>
              </w:rPr>
              <w:t xml:space="preserve"> </w:t>
            </w:r>
            <w:r w:rsidRPr="000F06A0">
              <w:rPr>
                <w:rFonts w:ascii="Century Gothic" w:hAnsi="Century Gothic" w:cs="Arial"/>
                <w:bCs/>
                <w:sz w:val="16"/>
                <w:szCs w:val="16"/>
                <w:shd w:val="clear" w:color="auto" w:fill="FFFFFF"/>
              </w:rPr>
              <w:t xml:space="preserve">El que sin permiso de la autoridad competente o con incumplimiento de las normas vigentes se apropie, adquiera, recolecte, extraiga, corte, tale, arranque, posea, destruya, transporte, trafique, comercie, aproveche o se beneficie de las especies de la flora silvestre o acuática, incurrirá, </w:t>
            </w:r>
            <w:r w:rsidRPr="000F06A0">
              <w:rPr>
                <w:rFonts w:ascii="Century Gothic" w:hAnsi="Century Gothic" w:cs="Arial"/>
                <w:bCs/>
                <w:sz w:val="16"/>
                <w:szCs w:val="16"/>
              </w:rPr>
              <w:t>sin perjuicio de las sanciones administrativas a que hubiere lugar</w:t>
            </w:r>
            <w:r w:rsidRPr="000F06A0">
              <w:rPr>
                <w:rFonts w:ascii="Century Gothic" w:hAnsi="Century Gothic" w:cs="Arial"/>
                <w:bCs/>
                <w:sz w:val="16"/>
                <w:szCs w:val="16"/>
                <w:shd w:val="clear" w:color="auto" w:fill="FFFFFF"/>
              </w:rPr>
              <w:t xml:space="preserve">, en prisión de cuarenta y ocho (48) a ciento ocho (108) meses  </w:t>
            </w:r>
            <w:r w:rsidRPr="000F06A0">
              <w:rPr>
                <w:rFonts w:ascii="Century Gothic" w:hAnsi="Century Gothic" w:cs="Arial"/>
                <w:bCs/>
                <w:color w:val="000000"/>
                <w:sz w:val="16"/>
                <w:szCs w:val="16"/>
              </w:rPr>
              <w:t xml:space="preserve">y </w:t>
            </w:r>
            <w:r w:rsidRPr="000F06A0">
              <w:rPr>
                <w:rFonts w:ascii="Century Gothic" w:hAnsi="Century Gothic" w:cs="Arial"/>
                <w:sz w:val="16"/>
                <w:szCs w:val="16"/>
              </w:rPr>
              <w:t>multa de ciento treinta y cuatro (134) a treinta y cinco mil (35.000) salarios mínimos legales mensuales vigentes.</w:t>
            </w:r>
          </w:p>
          <w:p w14:paraId="4F10BE34" w14:textId="77777777" w:rsidR="00182247" w:rsidRPr="000F06A0" w:rsidRDefault="00182247" w:rsidP="00182247">
            <w:pPr>
              <w:jc w:val="both"/>
              <w:rPr>
                <w:rFonts w:ascii="Century Gothic" w:hAnsi="Century Gothic" w:cs="Arial"/>
                <w:bCs/>
                <w:sz w:val="16"/>
                <w:szCs w:val="16"/>
                <w:shd w:val="clear" w:color="auto" w:fill="FFFFFF"/>
              </w:rPr>
            </w:pPr>
          </w:p>
          <w:p w14:paraId="505DBFDC" w14:textId="77777777" w:rsidR="00182247" w:rsidRPr="000F06A0" w:rsidRDefault="00182247" w:rsidP="00182247">
            <w:pPr>
              <w:jc w:val="both"/>
              <w:rPr>
                <w:rFonts w:ascii="Century Gothic" w:hAnsi="Century Gothic" w:cs="Arial"/>
                <w:sz w:val="16"/>
                <w:szCs w:val="16"/>
                <w:highlight w:val="yellow"/>
                <w:shd w:val="clear" w:color="auto" w:fill="FFFFFF"/>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de noventa y seis (96) a doscientos dieciséis (216) meses y</w:t>
            </w:r>
            <w:r w:rsidRPr="000F06A0">
              <w:rPr>
                <w:rFonts w:ascii="Century Gothic" w:hAnsi="Century Gothic" w:cs="Arial"/>
                <w:bCs/>
                <w:sz w:val="16"/>
                <w:szCs w:val="16"/>
              </w:rPr>
              <w:t xml:space="preserve"> multa de treinta mil (30.000) a cincuenta mil (50.000) salarios mínimos legales mensuales vigentes, de acuerdo a lo dispuesto en el artículo 338.</w:t>
            </w:r>
          </w:p>
          <w:p w14:paraId="37963523" w14:textId="77777777" w:rsidR="00182247" w:rsidRPr="000F06A0" w:rsidRDefault="00182247" w:rsidP="00182247">
            <w:pPr>
              <w:shd w:val="clear" w:color="auto" w:fill="FFFFFF"/>
              <w:jc w:val="both"/>
              <w:rPr>
                <w:rFonts w:ascii="Century Gothic" w:hAnsi="Century Gothic" w:cs="Arial"/>
                <w:bCs/>
                <w:color w:val="000000"/>
                <w:sz w:val="16"/>
                <w:szCs w:val="16"/>
              </w:rPr>
            </w:pPr>
          </w:p>
          <w:p w14:paraId="18814DDE" w14:textId="77777777" w:rsidR="00182247" w:rsidRPr="000F06A0" w:rsidRDefault="00182247" w:rsidP="00182247">
            <w:pPr>
              <w:shd w:val="clear" w:color="auto" w:fill="FFFFFF"/>
              <w:jc w:val="both"/>
              <w:rPr>
                <w:rFonts w:ascii="Century Gothic" w:hAnsi="Century Gothic" w:cs="Arial"/>
                <w:sz w:val="16"/>
                <w:szCs w:val="16"/>
                <w:shd w:val="clear" w:color="auto" w:fill="FFFFFF"/>
              </w:rPr>
            </w:pPr>
            <w:r w:rsidRPr="000F06A0">
              <w:rPr>
                <w:rFonts w:ascii="Century Gothic" w:hAnsi="Century Gothic" w:cs="Arial"/>
                <w:bCs/>
                <w:color w:val="000000"/>
                <w:sz w:val="16"/>
                <w:szCs w:val="16"/>
              </w:rPr>
              <w:t xml:space="preserve">La pena se aumentará de una tercera parte a la mitad cuando la conducta se cometa en zonas o áreas de reserva, en período de producción de semillas, sobre especies vedadas, protegidas o en peligro de extinción, mediante el uso de venenos, explosivos, sustancias tóxicas, inflamables o radiactivas, o con la conducta se </w:t>
            </w:r>
            <w:r w:rsidRPr="000F06A0">
              <w:rPr>
                <w:rFonts w:ascii="Century Gothic" w:hAnsi="Century Gothic" w:cs="Arial"/>
                <w:sz w:val="16"/>
                <w:szCs w:val="16"/>
                <w:shd w:val="clear" w:color="auto" w:fill="FFFFFF"/>
              </w:rPr>
              <w:t>destruya o haga desaparecer las especies o su hábitat.</w:t>
            </w:r>
          </w:p>
          <w:p w14:paraId="3395026F" w14:textId="77777777" w:rsidR="00182247" w:rsidRPr="000F06A0" w:rsidRDefault="00182247" w:rsidP="00182247">
            <w:pPr>
              <w:shd w:val="clear" w:color="auto" w:fill="FFFFFF"/>
              <w:jc w:val="both"/>
              <w:rPr>
                <w:rFonts w:ascii="Century Gothic" w:hAnsi="Century Gothic" w:cs="Arial"/>
                <w:b/>
                <w:bCs/>
                <w:color w:val="000000"/>
                <w:sz w:val="16"/>
                <w:szCs w:val="16"/>
              </w:rPr>
            </w:pPr>
          </w:p>
          <w:p w14:paraId="768B2C6B" w14:textId="77777777" w:rsidR="00182247" w:rsidRPr="000F06A0" w:rsidRDefault="00182247" w:rsidP="00182247">
            <w:pPr>
              <w:shd w:val="clear" w:color="auto" w:fill="FFFFFF"/>
              <w:jc w:val="both"/>
              <w:rPr>
                <w:rFonts w:ascii="Century Gothic" w:hAnsi="Century Gothic" w:cs="Arial"/>
                <w:sz w:val="16"/>
                <w:szCs w:val="16"/>
              </w:rPr>
            </w:pPr>
            <w:r w:rsidRPr="000F06A0">
              <w:rPr>
                <w:rFonts w:ascii="Century Gothic" w:hAnsi="Century Gothic" w:cs="Arial"/>
                <w:b/>
                <w:bCs/>
                <w:color w:val="000000"/>
                <w:sz w:val="16"/>
                <w:szCs w:val="16"/>
              </w:rPr>
              <w:t xml:space="preserve">ARTÍCULO 331A. </w:t>
            </w:r>
            <w:r w:rsidRPr="000F06A0">
              <w:rPr>
                <w:rFonts w:ascii="Century Gothic" w:hAnsi="Century Gothic" w:cs="Arial"/>
                <w:b/>
                <w:bCs/>
                <w:i/>
                <w:color w:val="000000"/>
                <w:sz w:val="16"/>
                <w:szCs w:val="16"/>
              </w:rPr>
              <w:t>Deforestación.</w:t>
            </w:r>
            <w:r w:rsidRPr="000F06A0">
              <w:rPr>
                <w:rFonts w:ascii="Century Gothic" w:hAnsi="Century Gothic" w:cs="Arial"/>
                <w:bCs/>
                <w:color w:val="000000"/>
                <w:sz w:val="16"/>
                <w:szCs w:val="16"/>
              </w:rPr>
              <w:t xml:space="preserve"> El que sin permiso de autoridad competente </w:t>
            </w:r>
            <w:r w:rsidRPr="000F06A0">
              <w:rPr>
                <w:rFonts w:ascii="Century Gothic" w:hAnsi="Century Gothic" w:cs="Arial"/>
                <w:bCs/>
                <w:sz w:val="16"/>
                <w:szCs w:val="16"/>
                <w:shd w:val="clear" w:color="auto" w:fill="FFFFFF"/>
              </w:rPr>
              <w:t>o con incumplimiento de la normas vigentes, tale, queme, corte o destruya</w:t>
            </w:r>
            <w:r w:rsidRPr="000F06A0">
              <w:rPr>
                <w:rFonts w:ascii="Century Gothic" w:hAnsi="Century Gothic" w:cs="Arial"/>
                <w:bCs/>
                <w:color w:val="000000"/>
                <w:sz w:val="16"/>
                <w:szCs w:val="16"/>
              </w:rPr>
              <w:t>, en todo o en parte bosques naturales</w:t>
            </w:r>
            <w:r w:rsidRPr="000F06A0">
              <w:rPr>
                <w:rFonts w:ascii="Century Gothic" w:hAnsi="Century Gothic" w:cs="Arial"/>
                <w:sz w:val="16"/>
                <w:szCs w:val="16"/>
              </w:rPr>
              <w:t xml:space="preserve">, incurrirá, </w:t>
            </w:r>
            <w:r w:rsidRPr="000F06A0">
              <w:rPr>
                <w:rFonts w:ascii="Century Gothic" w:hAnsi="Century Gothic" w:cs="Arial"/>
                <w:bCs/>
                <w:sz w:val="16"/>
                <w:szCs w:val="16"/>
              </w:rPr>
              <w:t>sin perjuicio de las sanciones administrativas a que hubiere lugar,</w:t>
            </w:r>
            <w:r w:rsidRPr="000F06A0">
              <w:rPr>
                <w:rFonts w:ascii="Century Gothic" w:hAnsi="Century Gothic" w:cs="Arial"/>
                <w:sz w:val="16"/>
                <w:szCs w:val="16"/>
              </w:rPr>
              <w:t xml:space="preserve"> en prisión de sesenta (60) a ciento cuarenta y cuatro (144) meses </w:t>
            </w:r>
            <w:r w:rsidRPr="000F06A0">
              <w:rPr>
                <w:rFonts w:ascii="Century Gothic" w:hAnsi="Century Gothic" w:cs="Arial"/>
                <w:bCs/>
                <w:color w:val="000000"/>
                <w:sz w:val="16"/>
                <w:szCs w:val="16"/>
              </w:rPr>
              <w:t xml:space="preserve">y </w:t>
            </w:r>
            <w:r w:rsidRPr="000F06A0">
              <w:rPr>
                <w:rFonts w:ascii="Century Gothic" w:hAnsi="Century Gothic" w:cs="Arial"/>
                <w:sz w:val="16"/>
                <w:szCs w:val="16"/>
              </w:rPr>
              <w:t>multa de ciento treinta y cuatro (134) a cincuenta mil (50.000) salarios mínimos legales mensuales vigentes.</w:t>
            </w:r>
          </w:p>
          <w:p w14:paraId="54340BBE" w14:textId="77777777" w:rsidR="00182247" w:rsidRPr="000F06A0" w:rsidRDefault="00182247" w:rsidP="00182247">
            <w:pPr>
              <w:jc w:val="both"/>
              <w:rPr>
                <w:rFonts w:ascii="Century Gothic" w:hAnsi="Century Gothic" w:cs="Arial"/>
                <w:sz w:val="16"/>
                <w:szCs w:val="16"/>
                <w:shd w:val="clear" w:color="auto" w:fill="FFFFFF"/>
              </w:rPr>
            </w:pPr>
          </w:p>
          <w:p w14:paraId="6BB35010" w14:textId="77777777" w:rsidR="00182247" w:rsidRPr="000F06A0" w:rsidRDefault="00182247" w:rsidP="00182247">
            <w:pPr>
              <w:jc w:val="both"/>
              <w:rPr>
                <w:rFonts w:ascii="Century Gothic" w:hAnsi="Century Gothic" w:cs="Arial"/>
                <w:sz w:val="16"/>
                <w:szCs w:val="16"/>
                <w:highlight w:val="yellow"/>
                <w:shd w:val="clear" w:color="auto" w:fill="FFFFFF"/>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de ciento ocho (108) a doscientos cincuenta y dos (252) meses y</w:t>
            </w:r>
            <w:r w:rsidRPr="000F06A0">
              <w:rPr>
                <w:rFonts w:ascii="Century Gothic" w:hAnsi="Century Gothic" w:cs="Arial"/>
                <w:bCs/>
                <w:sz w:val="16"/>
                <w:szCs w:val="16"/>
              </w:rPr>
              <w:t xml:space="preserve"> multa de treinta y siete mil (37.000) a cincuenta mil (50.000) salarios mínimos legales mensuales vigentes, de acuerdo a lo dispuesto en el artículo 338.</w:t>
            </w:r>
          </w:p>
          <w:p w14:paraId="5913600F" w14:textId="77777777" w:rsidR="00182247" w:rsidRPr="000F06A0" w:rsidRDefault="00182247" w:rsidP="00182247">
            <w:pPr>
              <w:shd w:val="clear" w:color="auto" w:fill="FFFFFF"/>
              <w:jc w:val="both"/>
              <w:rPr>
                <w:rFonts w:ascii="Century Gothic" w:hAnsi="Century Gothic" w:cs="Arial"/>
                <w:bCs/>
                <w:color w:val="000000"/>
                <w:sz w:val="16"/>
                <w:szCs w:val="16"/>
              </w:rPr>
            </w:pPr>
          </w:p>
          <w:p w14:paraId="57590F2B" w14:textId="77777777" w:rsidR="00182247" w:rsidRPr="000F06A0" w:rsidRDefault="00182247" w:rsidP="00182247">
            <w:pPr>
              <w:shd w:val="clear" w:color="auto" w:fill="FFFFFF"/>
              <w:jc w:val="both"/>
              <w:rPr>
                <w:rFonts w:ascii="Century Gothic" w:hAnsi="Century Gothic" w:cs="Arial"/>
                <w:sz w:val="16"/>
                <w:szCs w:val="16"/>
                <w:shd w:val="clear" w:color="auto" w:fill="FFFFFF"/>
              </w:rPr>
            </w:pPr>
            <w:r w:rsidRPr="000F06A0">
              <w:rPr>
                <w:rFonts w:ascii="Century Gothic" w:hAnsi="Century Gothic" w:cs="Arial"/>
                <w:bCs/>
                <w:color w:val="000000"/>
                <w:sz w:val="16"/>
                <w:szCs w:val="16"/>
              </w:rPr>
              <w:t xml:space="preserve">La pena se aumentará de una tercera parte a la mitad cuando la conducta se cometa en </w:t>
            </w:r>
            <w:r w:rsidRPr="000F06A0">
              <w:rPr>
                <w:rFonts w:ascii="Century Gothic" w:hAnsi="Century Gothic" w:cs="Arial"/>
                <w:sz w:val="16"/>
                <w:szCs w:val="16"/>
              </w:rPr>
              <w:t>reserva forestal, zonas de nacimientos hídricos, ecosistemas estratégicos o áreas protegidas</w:t>
            </w:r>
            <w:r w:rsidRPr="000F06A0">
              <w:rPr>
                <w:rFonts w:ascii="Century Gothic" w:hAnsi="Century Gothic" w:cs="Arial"/>
                <w:bCs/>
                <w:color w:val="000000"/>
                <w:sz w:val="16"/>
                <w:szCs w:val="16"/>
              </w:rPr>
              <w:t xml:space="preserve">, sobre especies vedadas, protegidas o en peligro de extinción, mediante el uso de explosivos, sustancias tóxicas, inflamables o radiactivas, o con la conducta se altere las aguas, se ocasione erosión del suelo, se modifique el régimen climático, se </w:t>
            </w:r>
            <w:r w:rsidRPr="000F06A0">
              <w:rPr>
                <w:rFonts w:ascii="Century Gothic" w:hAnsi="Century Gothic" w:cs="Arial"/>
                <w:sz w:val="16"/>
                <w:szCs w:val="16"/>
                <w:shd w:val="clear" w:color="auto" w:fill="FFFFFF"/>
              </w:rPr>
              <w:t>destruya o haga desaparecer las especies o su hábitat.</w:t>
            </w:r>
          </w:p>
          <w:p w14:paraId="0EA7B7CB" w14:textId="77777777" w:rsidR="00182247" w:rsidRPr="000F06A0" w:rsidRDefault="00182247" w:rsidP="00182247">
            <w:pPr>
              <w:shd w:val="clear" w:color="auto" w:fill="FFFFFF"/>
              <w:jc w:val="both"/>
              <w:rPr>
                <w:rFonts w:ascii="Century Gothic" w:hAnsi="Century Gothic" w:cs="Arial"/>
                <w:b/>
                <w:bCs/>
                <w:color w:val="000000"/>
                <w:sz w:val="16"/>
                <w:szCs w:val="16"/>
              </w:rPr>
            </w:pPr>
          </w:p>
          <w:p w14:paraId="5342B20C" w14:textId="77777777" w:rsidR="00182247" w:rsidRPr="000F06A0" w:rsidRDefault="00182247" w:rsidP="00182247">
            <w:pPr>
              <w:shd w:val="clear" w:color="auto" w:fill="FFFFFF"/>
              <w:jc w:val="both"/>
              <w:rPr>
                <w:rFonts w:ascii="Century Gothic" w:hAnsi="Century Gothic" w:cs="Arial"/>
                <w:sz w:val="16"/>
                <w:szCs w:val="16"/>
                <w:shd w:val="clear" w:color="auto" w:fill="FFFFFF"/>
              </w:rPr>
            </w:pPr>
            <w:r w:rsidRPr="000F06A0">
              <w:rPr>
                <w:rFonts w:ascii="Century Gothic" w:hAnsi="Century Gothic" w:cs="Arial"/>
                <w:b/>
                <w:bCs/>
                <w:color w:val="000000"/>
                <w:sz w:val="16"/>
                <w:szCs w:val="16"/>
              </w:rPr>
              <w:t xml:space="preserve">ARTÍCULO 331B. </w:t>
            </w:r>
            <w:r w:rsidRPr="000F06A0">
              <w:rPr>
                <w:rFonts w:ascii="Century Gothic" w:hAnsi="Century Gothic" w:cs="Arial"/>
                <w:b/>
                <w:bCs/>
                <w:i/>
                <w:color w:val="000000"/>
                <w:sz w:val="16"/>
                <w:szCs w:val="16"/>
              </w:rPr>
              <w:t>Promoción y financiación de la</w:t>
            </w:r>
            <w:r w:rsidRPr="000F06A0">
              <w:rPr>
                <w:rFonts w:ascii="Century Gothic" w:hAnsi="Century Gothic" w:cs="Arial"/>
                <w:b/>
                <w:bCs/>
                <w:color w:val="000000"/>
                <w:sz w:val="16"/>
                <w:szCs w:val="16"/>
              </w:rPr>
              <w:t xml:space="preserve"> </w:t>
            </w:r>
            <w:r w:rsidRPr="000F06A0">
              <w:rPr>
                <w:rFonts w:ascii="Century Gothic" w:hAnsi="Century Gothic" w:cs="Arial"/>
                <w:b/>
                <w:bCs/>
                <w:i/>
                <w:color w:val="000000"/>
                <w:sz w:val="16"/>
                <w:szCs w:val="16"/>
              </w:rPr>
              <w:t>Deforestación.</w:t>
            </w:r>
            <w:r w:rsidRPr="000F06A0">
              <w:rPr>
                <w:rFonts w:ascii="Century Gothic" w:hAnsi="Century Gothic" w:cs="Arial"/>
                <w:sz w:val="16"/>
                <w:szCs w:val="16"/>
                <w:shd w:val="clear" w:color="auto" w:fill="FFFFFF"/>
              </w:rPr>
              <w:t xml:space="preserve"> </w:t>
            </w:r>
            <w:r w:rsidRPr="000F06A0">
              <w:rPr>
                <w:rFonts w:ascii="Century Gothic" w:hAnsi="Century Gothic" w:cs="Arial"/>
                <w:sz w:val="16"/>
                <w:szCs w:val="16"/>
              </w:rPr>
              <w:t xml:space="preserve">El que promueva, financie, dirija, facilite, suministre medios, aproveche económicamente u obtenga cualquier otro beneficio de la </w:t>
            </w:r>
            <w:r w:rsidRPr="000F06A0">
              <w:rPr>
                <w:rFonts w:ascii="Century Gothic" w:hAnsi="Century Gothic" w:cs="Arial"/>
                <w:bCs/>
                <w:sz w:val="16"/>
                <w:szCs w:val="16"/>
                <w:shd w:val="clear" w:color="auto" w:fill="FFFFFF"/>
              </w:rPr>
              <w:t>tala, quema, corte o destrucción</w:t>
            </w:r>
            <w:r w:rsidRPr="000F06A0">
              <w:rPr>
                <w:rFonts w:ascii="Century Gothic" w:hAnsi="Century Gothic" w:cs="Arial"/>
                <w:bCs/>
                <w:color w:val="000000"/>
                <w:sz w:val="16"/>
                <w:szCs w:val="16"/>
              </w:rPr>
              <w:t>, en todo o en parte de bosques naturales</w:t>
            </w:r>
            <w:r w:rsidRPr="000F06A0">
              <w:rPr>
                <w:rFonts w:ascii="Century Gothic" w:hAnsi="Century Gothic" w:cs="Arial"/>
                <w:sz w:val="16"/>
                <w:szCs w:val="16"/>
              </w:rPr>
              <w:t>, incurrirá en prisión de noventa y seis (96) a ciento ochenta (180) meses y multa de trescientos (300) a cincuenta mil (50.000) salarios mínimos legales mensuales vigentes.</w:t>
            </w:r>
          </w:p>
          <w:p w14:paraId="40B56541" w14:textId="77777777" w:rsidR="00182247" w:rsidRPr="000F06A0" w:rsidRDefault="00182247" w:rsidP="00182247">
            <w:pPr>
              <w:jc w:val="both"/>
              <w:rPr>
                <w:rFonts w:ascii="Century Gothic" w:hAnsi="Century Gothic" w:cs="Arial"/>
                <w:sz w:val="16"/>
                <w:szCs w:val="16"/>
                <w:shd w:val="clear" w:color="auto" w:fill="FFFFFF"/>
              </w:rPr>
            </w:pPr>
          </w:p>
          <w:p w14:paraId="09FA41DD" w14:textId="77777777" w:rsidR="00182247" w:rsidRPr="000F06A0" w:rsidRDefault="00182247" w:rsidP="00182247">
            <w:pPr>
              <w:jc w:val="both"/>
              <w:rPr>
                <w:rFonts w:ascii="Century Gothic" w:hAnsi="Century Gothic" w:cs="Arial"/>
                <w:sz w:val="16"/>
                <w:szCs w:val="16"/>
                <w:highlight w:val="yellow"/>
                <w:shd w:val="clear" w:color="auto" w:fill="FFFFFF"/>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de ciento cuarenta y cuatro (144) a doscientos ochenta y ocho (288) meses y</w:t>
            </w:r>
            <w:r w:rsidRPr="000F06A0">
              <w:rPr>
                <w:rFonts w:ascii="Century Gothic" w:hAnsi="Century Gothic" w:cs="Arial"/>
                <w:bCs/>
                <w:sz w:val="16"/>
                <w:szCs w:val="16"/>
              </w:rPr>
              <w:t xml:space="preserve"> multa de cuarenta mil (40.000) a cincuenta mil (50.000) salarios mínimos legales mensuales vigentes, de acuerdo a lo dispuesto en el artículo 338.</w:t>
            </w:r>
          </w:p>
          <w:p w14:paraId="60BD6731" w14:textId="77777777" w:rsidR="00182247" w:rsidRPr="000F06A0" w:rsidRDefault="00182247" w:rsidP="00182247">
            <w:pPr>
              <w:shd w:val="clear" w:color="auto" w:fill="FFFFFF"/>
              <w:jc w:val="both"/>
              <w:rPr>
                <w:rFonts w:ascii="Century Gothic" w:hAnsi="Century Gothic" w:cs="Arial"/>
                <w:bCs/>
                <w:color w:val="000000"/>
                <w:sz w:val="16"/>
                <w:szCs w:val="16"/>
              </w:rPr>
            </w:pPr>
          </w:p>
          <w:p w14:paraId="5D2CAD92" w14:textId="77777777" w:rsidR="00182247" w:rsidRPr="000F06A0" w:rsidRDefault="00182247" w:rsidP="00182247">
            <w:pPr>
              <w:shd w:val="clear" w:color="auto" w:fill="FFFFFF"/>
              <w:jc w:val="both"/>
              <w:rPr>
                <w:rFonts w:ascii="Century Gothic" w:hAnsi="Century Gothic" w:cs="Arial"/>
                <w:sz w:val="16"/>
                <w:szCs w:val="16"/>
              </w:rPr>
            </w:pPr>
            <w:r w:rsidRPr="000F06A0">
              <w:rPr>
                <w:rFonts w:ascii="Century Gothic" w:hAnsi="Century Gothic" w:cs="Arial"/>
                <w:bCs/>
                <w:color w:val="000000"/>
                <w:sz w:val="16"/>
                <w:szCs w:val="16"/>
              </w:rPr>
              <w:t xml:space="preserve">La pena se aumentará de una tercera parte a la mitad cuando la conducta se cometa en </w:t>
            </w:r>
            <w:r w:rsidRPr="000F06A0">
              <w:rPr>
                <w:rFonts w:ascii="Century Gothic" w:hAnsi="Century Gothic" w:cs="Arial"/>
                <w:sz w:val="16"/>
                <w:szCs w:val="16"/>
              </w:rPr>
              <w:t>reserva forestal, zonas de nacimientos hídricos, ecosistemas estratégicos o áreas protegidas</w:t>
            </w:r>
            <w:r w:rsidRPr="000F06A0">
              <w:rPr>
                <w:rFonts w:ascii="Century Gothic" w:hAnsi="Century Gothic" w:cs="Arial"/>
                <w:bCs/>
                <w:color w:val="000000"/>
                <w:sz w:val="16"/>
                <w:szCs w:val="16"/>
              </w:rPr>
              <w:t xml:space="preserve">, sobre especies vedadas, protegidas o en peligro de extinción, </w:t>
            </w:r>
            <w:r w:rsidRPr="000F06A0">
              <w:rPr>
                <w:rFonts w:ascii="Century Gothic" w:hAnsi="Century Gothic" w:cs="Arial"/>
                <w:bCs/>
                <w:color w:val="000000"/>
                <w:sz w:val="16"/>
                <w:szCs w:val="16"/>
              </w:rPr>
              <w:lastRenderedPageBreak/>
              <w:t xml:space="preserve">mediante el uso de explosivos, sustancias tóxicas, inflamables o radiactivas, o con la conducta se altere las aguas, se ocasione erosión del suelo, se modifique el régimen climático, se </w:t>
            </w:r>
            <w:r w:rsidRPr="000F06A0">
              <w:rPr>
                <w:rFonts w:ascii="Century Gothic" w:hAnsi="Century Gothic" w:cs="Arial"/>
                <w:sz w:val="16"/>
                <w:szCs w:val="16"/>
                <w:shd w:val="clear" w:color="auto" w:fill="FFFFFF"/>
              </w:rPr>
              <w:t>destruya o haga desaparecer las especies o su hábitat.</w:t>
            </w:r>
          </w:p>
          <w:p w14:paraId="160BB406" w14:textId="77777777" w:rsidR="00182247" w:rsidRPr="000F06A0" w:rsidRDefault="00182247" w:rsidP="00182247">
            <w:pPr>
              <w:jc w:val="both"/>
              <w:rPr>
                <w:rFonts w:ascii="Century Gothic" w:hAnsi="Century Gothic" w:cs="Arial"/>
                <w:b/>
                <w:bCs/>
                <w:sz w:val="16"/>
                <w:szCs w:val="16"/>
                <w:shd w:val="clear" w:color="auto" w:fill="FFFFFF"/>
              </w:rPr>
            </w:pPr>
          </w:p>
          <w:p w14:paraId="5A0618EE" w14:textId="77777777" w:rsidR="00182247" w:rsidRPr="000F06A0" w:rsidRDefault="00182247" w:rsidP="00182247">
            <w:pPr>
              <w:jc w:val="both"/>
              <w:rPr>
                <w:rFonts w:ascii="Century Gothic" w:hAnsi="Century Gothic" w:cs="Arial"/>
                <w:bCs/>
                <w:sz w:val="16"/>
                <w:szCs w:val="16"/>
                <w:shd w:val="clear" w:color="auto" w:fill="FFFFFF"/>
              </w:rPr>
            </w:pPr>
            <w:r w:rsidRPr="000F06A0">
              <w:rPr>
                <w:rFonts w:ascii="Century Gothic" w:hAnsi="Century Gothic" w:cs="Arial"/>
                <w:b/>
                <w:bCs/>
                <w:sz w:val="16"/>
                <w:szCs w:val="16"/>
                <w:shd w:val="clear" w:color="auto" w:fill="FFFFFF"/>
              </w:rPr>
              <w:t>ARTÍCULO 332.</w:t>
            </w:r>
            <w:r w:rsidRPr="000F06A0">
              <w:rPr>
                <w:rFonts w:ascii="Century Gothic" w:hAnsi="Century Gothic" w:cs="Arial"/>
                <w:bCs/>
                <w:sz w:val="16"/>
                <w:szCs w:val="16"/>
                <w:shd w:val="clear" w:color="auto" w:fill="FFFFFF"/>
              </w:rPr>
              <w:t xml:space="preserve"> </w:t>
            </w:r>
            <w:r w:rsidRPr="000F06A0">
              <w:rPr>
                <w:rFonts w:ascii="Century Gothic" w:hAnsi="Century Gothic" w:cs="Arial"/>
                <w:b/>
                <w:bCs/>
                <w:i/>
                <w:sz w:val="16"/>
                <w:szCs w:val="16"/>
                <w:shd w:val="clear" w:color="auto" w:fill="FFFFFF"/>
              </w:rPr>
              <w:t>Manejo ilícito de especies exóticas.</w:t>
            </w:r>
            <w:r w:rsidRPr="000F06A0">
              <w:rPr>
                <w:rFonts w:ascii="Century Gothic" w:hAnsi="Century Gothic" w:cs="Arial"/>
                <w:bCs/>
                <w:sz w:val="16"/>
                <w:szCs w:val="16"/>
                <w:shd w:val="clear" w:color="auto" w:fill="FFFFFF"/>
              </w:rPr>
              <w:t xml:space="preserve"> El que introduzca, trasplante, manipule, experimente, mantenga, adquiera, inocule, libere o propague especies silvestres exóticas o invasoras, incurrirá, </w:t>
            </w:r>
            <w:r w:rsidRPr="000F06A0">
              <w:rPr>
                <w:rFonts w:ascii="Century Gothic" w:hAnsi="Century Gothic" w:cs="Arial"/>
                <w:bCs/>
                <w:sz w:val="16"/>
                <w:szCs w:val="16"/>
              </w:rPr>
              <w:t>sin perjuicio de las sanciones administrativas a que hubiere lugar,</w:t>
            </w:r>
            <w:r w:rsidRPr="000F06A0">
              <w:rPr>
                <w:rFonts w:ascii="Century Gothic" w:hAnsi="Century Gothic" w:cs="Arial"/>
                <w:bCs/>
                <w:sz w:val="16"/>
                <w:szCs w:val="16"/>
                <w:shd w:val="clear" w:color="auto" w:fill="FFFFFF"/>
              </w:rPr>
              <w:t xml:space="preserve"> en prisión de cuarenta y ocho (48) a ciento a ocho (108) meses </w:t>
            </w:r>
            <w:r w:rsidRPr="000F06A0">
              <w:rPr>
                <w:rFonts w:ascii="Century Gothic" w:hAnsi="Century Gothic" w:cs="Arial"/>
                <w:bCs/>
                <w:color w:val="000000"/>
                <w:sz w:val="16"/>
                <w:szCs w:val="16"/>
              </w:rPr>
              <w:t xml:space="preserve">y </w:t>
            </w:r>
            <w:r w:rsidRPr="000F06A0">
              <w:rPr>
                <w:rFonts w:ascii="Century Gothic" w:hAnsi="Century Gothic" w:cs="Arial"/>
                <w:sz w:val="16"/>
                <w:szCs w:val="16"/>
              </w:rPr>
              <w:t>multa de ciento treinta y cuatro (134) a quince mil (15.000) salarios mínimos legales mensuales vigentes.</w:t>
            </w:r>
          </w:p>
          <w:p w14:paraId="36F738A1" w14:textId="77777777" w:rsidR="00182247" w:rsidRPr="000F06A0" w:rsidRDefault="00182247" w:rsidP="00182247">
            <w:pPr>
              <w:jc w:val="both"/>
              <w:rPr>
                <w:rFonts w:ascii="Century Gothic" w:hAnsi="Century Gothic" w:cs="Arial"/>
                <w:bCs/>
                <w:sz w:val="16"/>
                <w:szCs w:val="16"/>
                <w:shd w:val="clear" w:color="auto" w:fill="FFFFFF"/>
              </w:rPr>
            </w:pPr>
          </w:p>
          <w:p w14:paraId="1E5D827F" w14:textId="77777777" w:rsidR="00437D53" w:rsidRDefault="00437D53" w:rsidP="00182247">
            <w:pPr>
              <w:jc w:val="both"/>
              <w:rPr>
                <w:rFonts w:ascii="Century Gothic" w:hAnsi="Century Gothic" w:cs="Arial"/>
                <w:sz w:val="16"/>
                <w:szCs w:val="16"/>
              </w:rPr>
            </w:pPr>
          </w:p>
          <w:p w14:paraId="69E30CAF" w14:textId="77777777" w:rsidR="00721BBB" w:rsidRDefault="00721BBB" w:rsidP="00182247">
            <w:pPr>
              <w:jc w:val="both"/>
              <w:rPr>
                <w:rFonts w:ascii="Century Gothic" w:hAnsi="Century Gothic" w:cs="Arial"/>
                <w:sz w:val="16"/>
                <w:szCs w:val="16"/>
              </w:rPr>
            </w:pPr>
          </w:p>
          <w:p w14:paraId="45444DFB" w14:textId="77777777" w:rsidR="00182247" w:rsidRPr="000F06A0" w:rsidRDefault="00182247" w:rsidP="00182247">
            <w:pPr>
              <w:jc w:val="both"/>
              <w:rPr>
                <w:rFonts w:ascii="Century Gothic" w:hAnsi="Century Gothic" w:cs="Arial"/>
                <w:sz w:val="16"/>
                <w:szCs w:val="16"/>
                <w:highlight w:val="yellow"/>
                <w:shd w:val="clear" w:color="auto" w:fill="FFFFFF"/>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de noventa y seis (96) a doscientos dieciséis (216) meses y</w:t>
            </w:r>
            <w:r w:rsidRPr="000F06A0">
              <w:rPr>
                <w:rFonts w:ascii="Century Gothic" w:hAnsi="Century Gothic" w:cs="Arial"/>
                <w:bCs/>
                <w:sz w:val="16"/>
                <w:szCs w:val="16"/>
              </w:rPr>
              <w:t xml:space="preserve"> multa de trece mil (13.000) a cincuenta mil (50.000) salarios mínimos legales mensuales vigentes, de acuerdo a lo dispuesto en el artículo 338.</w:t>
            </w:r>
          </w:p>
          <w:p w14:paraId="687079B0" w14:textId="77777777" w:rsidR="00182247" w:rsidRPr="000F06A0" w:rsidRDefault="00182247" w:rsidP="00182247">
            <w:pPr>
              <w:jc w:val="both"/>
              <w:rPr>
                <w:rFonts w:ascii="Century Gothic" w:hAnsi="Century Gothic" w:cs="Arial"/>
                <w:sz w:val="16"/>
                <w:szCs w:val="16"/>
                <w:highlight w:val="cyan"/>
                <w:shd w:val="clear" w:color="auto" w:fill="FFFFFF"/>
              </w:rPr>
            </w:pPr>
          </w:p>
          <w:p w14:paraId="3DF9372B" w14:textId="77777777" w:rsidR="00182247" w:rsidRPr="000F06A0" w:rsidRDefault="00182247" w:rsidP="00182247">
            <w:pPr>
              <w:jc w:val="both"/>
              <w:rPr>
                <w:rFonts w:ascii="Century Gothic" w:hAnsi="Century Gothic" w:cs="Arial"/>
                <w:sz w:val="16"/>
                <w:szCs w:val="16"/>
              </w:rPr>
            </w:pPr>
            <w:r w:rsidRPr="000F06A0">
              <w:rPr>
                <w:rFonts w:ascii="Century Gothic" w:hAnsi="Century Gothic" w:cs="Arial"/>
                <w:b/>
                <w:sz w:val="16"/>
                <w:szCs w:val="16"/>
                <w:shd w:val="clear" w:color="auto" w:fill="FFFFFF"/>
              </w:rPr>
              <w:t>ARTÍCULO 332A.</w:t>
            </w:r>
            <w:r w:rsidRPr="000F06A0">
              <w:rPr>
                <w:rFonts w:ascii="Century Gothic" w:hAnsi="Century Gothic" w:cs="Arial"/>
                <w:sz w:val="16"/>
                <w:szCs w:val="16"/>
                <w:shd w:val="clear" w:color="auto" w:fill="FFFFFF"/>
              </w:rPr>
              <w:t xml:space="preserve"> </w:t>
            </w:r>
            <w:r w:rsidRPr="000F06A0">
              <w:rPr>
                <w:rFonts w:ascii="Century Gothic" w:hAnsi="Century Gothic" w:cs="Arial"/>
                <w:b/>
                <w:i/>
                <w:sz w:val="16"/>
                <w:szCs w:val="16"/>
                <w:shd w:val="clear" w:color="auto" w:fill="FFFFFF"/>
              </w:rPr>
              <w:t>Manejo y uso ilícito de organismos genéticamente modificados, microorganismos y sustancias o elementos peligrosos</w:t>
            </w:r>
            <w:r w:rsidRPr="000F06A0">
              <w:rPr>
                <w:rFonts w:ascii="Century Gothic" w:hAnsi="Century Gothic" w:cs="Arial"/>
                <w:b/>
                <w:sz w:val="16"/>
                <w:szCs w:val="16"/>
                <w:shd w:val="clear" w:color="auto" w:fill="FFFFFF"/>
              </w:rPr>
              <w:t>.</w:t>
            </w:r>
            <w:r w:rsidRPr="000F06A0">
              <w:rPr>
                <w:rFonts w:ascii="Century Gothic" w:hAnsi="Century Gothic" w:cs="Arial"/>
                <w:sz w:val="16"/>
                <w:szCs w:val="16"/>
                <w:shd w:val="clear" w:color="auto" w:fill="FFFFFF"/>
              </w:rPr>
              <w:t xml:space="preserve"> El que sin permiso de autoridad competente o con incumplimiento de la normas vigentes importe, introduzca, comercialice, exporte, manipule, experimente, libere, inocule, o propague organismos genéticamente modificados, microorganismos moléculas, sustancias o elementos que constituyan un riesgo o pongan en peligro la salud humana, el ambiente o la existencia de los recursos de la fauna, de la flora o </w:t>
            </w:r>
            <w:r w:rsidRPr="000F06A0">
              <w:rPr>
                <w:rFonts w:ascii="Century Gothic" w:hAnsi="Century Gothic" w:cs="Arial"/>
                <w:bCs/>
                <w:color w:val="000000"/>
                <w:sz w:val="16"/>
                <w:szCs w:val="16"/>
              </w:rPr>
              <w:t>biológicos de las aguas</w:t>
            </w:r>
            <w:r w:rsidRPr="000F06A0">
              <w:rPr>
                <w:rFonts w:ascii="Century Gothic" w:hAnsi="Century Gothic" w:cs="Arial"/>
                <w:sz w:val="16"/>
                <w:szCs w:val="16"/>
                <w:shd w:val="clear" w:color="auto" w:fill="FFFFFF"/>
              </w:rPr>
              <w:t xml:space="preserve">, o alteren perjudicialmente sus poblaciones incurrirá, </w:t>
            </w:r>
            <w:r w:rsidRPr="000F06A0">
              <w:rPr>
                <w:rFonts w:ascii="Century Gothic" w:hAnsi="Century Gothic" w:cs="Arial"/>
                <w:bCs/>
                <w:sz w:val="16"/>
                <w:szCs w:val="16"/>
              </w:rPr>
              <w:t>sin perjuicio de las sanciones administrativas a que hubiere lugar,</w:t>
            </w:r>
            <w:r w:rsidRPr="000F06A0">
              <w:rPr>
                <w:rFonts w:ascii="Century Gothic" w:hAnsi="Century Gothic" w:cs="Arial"/>
                <w:sz w:val="16"/>
                <w:szCs w:val="16"/>
                <w:shd w:val="clear" w:color="auto" w:fill="FFFFFF"/>
              </w:rPr>
              <w:t xml:space="preserve"> en prisión de sesenta (60) a ciento ocho (108) meses </w:t>
            </w:r>
            <w:r w:rsidRPr="000F06A0">
              <w:rPr>
                <w:rFonts w:ascii="Century Gothic" w:hAnsi="Century Gothic" w:cs="Arial"/>
                <w:bCs/>
                <w:color w:val="000000"/>
                <w:sz w:val="16"/>
                <w:szCs w:val="16"/>
              </w:rPr>
              <w:t xml:space="preserve">y </w:t>
            </w:r>
            <w:r w:rsidRPr="000F06A0">
              <w:rPr>
                <w:rFonts w:ascii="Century Gothic" w:hAnsi="Century Gothic" w:cs="Arial"/>
                <w:sz w:val="16"/>
                <w:szCs w:val="16"/>
              </w:rPr>
              <w:t>multa de ciento treinta y cuatro (134) a quince mil (15.000) salarios mínimos legales mensuales vigentes.</w:t>
            </w:r>
          </w:p>
          <w:p w14:paraId="1CC64B7C" w14:textId="77777777" w:rsidR="00182247" w:rsidRPr="000F06A0" w:rsidRDefault="00182247" w:rsidP="00182247">
            <w:pPr>
              <w:jc w:val="both"/>
              <w:rPr>
                <w:rFonts w:ascii="Century Gothic" w:hAnsi="Century Gothic" w:cs="Arial"/>
                <w:sz w:val="16"/>
                <w:szCs w:val="16"/>
                <w:shd w:val="clear" w:color="auto" w:fill="FFFFFF"/>
              </w:rPr>
            </w:pPr>
          </w:p>
          <w:p w14:paraId="7E4A85DF" w14:textId="77777777" w:rsidR="00182247" w:rsidRPr="000F06A0" w:rsidRDefault="00182247" w:rsidP="00182247">
            <w:pPr>
              <w:jc w:val="both"/>
              <w:rPr>
                <w:rFonts w:ascii="Century Gothic" w:hAnsi="Century Gothic" w:cs="Arial"/>
                <w:sz w:val="16"/>
                <w:szCs w:val="16"/>
                <w:highlight w:val="yellow"/>
                <w:shd w:val="clear" w:color="auto" w:fill="FFFFFF"/>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de ciento ocho (108) a doscientos dieciséis (216) meses y</w:t>
            </w:r>
            <w:r w:rsidRPr="000F06A0">
              <w:rPr>
                <w:rFonts w:ascii="Century Gothic" w:hAnsi="Century Gothic" w:cs="Arial"/>
                <w:bCs/>
                <w:sz w:val="16"/>
                <w:szCs w:val="16"/>
              </w:rPr>
              <w:t xml:space="preserve"> multa de diecisiete mil (17.000) a cincuenta mil (50.000) salarios mínimos legales mensuales vigentes, de acuerdo a lo dispuesto en el artículo 338.</w:t>
            </w:r>
          </w:p>
          <w:p w14:paraId="0BFEB433" w14:textId="77777777" w:rsidR="00182247" w:rsidRPr="000F06A0" w:rsidRDefault="00182247" w:rsidP="00182247">
            <w:pPr>
              <w:jc w:val="both"/>
              <w:rPr>
                <w:rFonts w:ascii="Century Gothic" w:hAnsi="Century Gothic" w:cs="Arial"/>
                <w:sz w:val="16"/>
                <w:szCs w:val="16"/>
                <w:highlight w:val="cyan"/>
                <w:shd w:val="clear" w:color="auto" w:fill="FFFFFF"/>
              </w:rPr>
            </w:pPr>
          </w:p>
          <w:p w14:paraId="4553C97D" w14:textId="77777777" w:rsidR="00182247" w:rsidRPr="000F06A0" w:rsidRDefault="00182247" w:rsidP="00182247">
            <w:pPr>
              <w:jc w:val="both"/>
              <w:rPr>
                <w:rFonts w:ascii="Century Gothic" w:hAnsi="Century Gothic" w:cs="Arial"/>
                <w:sz w:val="16"/>
                <w:szCs w:val="16"/>
                <w:shd w:val="clear" w:color="auto" w:fill="FFFFFF"/>
              </w:rPr>
            </w:pPr>
            <w:r w:rsidRPr="000F06A0">
              <w:rPr>
                <w:rFonts w:ascii="Century Gothic" w:hAnsi="Century Gothic" w:cs="Arial"/>
                <w:sz w:val="16"/>
                <w:szCs w:val="16"/>
                <w:shd w:val="clear" w:color="auto" w:fill="FFFFFF"/>
              </w:rPr>
              <w:t>Si se produce enfermedad, plaga o erosión genética de las especies, la pena se aumentará de una tercera parte a la mitad.</w:t>
            </w:r>
          </w:p>
          <w:p w14:paraId="3A65ACC2" w14:textId="77777777" w:rsidR="00182247" w:rsidRPr="000F06A0" w:rsidRDefault="00182247" w:rsidP="00182247">
            <w:pPr>
              <w:jc w:val="both"/>
              <w:rPr>
                <w:rFonts w:ascii="Century Gothic" w:hAnsi="Century Gothic" w:cs="Arial"/>
                <w:sz w:val="16"/>
                <w:szCs w:val="16"/>
                <w:shd w:val="clear" w:color="auto" w:fill="FFFFFF"/>
              </w:rPr>
            </w:pPr>
          </w:p>
          <w:p w14:paraId="69A15AFA" w14:textId="77777777" w:rsidR="00182247" w:rsidRPr="000F06A0" w:rsidRDefault="00182247" w:rsidP="00182247">
            <w:pPr>
              <w:tabs>
                <w:tab w:val="center" w:pos="4419"/>
                <w:tab w:val="left" w:pos="5715"/>
              </w:tabs>
              <w:jc w:val="center"/>
              <w:rPr>
                <w:rFonts w:ascii="Century Gothic" w:hAnsi="Century Gothic" w:cs="Arial"/>
                <w:b/>
                <w:bCs/>
                <w:sz w:val="16"/>
                <w:szCs w:val="16"/>
                <w:shd w:val="clear" w:color="auto" w:fill="FFFFFF"/>
              </w:rPr>
            </w:pPr>
            <w:r w:rsidRPr="000F06A0">
              <w:rPr>
                <w:rFonts w:ascii="Century Gothic" w:hAnsi="Century Gothic" w:cs="Arial"/>
                <w:b/>
                <w:bCs/>
                <w:sz w:val="16"/>
                <w:szCs w:val="16"/>
                <w:shd w:val="clear" w:color="auto" w:fill="FFFFFF"/>
              </w:rPr>
              <w:t>CAPÍTULO III.</w:t>
            </w:r>
          </w:p>
          <w:p w14:paraId="6E2C141D" w14:textId="77777777" w:rsidR="00182247" w:rsidRPr="000F06A0" w:rsidRDefault="00182247" w:rsidP="00182247">
            <w:pPr>
              <w:jc w:val="center"/>
              <w:rPr>
                <w:rFonts w:ascii="Century Gothic" w:hAnsi="Century Gothic" w:cs="Arial"/>
                <w:b/>
                <w:bCs/>
                <w:sz w:val="16"/>
                <w:szCs w:val="16"/>
                <w:shd w:val="clear" w:color="auto" w:fill="FFFFFF"/>
              </w:rPr>
            </w:pPr>
            <w:r w:rsidRPr="000F06A0">
              <w:rPr>
                <w:rFonts w:ascii="Century Gothic" w:hAnsi="Century Gothic" w:cs="Arial"/>
                <w:b/>
                <w:bCs/>
                <w:sz w:val="16"/>
                <w:szCs w:val="16"/>
                <w:shd w:val="clear" w:color="auto" w:fill="FFFFFF"/>
              </w:rPr>
              <w:t>DE LOS DELITOS CONTRA LA BIODIVERSIDAD GENÉTICA</w:t>
            </w:r>
          </w:p>
          <w:p w14:paraId="2C0CA0EF" w14:textId="77777777" w:rsidR="00182247" w:rsidRPr="000F06A0" w:rsidRDefault="00182247" w:rsidP="00182247">
            <w:pPr>
              <w:jc w:val="center"/>
              <w:rPr>
                <w:rFonts w:ascii="Century Gothic" w:hAnsi="Century Gothic" w:cs="Arial"/>
                <w:b/>
                <w:bCs/>
                <w:sz w:val="16"/>
                <w:szCs w:val="16"/>
                <w:shd w:val="clear" w:color="auto" w:fill="FFFFFF"/>
              </w:rPr>
            </w:pPr>
          </w:p>
          <w:p w14:paraId="7B86C929" w14:textId="5ABC7BF9" w:rsidR="00182247" w:rsidRPr="000F06A0" w:rsidRDefault="00182247" w:rsidP="00182247">
            <w:pPr>
              <w:jc w:val="both"/>
              <w:rPr>
                <w:rFonts w:ascii="Century Gothic" w:hAnsi="Century Gothic" w:cs="Arial"/>
                <w:sz w:val="16"/>
                <w:szCs w:val="16"/>
                <w:shd w:val="clear" w:color="auto" w:fill="FFFFFF"/>
              </w:rPr>
            </w:pPr>
            <w:r w:rsidRPr="000F06A0">
              <w:rPr>
                <w:rFonts w:ascii="Century Gothic" w:hAnsi="Century Gothic" w:cs="Arial"/>
                <w:b/>
                <w:bCs/>
                <w:sz w:val="16"/>
                <w:szCs w:val="16"/>
                <w:shd w:val="clear" w:color="auto" w:fill="FFFFFF"/>
              </w:rPr>
              <w:t xml:space="preserve">ARTÍCULO 333. </w:t>
            </w:r>
            <w:r w:rsidRPr="000F06A0">
              <w:rPr>
                <w:rFonts w:ascii="Century Gothic" w:hAnsi="Century Gothic" w:cs="Arial"/>
                <w:b/>
                <w:bCs/>
                <w:i/>
                <w:sz w:val="16"/>
                <w:szCs w:val="16"/>
                <w:shd w:val="clear" w:color="auto" w:fill="FFFFFF"/>
              </w:rPr>
              <w:t>Aprovechamiento ilícito de recursos genéticos de la biodiversidad.</w:t>
            </w:r>
            <w:r w:rsidRPr="000F06A0">
              <w:rPr>
                <w:rFonts w:ascii="Century Gothic" w:hAnsi="Century Gothic" w:cs="Arial"/>
                <w:sz w:val="16"/>
                <w:szCs w:val="16"/>
                <w:shd w:val="clear" w:color="auto" w:fill="FFFFFF"/>
              </w:rPr>
              <w:t xml:space="preserve"> El que sin permiso de autoridad competente o con incumplimiento de la</w:t>
            </w:r>
            <w:r w:rsidR="00F263D4" w:rsidRPr="000F06A0">
              <w:rPr>
                <w:rFonts w:ascii="Century Gothic" w:hAnsi="Century Gothic" w:cs="Arial"/>
                <w:b/>
                <w:sz w:val="16"/>
                <w:szCs w:val="16"/>
                <w:shd w:val="clear" w:color="auto" w:fill="FFFFFF"/>
              </w:rPr>
              <w:t>s</w:t>
            </w:r>
            <w:r w:rsidRPr="000F06A0">
              <w:rPr>
                <w:rFonts w:ascii="Century Gothic" w:hAnsi="Century Gothic" w:cs="Arial"/>
                <w:sz w:val="16"/>
                <w:szCs w:val="16"/>
                <w:shd w:val="clear" w:color="auto" w:fill="FFFFFF"/>
              </w:rPr>
              <w:t xml:space="preserve"> normas vigentes se apropie, introduzca, explote, transporte, exporte, mantenga, trafique, comercie, aproveche, explore, valorice, transforme o se beneficie a cualquier título de los recursos genéticos de la flora o la fauna, incurrirá, </w:t>
            </w:r>
            <w:r w:rsidRPr="000F06A0">
              <w:rPr>
                <w:rFonts w:ascii="Century Gothic" w:hAnsi="Century Gothic" w:cs="Arial"/>
                <w:bCs/>
                <w:sz w:val="16"/>
                <w:szCs w:val="16"/>
              </w:rPr>
              <w:t xml:space="preserve">sin perjuicio de las sanciones administrativas a que hubiere lugar, </w:t>
            </w:r>
            <w:r w:rsidRPr="000F06A0">
              <w:rPr>
                <w:rFonts w:ascii="Century Gothic" w:hAnsi="Century Gothic" w:cs="Arial"/>
                <w:sz w:val="16"/>
                <w:szCs w:val="16"/>
                <w:shd w:val="clear" w:color="auto" w:fill="FFFFFF"/>
              </w:rPr>
              <w:t xml:space="preserve">en prisión </w:t>
            </w:r>
            <w:r w:rsidRPr="000F06A0">
              <w:rPr>
                <w:rFonts w:ascii="Century Gothic" w:hAnsi="Century Gothic" w:cs="Arial"/>
                <w:bCs/>
                <w:sz w:val="16"/>
                <w:szCs w:val="16"/>
              </w:rPr>
              <w:t>de sesenta (60) a ciento veinte (120) meses</w:t>
            </w:r>
            <w:r w:rsidRPr="000F06A0">
              <w:rPr>
                <w:rFonts w:ascii="Century Gothic" w:hAnsi="Century Gothic" w:cs="Arial"/>
                <w:sz w:val="16"/>
                <w:szCs w:val="16"/>
                <w:shd w:val="clear" w:color="auto" w:fill="FFFFFF"/>
              </w:rPr>
              <w:t xml:space="preserve"> </w:t>
            </w:r>
            <w:r w:rsidRPr="000F06A0">
              <w:rPr>
                <w:rFonts w:ascii="Century Gothic" w:hAnsi="Century Gothic" w:cs="Arial"/>
                <w:bCs/>
                <w:color w:val="000000"/>
                <w:sz w:val="16"/>
                <w:szCs w:val="16"/>
              </w:rPr>
              <w:t xml:space="preserve">y </w:t>
            </w:r>
            <w:r w:rsidRPr="000F06A0">
              <w:rPr>
                <w:rFonts w:ascii="Century Gothic" w:hAnsi="Century Gothic" w:cs="Arial"/>
                <w:sz w:val="16"/>
                <w:szCs w:val="16"/>
              </w:rPr>
              <w:t>multa de ciento treinta y cuatro (134) treinta y cinco mil (35.000) salarios mínimos legales mensuales vigentes.</w:t>
            </w:r>
          </w:p>
          <w:p w14:paraId="7CE03003" w14:textId="77777777" w:rsidR="00182247" w:rsidRPr="000F06A0" w:rsidRDefault="00182247" w:rsidP="00182247">
            <w:pPr>
              <w:shd w:val="clear" w:color="auto" w:fill="FFFFFF"/>
              <w:jc w:val="both"/>
              <w:rPr>
                <w:rFonts w:ascii="Century Gothic" w:hAnsi="Century Gothic" w:cs="Arial"/>
                <w:sz w:val="16"/>
                <w:szCs w:val="16"/>
              </w:rPr>
            </w:pPr>
          </w:p>
          <w:p w14:paraId="3F9EE8B0" w14:textId="77777777" w:rsidR="00182247" w:rsidRPr="000F06A0" w:rsidRDefault="00182247" w:rsidP="00182247">
            <w:pPr>
              <w:shd w:val="clear" w:color="auto" w:fill="FFFFFF"/>
              <w:jc w:val="both"/>
              <w:rPr>
                <w:rFonts w:ascii="Century Gothic" w:hAnsi="Century Gothic" w:cs="Arial"/>
                <w:sz w:val="16"/>
                <w:szCs w:val="16"/>
              </w:rPr>
            </w:pPr>
            <w:r w:rsidRPr="000F06A0">
              <w:rPr>
                <w:rFonts w:ascii="Century Gothic" w:hAnsi="Century Gothic" w:cs="Arial"/>
                <w:sz w:val="16"/>
                <w:szCs w:val="16"/>
              </w:rPr>
              <w:t>El que promueva, financie, dirija, se aproveche económicamente u obtenga cualquier otro beneficio de las conductas descritas en este artículo, incurrirá en prisión de sesenta (60) a ciento ochenta (180) meses y multa de trescientos (300) a cincuenta mil (50.000) salarios mínimos legales mensuales vigentes.</w:t>
            </w:r>
          </w:p>
          <w:p w14:paraId="039AEE7C" w14:textId="77777777" w:rsidR="000151C7" w:rsidRPr="000F06A0" w:rsidRDefault="000151C7" w:rsidP="00060E16">
            <w:pPr>
              <w:rPr>
                <w:rFonts w:ascii="Century Gothic" w:hAnsi="Century Gothic" w:cs="Arial"/>
                <w:b/>
                <w:sz w:val="16"/>
                <w:szCs w:val="16"/>
                <w:shd w:val="clear" w:color="auto" w:fill="FFFFFF"/>
              </w:rPr>
            </w:pPr>
          </w:p>
          <w:p w14:paraId="272909C3" w14:textId="77777777" w:rsidR="00182247" w:rsidRPr="000F06A0" w:rsidRDefault="00182247" w:rsidP="00182247">
            <w:pPr>
              <w:jc w:val="center"/>
              <w:rPr>
                <w:rFonts w:ascii="Century Gothic" w:hAnsi="Century Gothic" w:cs="Arial"/>
                <w:b/>
                <w:sz w:val="16"/>
                <w:szCs w:val="16"/>
                <w:shd w:val="clear" w:color="auto" w:fill="FFFFFF"/>
              </w:rPr>
            </w:pPr>
            <w:r w:rsidRPr="000F06A0">
              <w:rPr>
                <w:rFonts w:ascii="Century Gothic" w:hAnsi="Century Gothic" w:cs="Arial"/>
                <w:b/>
                <w:sz w:val="16"/>
                <w:szCs w:val="16"/>
                <w:shd w:val="clear" w:color="auto" w:fill="FFFFFF"/>
              </w:rPr>
              <w:t>CAPÍTULO IV.</w:t>
            </w:r>
          </w:p>
          <w:p w14:paraId="6C683C8D" w14:textId="77777777" w:rsidR="00182247" w:rsidRPr="000F06A0" w:rsidRDefault="00182247" w:rsidP="00182247">
            <w:pPr>
              <w:jc w:val="center"/>
              <w:rPr>
                <w:rFonts w:ascii="Century Gothic" w:hAnsi="Century Gothic" w:cs="Arial"/>
                <w:b/>
                <w:sz w:val="16"/>
                <w:szCs w:val="16"/>
                <w:shd w:val="clear" w:color="auto" w:fill="FFFFFF"/>
              </w:rPr>
            </w:pPr>
            <w:r w:rsidRPr="000F06A0">
              <w:rPr>
                <w:rFonts w:ascii="Century Gothic" w:hAnsi="Century Gothic" w:cs="Arial"/>
                <w:b/>
                <w:sz w:val="16"/>
                <w:szCs w:val="16"/>
                <w:shd w:val="clear" w:color="auto" w:fill="FFFFFF"/>
              </w:rPr>
              <w:t>DE LOS DELITOS CONTRA EL HÁBITAT Y EL PAISAJE NATURAL</w:t>
            </w:r>
          </w:p>
          <w:p w14:paraId="75E7EEB2" w14:textId="77777777" w:rsidR="00182247" w:rsidRPr="000F06A0" w:rsidRDefault="00182247" w:rsidP="00182247">
            <w:pPr>
              <w:jc w:val="center"/>
              <w:rPr>
                <w:rFonts w:ascii="Century Gothic" w:hAnsi="Century Gothic" w:cs="Arial"/>
                <w:b/>
                <w:sz w:val="16"/>
                <w:szCs w:val="16"/>
                <w:shd w:val="clear" w:color="auto" w:fill="FFFFFF"/>
              </w:rPr>
            </w:pPr>
          </w:p>
          <w:p w14:paraId="5DBD1E12" w14:textId="77777777" w:rsidR="00182247" w:rsidRPr="000F06A0" w:rsidRDefault="00182247" w:rsidP="00182247">
            <w:pPr>
              <w:jc w:val="both"/>
              <w:rPr>
                <w:rFonts w:ascii="Century Gothic" w:hAnsi="Century Gothic" w:cs="Arial"/>
                <w:sz w:val="16"/>
                <w:szCs w:val="16"/>
                <w:shd w:val="clear" w:color="auto" w:fill="FFFFFF"/>
              </w:rPr>
            </w:pPr>
            <w:r w:rsidRPr="000F06A0">
              <w:rPr>
                <w:rFonts w:ascii="Century Gothic" w:hAnsi="Century Gothic" w:cs="Arial"/>
                <w:b/>
                <w:sz w:val="16"/>
                <w:szCs w:val="16"/>
                <w:shd w:val="clear" w:color="auto" w:fill="FFFFFF"/>
              </w:rPr>
              <w:t xml:space="preserve">ARTÍCULO 334. </w:t>
            </w:r>
            <w:r w:rsidRPr="000F06A0">
              <w:rPr>
                <w:rFonts w:ascii="Century Gothic" w:hAnsi="Century Gothic" w:cs="Arial"/>
                <w:b/>
                <w:i/>
                <w:sz w:val="16"/>
                <w:szCs w:val="16"/>
                <w:shd w:val="clear" w:color="auto" w:fill="FFFFFF"/>
              </w:rPr>
              <w:t>Destrucción o alteración de hábitat.</w:t>
            </w:r>
            <w:r w:rsidRPr="000F06A0">
              <w:rPr>
                <w:rFonts w:ascii="Century Gothic" w:hAnsi="Century Gothic" w:cs="Arial"/>
                <w:sz w:val="16"/>
                <w:szCs w:val="16"/>
                <w:shd w:val="clear" w:color="auto" w:fill="FFFFFF"/>
              </w:rPr>
              <w:t xml:space="preserve"> El que sin permiso de autoridad competente o con incumplimiento de las normas vigentes destruya o altere hábitat de especies de la flora o de la fauna, incurrirá, </w:t>
            </w:r>
            <w:r w:rsidRPr="000F06A0">
              <w:rPr>
                <w:rFonts w:ascii="Century Gothic" w:hAnsi="Century Gothic" w:cs="Arial"/>
                <w:bCs/>
                <w:sz w:val="16"/>
                <w:szCs w:val="16"/>
              </w:rPr>
              <w:t>sin perjuicio de las sanciones administrativas a que hubiere lugar,</w:t>
            </w:r>
            <w:r w:rsidRPr="000F06A0">
              <w:rPr>
                <w:rFonts w:ascii="Century Gothic" w:hAnsi="Century Gothic" w:cs="Arial"/>
                <w:sz w:val="16"/>
                <w:szCs w:val="16"/>
                <w:shd w:val="clear" w:color="auto" w:fill="FFFFFF"/>
              </w:rPr>
              <w:t xml:space="preserve"> en la pena establecida en el inciso siguiente:</w:t>
            </w:r>
          </w:p>
          <w:p w14:paraId="3B3778AC" w14:textId="77777777" w:rsidR="00182247" w:rsidRPr="000F06A0" w:rsidRDefault="00182247" w:rsidP="00182247">
            <w:pPr>
              <w:jc w:val="both"/>
              <w:rPr>
                <w:rFonts w:ascii="Century Gothic" w:hAnsi="Century Gothic" w:cs="Arial"/>
                <w:sz w:val="16"/>
                <w:szCs w:val="16"/>
              </w:rPr>
            </w:pPr>
          </w:p>
          <w:p w14:paraId="5A1D3A0C" w14:textId="77777777" w:rsidR="00182247" w:rsidRPr="000F06A0" w:rsidRDefault="00182247" w:rsidP="00182247">
            <w:pPr>
              <w:jc w:val="both"/>
              <w:rPr>
                <w:rFonts w:ascii="Century Gothic" w:hAnsi="Century Gothic" w:cs="Arial"/>
                <w:bCs/>
                <w:sz w:val="16"/>
                <w:szCs w:val="16"/>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de setenta y dos (72) a ciento cuarenta y cuatro (144) meses y</w:t>
            </w:r>
            <w:r w:rsidRPr="000F06A0">
              <w:rPr>
                <w:rFonts w:ascii="Century Gothic" w:hAnsi="Century Gothic" w:cs="Arial"/>
                <w:bCs/>
                <w:sz w:val="16"/>
                <w:szCs w:val="16"/>
              </w:rPr>
              <w:t xml:space="preserve"> multa de ciento treinta y cuatro (134) a cincuenta mil (50.000) salarios mínimos legales mensuales vigentes, de acuerdo a lo dispuesto en el artículo 338.</w:t>
            </w:r>
          </w:p>
          <w:p w14:paraId="2E48B6DA" w14:textId="77777777" w:rsidR="00182247" w:rsidRPr="000F06A0" w:rsidRDefault="00182247" w:rsidP="00182247">
            <w:pPr>
              <w:jc w:val="both"/>
              <w:rPr>
                <w:rFonts w:ascii="Century Gothic" w:hAnsi="Century Gothic" w:cs="Arial"/>
                <w:sz w:val="16"/>
                <w:szCs w:val="16"/>
                <w:highlight w:val="cyan"/>
                <w:shd w:val="clear" w:color="auto" w:fill="FFFFFF"/>
              </w:rPr>
            </w:pPr>
          </w:p>
          <w:p w14:paraId="369B9087" w14:textId="77777777" w:rsidR="00182247" w:rsidRPr="000F06A0" w:rsidRDefault="00182247" w:rsidP="00182247">
            <w:pPr>
              <w:jc w:val="both"/>
              <w:rPr>
                <w:rFonts w:ascii="Century Gothic" w:hAnsi="Century Gothic" w:cs="Arial"/>
                <w:sz w:val="16"/>
                <w:szCs w:val="16"/>
                <w:shd w:val="clear" w:color="auto" w:fill="FFFFFF"/>
              </w:rPr>
            </w:pPr>
            <w:r w:rsidRPr="000F06A0">
              <w:rPr>
                <w:rFonts w:ascii="Century Gothic" w:hAnsi="Century Gothic" w:cs="Arial"/>
                <w:b/>
                <w:sz w:val="16"/>
                <w:szCs w:val="16"/>
                <w:shd w:val="clear" w:color="auto" w:fill="FFFFFF"/>
              </w:rPr>
              <w:t xml:space="preserve">ARTÍCULO 334A. </w:t>
            </w:r>
            <w:r w:rsidRPr="000F06A0">
              <w:rPr>
                <w:rFonts w:ascii="Century Gothic" w:hAnsi="Century Gothic" w:cs="Arial"/>
                <w:b/>
                <w:i/>
                <w:sz w:val="16"/>
                <w:szCs w:val="16"/>
                <w:shd w:val="clear" w:color="auto" w:fill="FFFFFF"/>
              </w:rPr>
              <w:t>Alteración del paisaje</w:t>
            </w:r>
            <w:r w:rsidRPr="000F06A0">
              <w:rPr>
                <w:rFonts w:ascii="Century Gothic" w:hAnsi="Century Gothic" w:cs="Arial"/>
                <w:b/>
                <w:sz w:val="16"/>
                <w:szCs w:val="16"/>
                <w:shd w:val="clear" w:color="auto" w:fill="FFFFFF"/>
              </w:rPr>
              <w:t>.</w:t>
            </w:r>
            <w:r w:rsidRPr="000F06A0">
              <w:rPr>
                <w:rFonts w:ascii="Century Gothic" w:hAnsi="Century Gothic" w:cs="Arial"/>
                <w:sz w:val="16"/>
                <w:szCs w:val="16"/>
                <w:shd w:val="clear" w:color="auto" w:fill="FFFFFF"/>
              </w:rPr>
              <w:t xml:space="preserve"> El que sin permiso de autoridad competente con incumplimiento de la normas vigentes, altere el recurso del paisaje urbano o rural, incurrirá, </w:t>
            </w:r>
            <w:r w:rsidRPr="000F06A0">
              <w:rPr>
                <w:rFonts w:ascii="Century Gothic" w:hAnsi="Century Gothic" w:cs="Arial"/>
                <w:bCs/>
                <w:sz w:val="16"/>
                <w:szCs w:val="16"/>
              </w:rPr>
              <w:t>sin perjuicio de las sanciones administrativas a que hubiere lugar,</w:t>
            </w:r>
            <w:r w:rsidRPr="000F06A0">
              <w:rPr>
                <w:rFonts w:ascii="Century Gothic" w:hAnsi="Century Gothic" w:cs="Arial"/>
                <w:sz w:val="16"/>
                <w:szCs w:val="16"/>
                <w:shd w:val="clear" w:color="auto" w:fill="FFFFFF"/>
              </w:rPr>
              <w:t xml:space="preserve"> en prisión de cuarenta y ocho (48) a ciento ocho (108) meses </w:t>
            </w:r>
            <w:r w:rsidRPr="000F06A0">
              <w:rPr>
                <w:rFonts w:ascii="Century Gothic" w:hAnsi="Century Gothic" w:cs="Arial"/>
                <w:bCs/>
                <w:color w:val="000000"/>
                <w:sz w:val="16"/>
                <w:szCs w:val="16"/>
              </w:rPr>
              <w:t xml:space="preserve">y </w:t>
            </w:r>
            <w:r w:rsidRPr="000F06A0">
              <w:rPr>
                <w:rFonts w:ascii="Century Gothic" w:hAnsi="Century Gothic" w:cs="Arial"/>
                <w:sz w:val="16"/>
                <w:szCs w:val="16"/>
              </w:rPr>
              <w:t>multa de ciento treinta y cuatro (134) a quince mil (15.000) salarios mínimos legales mensuales vigentes.</w:t>
            </w:r>
          </w:p>
          <w:p w14:paraId="090461E3" w14:textId="77777777" w:rsidR="00182247" w:rsidRPr="000F06A0" w:rsidRDefault="00182247" w:rsidP="00182247">
            <w:pPr>
              <w:jc w:val="both"/>
              <w:rPr>
                <w:rFonts w:ascii="Century Gothic" w:hAnsi="Century Gothic" w:cs="Arial"/>
                <w:sz w:val="16"/>
                <w:szCs w:val="16"/>
              </w:rPr>
            </w:pPr>
          </w:p>
          <w:p w14:paraId="082C08F3" w14:textId="77777777" w:rsidR="00182247" w:rsidRPr="000F06A0" w:rsidRDefault="00182247" w:rsidP="00182247">
            <w:pPr>
              <w:jc w:val="both"/>
              <w:rPr>
                <w:rFonts w:ascii="Century Gothic" w:hAnsi="Century Gothic" w:cs="Arial"/>
                <w:sz w:val="16"/>
                <w:szCs w:val="16"/>
                <w:highlight w:val="yellow"/>
                <w:shd w:val="clear" w:color="auto" w:fill="FFFFFF"/>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de noventa y seis (96) a doscientos dieciséis (216) meses y</w:t>
            </w:r>
            <w:r w:rsidRPr="000F06A0">
              <w:rPr>
                <w:rFonts w:ascii="Century Gothic" w:hAnsi="Century Gothic" w:cs="Arial"/>
                <w:bCs/>
                <w:sz w:val="16"/>
                <w:szCs w:val="16"/>
              </w:rPr>
              <w:t xml:space="preserve"> multa de trece mil (13.000) a cincuenta mil (50.000) salarios mínimos legales mensuales vigentes, de acuerdo a lo dispuesto en el artículo 338.</w:t>
            </w:r>
          </w:p>
          <w:p w14:paraId="1C6010B2" w14:textId="77777777" w:rsidR="00182247" w:rsidRPr="000F06A0" w:rsidRDefault="00182247" w:rsidP="00182247">
            <w:pPr>
              <w:shd w:val="clear" w:color="auto" w:fill="FFFFFF"/>
              <w:rPr>
                <w:rFonts w:ascii="Century Gothic" w:hAnsi="Century Gothic" w:cs="Arial"/>
                <w:b/>
                <w:sz w:val="16"/>
                <w:szCs w:val="16"/>
              </w:rPr>
            </w:pPr>
          </w:p>
          <w:p w14:paraId="2C6D3BE8" w14:textId="77777777" w:rsidR="00182247" w:rsidRPr="000F06A0" w:rsidRDefault="00182247" w:rsidP="00182247">
            <w:pPr>
              <w:shd w:val="clear" w:color="auto" w:fill="FFFFFF"/>
              <w:jc w:val="center"/>
              <w:rPr>
                <w:rFonts w:ascii="Century Gothic" w:hAnsi="Century Gothic" w:cs="Arial"/>
                <w:b/>
                <w:sz w:val="16"/>
                <w:szCs w:val="16"/>
              </w:rPr>
            </w:pPr>
            <w:r w:rsidRPr="000F06A0">
              <w:rPr>
                <w:rFonts w:ascii="Century Gothic" w:hAnsi="Century Gothic" w:cs="Arial"/>
                <w:b/>
                <w:sz w:val="16"/>
                <w:szCs w:val="16"/>
              </w:rPr>
              <w:t>CAPÍTULO V.</w:t>
            </w:r>
          </w:p>
          <w:p w14:paraId="759FF271" w14:textId="77777777" w:rsidR="00182247" w:rsidRPr="000F06A0" w:rsidRDefault="00182247" w:rsidP="00182247">
            <w:pPr>
              <w:shd w:val="clear" w:color="auto" w:fill="FFFFFF"/>
              <w:jc w:val="center"/>
              <w:rPr>
                <w:rFonts w:ascii="Century Gothic" w:hAnsi="Century Gothic" w:cs="Arial"/>
                <w:b/>
                <w:sz w:val="16"/>
                <w:szCs w:val="16"/>
              </w:rPr>
            </w:pPr>
            <w:r w:rsidRPr="000F06A0">
              <w:rPr>
                <w:rFonts w:ascii="Century Gothic" w:hAnsi="Century Gothic" w:cs="Arial"/>
                <w:b/>
                <w:sz w:val="16"/>
                <w:szCs w:val="16"/>
              </w:rPr>
              <w:t>DE LA CONTAMINACIÓN AMBIENTAL</w:t>
            </w:r>
          </w:p>
          <w:p w14:paraId="1424DDFA" w14:textId="77777777" w:rsidR="00182247" w:rsidRPr="000F06A0" w:rsidRDefault="00182247" w:rsidP="00182247">
            <w:pPr>
              <w:shd w:val="clear" w:color="auto" w:fill="FFFFFF"/>
              <w:jc w:val="both"/>
              <w:rPr>
                <w:rFonts w:ascii="Century Gothic" w:hAnsi="Century Gothic" w:cs="Arial"/>
                <w:b/>
                <w:bCs/>
                <w:sz w:val="16"/>
                <w:szCs w:val="16"/>
              </w:rPr>
            </w:pPr>
          </w:p>
          <w:p w14:paraId="65647C49" w14:textId="77777777" w:rsidR="00182247" w:rsidRPr="000F06A0" w:rsidRDefault="00182247" w:rsidP="00182247">
            <w:pPr>
              <w:shd w:val="clear" w:color="auto" w:fill="FFFFFF"/>
              <w:jc w:val="both"/>
              <w:rPr>
                <w:rFonts w:ascii="Century Gothic" w:hAnsi="Century Gothic" w:cs="Arial"/>
                <w:bCs/>
                <w:sz w:val="16"/>
                <w:szCs w:val="16"/>
              </w:rPr>
            </w:pPr>
            <w:r w:rsidRPr="000F06A0">
              <w:rPr>
                <w:rFonts w:ascii="Century Gothic" w:hAnsi="Century Gothic" w:cs="Arial"/>
                <w:b/>
                <w:bCs/>
                <w:sz w:val="16"/>
                <w:szCs w:val="16"/>
              </w:rPr>
              <w:t xml:space="preserve">ARTÍCULO 335. </w:t>
            </w:r>
            <w:r w:rsidRPr="000F06A0">
              <w:rPr>
                <w:rFonts w:ascii="Century Gothic" w:hAnsi="Century Gothic" w:cs="Arial"/>
                <w:b/>
                <w:bCs/>
                <w:i/>
                <w:sz w:val="16"/>
                <w:szCs w:val="16"/>
              </w:rPr>
              <w:t>Contaminación ambiental.</w:t>
            </w:r>
            <w:r w:rsidRPr="000F06A0">
              <w:rPr>
                <w:rFonts w:ascii="Century Gothic" w:hAnsi="Century Gothic" w:cs="Arial"/>
                <w:bCs/>
                <w:sz w:val="16"/>
                <w:szCs w:val="16"/>
              </w:rPr>
              <w:t xml:space="preserve"> El que sin permiso de autoridad competente o con incumplimiento de las normas vigentes provoque, contamine o realice directa o indirectamente emisiones, vertidos, radiaciones, disposiciones o ruidos en el aire, la atmósfera o demás componentes del espacio aéreo, el suelo, el subsuelo, las aguas terrestres, subterráneas o marítimas, o demás recursos naturales incurrirá, sin perjuicio de las sanciones administrativas a que hubiere lugar, en prisión de cincuenta y cinco (55) a ciento doce (112) meses </w:t>
            </w:r>
            <w:r w:rsidRPr="000F06A0">
              <w:rPr>
                <w:rFonts w:ascii="Century Gothic" w:hAnsi="Century Gothic" w:cs="Arial"/>
                <w:bCs/>
                <w:color w:val="000000"/>
                <w:sz w:val="16"/>
                <w:szCs w:val="16"/>
              </w:rPr>
              <w:t xml:space="preserve">y </w:t>
            </w:r>
            <w:r w:rsidRPr="000F06A0">
              <w:rPr>
                <w:rFonts w:ascii="Century Gothic" w:hAnsi="Century Gothic" w:cs="Arial"/>
                <w:sz w:val="16"/>
                <w:szCs w:val="16"/>
              </w:rPr>
              <w:t>multa de ciento cuarenta (140) a cincuenta mil (50.000) salarios mínimos legales mensuales vigentes.</w:t>
            </w:r>
          </w:p>
          <w:p w14:paraId="5B00ECC3" w14:textId="77777777" w:rsidR="00182247" w:rsidRPr="000F06A0" w:rsidRDefault="00182247" w:rsidP="00182247">
            <w:pPr>
              <w:jc w:val="both"/>
              <w:rPr>
                <w:rFonts w:ascii="Century Gothic" w:hAnsi="Century Gothic" w:cs="Arial"/>
                <w:sz w:val="16"/>
                <w:szCs w:val="16"/>
                <w:shd w:val="clear" w:color="auto" w:fill="FFFFFF"/>
              </w:rPr>
            </w:pPr>
          </w:p>
          <w:p w14:paraId="4D87D26D" w14:textId="77777777" w:rsidR="00182247" w:rsidRPr="000F06A0" w:rsidRDefault="00182247" w:rsidP="00182247">
            <w:pPr>
              <w:jc w:val="both"/>
              <w:rPr>
                <w:rFonts w:ascii="Century Gothic" w:hAnsi="Century Gothic" w:cs="Arial"/>
                <w:sz w:val="16"/>
                <w:szCs w:val="16"/>
                <w:highlight w:val="yellow"/>
                <w:shd w:val="clear" w:color="auto" w:fill="FFFFFF"/>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de noventa y seis (96) a doscientos dieciséis (216) meses y</w:t>
            </w:r>
            <w:r w:rsidRPr="000F06A0">
              <w:rPr>
                <w:rFonts w:ascii="Century Gothic" w:hAnsi="Century Gothic" w:cs="Arial"/>
                <w:bCs/>
                <w:sz w:val="16"/>
                <w:szCs w:val="16"/>
              </w:rPr>
              <w:t xml:space="preserve"> multa de cuarenta y dos mil (42.000) a cincuenta mil (50.000) salarios mínimos legales mensuales vigentes, de acuerdo a lo dispuesto en el artículo 338.</w:t>
            </w:r>
          </w:p>
          <w:p w14:paraId="6EA0746A" w14:textId="77777777" w:rsidR="00182247" w:rsidRPr="000F06A0" w:rsidRDefault="00182247" w:rsidP="00182247">
            <w:pPr>
              <w:shd w:val="clear" w:color="auto" w:fill="FFFFFF"/>
              <w:jc w:val="both"/>
              <w:rPr>
                <w:rFonts w:ascii="Century Gothic" w:hAnsi="Century Gothic" w:cs="Arial"/>
                <w:bCs/>
                <w:sz w:val="16"/>
                <w:szCs w:val="16"/>
              </w:rPr>
            </w:pPr>
          </w:p>
          <w:p w14:paraId="1C9EF807" w14:textId="77777777" w:rsidR="00182247" w:rsidRPr="000F06A0" w:rsidRDefault="00182247" w:rsidP="00182247">
            <w:pPr>
              <w:shd w:val="clear" w:color="auto" w:fill="FFFFFF"/>
              <w:jc w:val="both"/>
              <w:rPr>
                <w:rFonts w:ascii="Century Gothic" w:hAnsi="Century Gothic" w:cs="Arial"/>
                <w:bCs/>
                <w:sz w:val="16"/>
                <w:szCs w:val="16"/>
              </w:rPr>
            </w:pPr>
            <w:r w:rsidRPr="000F06A0">
              <w:rPr>
                <w:rFonts w:ascii="Century Gothic" w:hAnsi="Century Gothic" w:cs="Arial"/>
                <w:bCs/>
                <w:sz w:val="16"/>
                <w:szCs w:val="16"/>
              </w:rPr>
              <w:t>La pena se aumentará de una tercera parte a la mitad cuando en la comisión de cualquiera de los hechos descritos en el presente artículo, sin perjuicio de las que puedan corresponder con arreglo a otros preceptos de este Código, concurra alguna de las siguientes circunstancias:</w:t>
            </w:r>
          </w:p>
          <w:p w14:paraId="199DDF37" w14:textId="77777777" w:rsidR="00182247" w:rsidRPr="000F06A0" w:rsidRDefault="00182247" w:rsidP="00182247">
            <w:pPr>
              <w:shd w:val="clear" w:color="auto" w:fill="FFFFFF"/>
              <w:jc w:val="both"/>
              <w:rPr>
                <w:rFonts w:ascii="Century Gothic" w:hAnsi="Century Gothic" w:cs="Arial"/>
                <w:bCs/>
                <w:sz w:val="16"/>
                <w:szCs w:val="16"/>
              </w:rPr>
            </w:pPr>
          </w:p>
          <w:p w14:paraId="5888FD12" w14:textId="77777777" w:rsidR="00182247" w:rsidRPr="000F06A0" w:rsidRDefault="00182247" w:rsidP="00182247">
            <w:pPr>
              <w:shd w:val="clear" w:color="auto" w:fill="FFFFFF"/>
              <w:jc w:val="both"/>
              <w:rPr>
                <w:rFonts w:ascii="Century Gothic" w:hAnsi="Century Gothic" w:cs="Arial"/>
                <w:bCs/>
                <w:sz w:val="16"/>
                <w:szCs w:val="16"/>
              </w:rPr>
            </w:pPr>
            <w:r w:rsidRPr="000F06A0">
              <w:rPr>
                <w:rFonts w:ascii="Century Gothic" w:hAnsi="Century Gothic" w:cs="Arial"/>
                <w:bCs/>
                <w:sz w:val="16"/>
                <w:szCs w:val="16"/>
              </w:rPr>
              <w:t>1. Cuando la conducta se realice con fines terroristas.</w:t>
            </w:r>
          </w:p>
          <w:p w14:paraId="1A618F4E" w14:textId="77777777" w:rsidR="00182247" w:rsidRPr="000F06A0" w:rsidRDefault="00182247" w:rsidP="00182247">
            <w:pPr>
              <w:shd w:val="clear" w:color="auto" w:fill="FFFFFF"/>
              <w:jc w:val="both"/>
              <w:rPr>
                <w:rFonts w:ascii="Century Gothic" w:hAnsi="Century Gothic" w:cs="Arial"/>
                <w:bCs/>
                <w:sz w:val="16"/>
                <w:szCs w:val="16"/>
              </w:rPr>
            </w:pPr>
            <w:r w:rsidRPr="000F06A0">
              <w:rPr>
                <w:rFonts w:ascii="Century Gothic" w:hAnsi="Century Gothic" w:cs="Arial"/>
                <w:bCs/>
                <w:sz w:val="16"/>
                <w:szCs w:val="16"/>
              </w:rPr>
              <w:t>2. Cuando la emisión o el vertimiento supere el doble de lo permitido por las normas vigentes o haya infringido más de dos parámetros.</w:t>
            </w:r>
          </w:p>
          <w:p w14:paraId="2BC36F2A" w14:textId="77777777" w:rsidR="00182247" w:rsidRPr="000F06A0" w:rsidRDefault="00182247" w:rsidP="00182247">
            <w:pPr>
              <w:shd w:val="clear" w:color="auto" w:fill="FFFFFF"/>
              <w:jc w:val="both"/>
              <w:rPr>
                <w:rFonts w:ascii="Century Gothic" w:hAnsi="Century Gothic" w:cs="Arial"/>
                <w:bCs/>
                <w:sz w:val="16"/>
                <w:szCs w:val="16"/>
              </w:rPr>
            </w:pPr>
            <w:r w:rsidRPr="000F06A0">
              <w:rPr>
                <w:rFonts w:ascii="Century Gothic" w:hAnsi="Century Gothic" w:cs="Arial"/>
                <w:bCs/>
                <w:sz w:val="16"/>
                <w:szCs w:val="16"/>
              </w:rPr>
              <w:t xml:space="preserve">3. Cuando la contaminación, descarga, disposición o vertimiento se realice en </w:t>
            </w:r>
            <w:r w:rsidRPr="000F06A0">
              <w:rPr>
                <w:rFonts w:ascii="Century Gothic" w:hAnsi="Century Gothic" w:cs="Arial"/>
                <w:sz w:val="16"/>
                <w:szCs w:val="16"/>
              </w:rPr>
              <w:t>reserva forestal, zonas de nacimientos hídricos, ecosistemas estratégicos o áreas protegidas.</w:t>
            </w:r>
          </w:p>
          <w:p w14:paraId="038C7135" w14:textId="77777777" w:rsidR="00182247" w:rsidRPr="000F06A0" w:rsidRDefault="00182247" w:rsidP="00182247">
            <w:pPr>
              <w:shd w:val="clear" w:color="auto" w:fill="FFFFFF"/>
              <w:jc w:val="both"/>
              <w:rPr>
                <w:rFonts w:ascii="Century Gothic" w:hAnsi="Century Gothic" w:cs="Arial"/>
                <w:bCs/>
                <w:sz w:val="16"/>
                <w:szCs w:val="16"/>
              </w:rPr>
            </w:pPr>
            <w:r w:rsidRPr="000F06A0">
              <w:rPr>
                <w:rFonts w:ascii="Century Gothic" w:hAnsi="Century Gothic" w:cs="Arial"/>
                <w:bCs/>
                <w:sz w:val="16"/>
                <w:szCs w:val="16"/>
              </w:rPr>
              <w:t>4. Cuando la persona natural o jurídica realice clandestina o engañosamente los vertimientos, emisiones o disposiciones.</w:t>
            </w:r>
          </w:p>
          <w:p w14:paraId="3DDFB4A7" w14:textId="77777777" w:rsidR="00182247" w:rsidRPr="000F06A0" w:rsidRDefault="00182247" w:rsidP="00182247">
            <w:pPr>
              <w:shd w:val="clear" w:color="auto" w:fill="FFFFFF"/>
              <w:jc w:val="both"/>
              <w:rPr>
                <w:rFonts w:ascii="Century Gothic" w:hAnsi="Century Gothic" w:cs="Arial"/>
                <w:bCs/>
                <w:sz w:val="16"/>
                <w:szCs w:val="16"/>
              </w:rPr>
            </w:pPr>
            <w:r w:rsidRPr="000F06A0">
              <w:rPr>
                <w:rFonts w:ascii="Century Gothic" w:hAnsi="Century Gothic" w:cs="Arial"/>
                <w:bCs/>
                <w:sz w:val="16"/>
                <w:szCs w:val="16"/>
              </w:rPr>
              <w:t>5. Que se hayan desobedecido las órdenes expresas de la autoridad administrativa o judicial competente de corrección o suspensión de las actividades tipificadas en el presente artículo.</w:t>
            </w:r>
          </w:p>
          <w:p w14:paraId="4A223F90" w14:textId="77777777" w:rsidR="00182247" w:rsidRPr="000F06A0" w:rsidRDefault="00182247" w:rsidP="00182247">
            <w:pPr>
              <w:shd w:val="clear" w:color="auto" w:fill="FFFFFF"/>
              <w:jc w:val="both"/>
              <w:rPr>
                <w:rFonts w:ascii="Century Gothic" w:hAnsi="Century Gothic" w:cs="Arial"/>
                <w:bCs/>
                <w:sz w:val="16"/>
                <w:szCs w:val="16"/>
              </w:rPr>
            </w:pPr>
            <w:r w:rsidRPr="000F06A0">
              <w:rPr>
                <w:rFonts w:ascii="Century Gothic" w:hAnsi="Century Gothic" w:cs="Arial"/>
                <w:bCs/>
                <w:sz w:val="16"/>
                <w:szCs w:val="16"/>
              </w:rPr>
              <w:t>6. Que se haya ocultado o aportado información engañosa o falsa sobre los aspectos ambientales de la misma o se haya obstaculizado la actividad de vigilancia y control de la autoridad ambiental.</w:t>
            </w:r>
          </w:p>
          <w:p w14:paraId="1EED4970" w14:textId="77777777" w:rsidR="00182247" w:rsidRPr="000F06A0" w:rsidRDefault="00182247" w:rsidP="00182247">
            <w:pPr>
              <w:shd w:val="clear" w:color="auto" w:fill="FFFFFF"/>
              <w:jc w:val="both"/>
              <w:rPr>
                <w:rFonts w:ascii="Century Gothic" w:hAnsi="Century Gothic" w:cs="Arial"/>
                <w:bCs/>
                <w:sz w:val="16"/>
                <w:szCs w:val="16"/>
              </w:rPr>
            </w:pPr>
            <w:r w:rsidRPr="000F06A0">
              <w:rPr>
                <w:rFonts w:ascii="Century Gothic" w:hAnsi="Century Gothic" w:cs="Arial"/>
                <w:bCs/>
                <w:sz w:val="16"/>
                <w:szCs w:val="16"/>
              </w:rPr>
              <w:t>7. El perjuicio o alteración ocasionados adquieran un carácter catastrófico o irreversible.</w:t>
            </w:r>
          </w:p>
          <w:p w14:paraId="1027042A" w14:textId="77777777" w:rsidR="00182247" w:rsidRPr="000F06A0" w:rsidRDefault="00182247" w:rsidP="00182247">
            <w:pPr>
              <w:shd w:val="clear" w:color="auto" w:fill="FFFFFF"/>
              <w:jc w:val="both"/>
              <w:rPr>
                <w:rFonts w:ascii="Century Gothic" w:hAnsi="Century Gothic" w:cs="Arial"/>
                <w:b/>
                <w:bCs/>
                <w:sz w:val="16"/>
                <w:szCs w:val="16"/>
              </w:rPr>
            </w:pPr>
          </w:p>
          <w:p w14:paraId="43D774C2" w14:textId="77777777" w:rsidR="00182247" w:rsidRPr="000F06A0" w:rsidRDefault="00182247" w:rsidP="00182247">
            <w:pPr>
              <w:shd w:val="clear" w:color="auto" w:fill="FFFFFF"/>
              <w:jc w:val="both"/>
              <w:rPr>
                <w:rFonts w:ascii="Century Gothic" w:hAnsi="Century Gothic" w:cs="Arial"/>
                <w:bCs/>
                <w:sz w:val="16"/>
                <w:szCs w:val="16"/>
              </w:rPr>
            </w:pPr>
            <w:r w:rsidRPr="000F06A0">
              <w:rPr>
                <w:rFonts w:ascii="Century Gothic" w:hAnsi="Century Gothic" w:cs="Arial"/>
                <w:b/>
                <w:bCs/>
                <w:sz w:val="16"/>
                <w:szCs w:val="16"/>
              </w:rPr>
              <w:t>ARTÍCULO 335A.</w:t>
            </w:r>
            <w:r w:rsidRPr="000F06A0">
              <w:rPr>
                <w:rFonts w:ascii="Century Gothic" w:hAnsi="Century Gothic" w:cs="Arial"/>
                <w:bCs/>
                <w:sz w:val="16"/>
                <w:szCs w:val="16"/>
              </w:rPr>
              <w:t xml:space="preserve"> </w:t>
            </w:r>
            <w:r w:rsidRPr="000F06A0">
              <w:rPr>
                <w:rFonts w:ascii="Century Gothic" w:hAnsi="Century Gothic" w:cs="Arial"/>
                <w:b/>
                <w:bCs/>
                <w:i/>
                <w:sz w:val="16"/>
                <w:szCs w:val="16"/>
              </w:rPr>
              <w:t>Contaminación ambiental por residuos sólidos peligrosos</w:t>
            </w:r>
            <w:r w:rsidRPr="000F06A0">
              <w:rPr>
                <w:rFonts w:ascii="Century Gothic" w:hAnsi="Century Gothic" w:cs="Arial"/>
                <w:b/>
                <w:bCs/>
                <w:sz w:val="16"/>
                <w:szCs w:val="16"/>
              </w:rPr>
              <w:t>.</w:t>
            </w:r>
            <w:r w:rsidRPr="000F06A0">
              <w:rPr>
                <w:rFonts w:ascii="Century Gothic" w:hAnsi="Century Gothic" w:cs="Arial"/>
                <w:bCs/>
                <w:sz w:val="16"/>
                <w:szCs w:val="16"/>
              </w:rPr>
              <w:t xml:space="preserve"> El que sin permiso de autoridad competente o con incumplimiento de las normas vigentes contamine, almacene, transporte, vierta o disponga inadecuadamente, residuo sólido peligroso incurrirá, sin perjuicio de las sanciones administrativas a que hubiere lugar, en prisión de setenta y dos (72) a ciento cuarenta y cuatro (144) meses </w:t>
            </w:r>
            <w:r w:rsidRPr="000F06A0">
              <w:rPr>
                <w:rFonts w:ascii="Century Gothic" w:hAnsi="Century Gothic" w:cs="Arial"/>
                <w:bCs/>
                <w:color w:val="000000"/>
                <w:sz w:val="16"/>
                <w:szCs w:val="16"/>
              </w:rPr>
              <w:t xml:space="preserve">y </w:t>
            </w:r>
            <w:r w:rsidRPr="000F06A0">
              <w:rPr>
                <w:rFonts w:ascii="Century Gothic" w:hAnsi="Century Gothic" w:cs="Arial"/>
                <w:sz w:val="16"/>
                <w:szCs w:val="16"/>
              </w:rPr>
              <w:t>multa de ciento treinta y cuatro (134) a cincuenta mil (50.000) salarios mínimos legales mensuales vigentes.</w:t>
            </w:r>
          </w:p>
          <w:p w14:paraId="3BA7047A" w14:textId="77777777" w:rsidR="00182247" w:rsidRPr="000F06A0" w:rsidRDefault="00182247" w:rsidP="00182247">
            <w:pPr>
              <w:jc w:val="both"/>
              <w:rPr>
                <w:rFonts w:ascii="Century Gothic" w:hAnsi="Century Gothic" w:cs="Arial"/>
                <w:sz w:val="16"/>
                <w:szCs w:val="16"/>
                <w:shd w:val="clear" w:color="auto" w:fill="FFFFFF"/>
              </w:rPr>
            </w:pPr>
          </w:p>
          <w:p w14:paraId="11639989" w14:textId="77777777" w:rsidR="00182247" w:rsidRPr="000F06A0" w:rsidRDefault="00182247" w:rsidP="00182247">
            <w:pPr>
              <w:jc w:val="both"/>
              <w:rPr>
                <w:rFonts w:ascii="Century Gothic" w:hAnsi="Century Gothic" w:cs="Arial"/>
                <w:sz w:val="16"/>
                <w:szCs w:val="16"/>
                <w:highlight w:val="yellow"/>
                <w:shd w:val="clear" w:color="auto" w:fill="FFFFFF"/>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de ciento veinte (120) a doscientos cincuenta y dos (252) meses y</w:t>
            </w:r>
            <w:r w:rsidRPr="000F06A0">
              <w:rPr>
                <w:rFonts w:ascii="Century Gothic" w:hAnsi="Century Gothic" w:cs="Arial"/>
                <w:bCs/>
                <w:sz w:val="16"/>
                <w:szCs w:val="16"/>
              </w:rPr>
              <w:t xml:space="preserve"> multa de cuarenta y dos mil (42.000) a cincuenta mil (50.000) salarios mínimos legales mensuales vigentes, de acuerdo a lo dispuesto en el artículo 338.</w:t>
            </w:r>
          </w:p>
          <w:p w14:paraId="3505CEBF" w14:textId="77777777" w:rsidR="00182247" w:rsidRPr="000F06A0" w:rsidRDefault="00182247" w:rsidP="00182247">
            <w:pPr>
              <w:shd w:val="clear" w:color="auto" w:fill="FFFFFF"/>
              <w:jc w:val="both"/>
              <w:rPr>
                <w:rFonts w:ascii="Century Gothic" w:hAnsi="Century Gothic" w:cs="Arial"/>
                <w:bCs/>
                <w:sz w:val="16"/>
                <w:szCs w:val="16"/>
              </w:rPr>
            </w:pPr>
          </w:p>
          <w:p w14:paraId="3AD95525" w14:textId="77777777" w:rsidR="00182247" w:rsidRPr="000F06A0" w:rsidRDefault="00182247" w:rsidP="00182247">
            <w:pPr>
              <w:shd w:val="clear" w:color="auto" w:fill="FFFFFF"/>
              <w:jc w:val="both"/>
              <w:rPr>
                <w:rFonts w:ascii="Century Gothic" w:hAnsi="Century Gothic" w:cs="Arial"/>
                <w:bCs/>
                <w:sz w:val="16"/>
                <w:szCs w:val="16"/>
              </w:rPr>
            </w:pPr>
            <w:r w:rsidRPr="000F06A0">
              <w:rPr>
                <w:rFonts w:ascii="Century Gothic" w:hAnsi="Century Gothic" w:cs="Arial"/>
                <w:bCs/>
                <w:sz w:val="16"/>
                <w:szCs w:val="16"/>
              </w:rPr>
              <w:t>La pena se aumentará de una tercera parte a la mitad cuando en la comisión de cualquiera de los hechos descritos en el presente artículo, sin perjuicio de las que puedan corresponder con arreglo a otros preceptos de este Código, concurra alguna de las siguientes circunstancias:</w:t>
            </w:r>
          </w:p>
          <w:p w14:paraId="3EA44B87" w14:textId="77777777" w:rsidR="00182247" w:rsidRPr="000F06A0" w:rsidRDefault="00182247" w:rsidP="00182247">
            <w:pPr>
              <w:shd w:val="clear" w:color="auto" w:fill="FFFFFF"/>
              <w:jc w:val="both"/>
              <w:rPr>
                <w:rFonts w:ascii="Century Gothic" w:hAnsi="Century Gothic" w:cs="Arial"/>
                <w:bCs/>
                <w:sz w:val="16"/>
                <w:szCs w:val="16"/>
              </w:rPr>
            </w:pPr>
          </w:p>
          <w:p w14:paraId="3FF240C7" w14:textId="77777777" w:rsidR="00182247" w:rsidRPr="000F06A0" w:rsidRDefault="00182247" w:rsidP="00182247">
            <w:pPr>
              <w:shd w:val="clear" w:color="auto" w:fill="FFFFFF"/>
              <w:jc w:val="both"/>
              <w:rPr>
                <w:rFonts w:ascii="Century Gothic" w:hAnsi="Century Gothic" w:cs="Arial"/>
                <w:bCs/>
                <w:sz w:val="16"/>
                <w:szCs w:val="16"/>
              </w:rPr>
            </w:pPr>
            <w:r w:rsidRPr="000F06A0">
              <w:rPr>
                <w:rFonts w:ascii="Century Gothic" w:hAnsi="Century Gothic" w:cs="Arial"/>
                <w:bCs/>
                <w:sz w:val="16"/>
                <w:szCs w:val="16"/>
              </w:rPr>
              <w:t>1. Cuando la conducta se realice con fines terroristas.</w:t>
            </w:r>
          </w:p>
          <w:p w14:paraId="4BABD7C0" w14:textId="77777777" w:rsidR="00182247" w:rsidRPr="000F06A0" w:rsidRDefault="00182247" w:rsidP="00182247">
            <w:pPr>
              <w:shd w:val="clear" w:color="auto" w:fill="FFFFFF"/>
              <w:jc w:val="both"/>
              <w:rPr>
                <w:rFonts w:ascii="Century Gothic" w:hAnsi="Century Gothic" w:cs="Arial"/>
                <w:bCs/>
                <w:sz w:val="16"/>
                <w:szCs w:val="16"/>
              </w:rPr>
            </w:pPr>
            <w:r w:rsidRPr="000F06A0">
              <w:rPr>
                <w:rFonts w:ascii="Century Gothic" w:hAnsi="Century Gothic" w:cs="Arial"/>
                <w:bCs/>
                <w:sz w:val="16"/>
                <w:szCs w:val="16"/>
              </w:rPr>
              <w:t xml:space="preserve">2. Cuando la descarga o disposición se realice en </w:t>
            </w:r>
            <w:r w:rsidRPr="000F06A0">
              <w:rPr>
                <w:rFonts w:ascii="Century Gothic" w:hAnsi="Century Gothic" w:cs="Arial"/>
                <w:sz w:val="16"/>
                <w:szCs w:val="16"/>
              </w:rPr>
              <w:t>reserva forestal, zonas de nacimientos hídricos, ecosistemas estratégicos o áreas protegidas.</w:t>
            </w:r>
          </w:p>
          <w:p w14:paraId="1A80C934" w14:textId="77777777" w:rsidR="00182247" w:rsidRPr="000F06A0" w:rsidRDefault="00182247" w:rsidP="00182247">
            <w:pPr>
              <w:shd w:val="clear" w:color="auto" w:fill="FFFFFF"/>
              <w:jc w:val="both"/>
              <w:rPr>
                <w:rFonts w:ascii="Century Gothic" w:hAnsi="Century Gothic" w:cs="Arial"/>
                <w:bCs/>
                <w:sz w:val="16"/>
                <w:szCs w:val="16"/>
              </w:rPr>
            </w:pPr>
            <w:r w:rsidRPr="000F06A0">
              <w:rPr>
                <w:rFonts w:ascii="Century Gothic" w:hAnsi="Century Gothic" w:cs="Arial"/>
                <w:bCs/>
                <w:sz w:val="16"/>
                <w:szCs w:val="16"/>
              </w:rPr>
              <w:t>3. Cuando la persona natural o jurídica realice clandestina o engañosamente la descarga o disposición.</w:t>
            </w:r>
          </w:p>
          <w:p w14:paraId="59B38B4F" w14:textId="77777777" w:rsidR="00182247" w:rsidRPr="000F06A0" w:rsidRDefault="00182247" w:rsidP="00182247">
            <w:pPr>
              <w:shd w:val="clear" w:color="auto" w:fill="FFFFFF"/>
              <w:jc w:val="both"/>
              <w:rPr>
                <w:rFonts w:ascii="Century Gothic" w:hAnsi="Century Gothic" w:cs="Arial"/>
                <w:bCs/>
                <w:sz w:val="16"/>
                <w:szCs w:val="16"/>
              </w:rPr>
            </w:pPr>
            <w:r w:rsidRPr="000F06A0">
              <w:rPr>
                <w:rFonts w:ascii="Century Gothic" w:hAnsi="Century Gothic" w:cs="Arial"/>
                <w:bCs/>
                <w:sz w:val="16"/>
                <w:szCs w:val="16"/>
              </w:rPr>
              <w:t>4. Que se hayan desobedecido las órdenes expresas de la autoridad administrativa o judicial competente de corrección o suspensión de las actividades tipificadas en el presente artículo.</w:t>
            </w:r>
          </w:p>
          <w:p w14:paraId="57F4311C" w14:textId="77777777" w:rsidR="00182247" w:rsidRPr="000F06A0" w:rsidRDefault="00182247" w:rsidP="00182247">
            <w:pPr>
              <w:shd w:val="clear" w:color="auto" w:fill="FFFFFF"/>
              <w:jc w:val="both"/>
              <w:rPr>
                <w:rFonts w:ascii="Century Gothic" w:hAnsi="Century Gothic" w:cs="Arial"/>
                <w:bCs/>
                <w:sz w:val="16"/>
                <w:szCs w:val="16"/>
              </w:rPr>
            </w:pPr>
            <w:r w:rsidRPr="000F06A0">
              <w:rPr>
                <w:rFonts w:ascii="Century Gothic" w:hAnsi="Century Gothic" w:cs="Arial"/>
                <w:bCs/>
                <w:sz w:val="16"/>
                <w:szCs w:val="16"/>
              </w:rPr>
              <w:t xml:space="preserve">5. Que se haya ocultado o aportado información engañosa o falsa sobre los aspectos ambientales de la misma o se haya </w:t>
            </w:r>
            <w:r w:rsidRPr="000F06A0">
              <w:rPr>
                <w:rFonts w:ascii="Century Gothic" w:hAnsi="Century Gothic" w:cs="Arial"/>
                <w:bCs/>
                <w:sz w:val="16"/>
                <w:szCs w:val="16"/>
              </w:rPr>
              <w:lastRenderedPageBreak/>
              <w:t>obstaculizado la actividad de vigilancia y control de la autoridad ambiental.</w:t>
            </w:r>
          </w:p>
          <w:p w14:paraId="4E0CF017" w14:textId="77777777" w:rsidR="00182247" w:rsidRPr="000F06A0" w:rsidRDefault="00182247" w:rsidP="00182247">
            <w:pPr>
              <w:shd w:val="clear" w:color="auto" w:fill="FFFFFF"/>
              <w:jc w:val="both"/>
              <w:rPr>
                <w:rFonts w:ascii="Century Gothic" w:hAnsi="Century Gothic" w:cs="Arial"/>
                <w:bCs/>
                <w:sz w:val="16"/>
                <w:szCs w:val="16"/>
              </w:rPr>
            </w:pPr>
            <w:r w:rsidRPr="000F06A0">
              <w:rPr>
                <w:rFonts w:ascii="Century Gothic" w:hAnsi="Century Gothic" w:cs="Arial"/>
                <w:bCs/>
                <w:sz w:val="16"/>
                <w:szCs w:val="16"/>
              </w:rPr>
              <w:t>6. El perjuicio o alteración ocasionados adquieran un carácter catastrófico o irreversible.</w:t>
            </w:r>
          </w:p>
          <w:p w14:paraId="616371ED" w14:textId="77777777" w:rsidR="00182247" w:rsidRPr="000F06A0" w:rsidRDefault="00182247" w:rsidP="00182247">
            <w:pPr>
              <w:shd w:val="clear" w:color="auto" w:fill="FFFFFF"/>
              <w:jc w:val="both"/>
              <w:rPr>
                <w:rFonts w:ascii="Century Gothic" w:hAnsi="Century Gothic" w:cs="Arial"/>
                <w:bCs/>
                <w:sz w:val="16"/>
                <w:szCs w:val="16"/>
              </w:rPr>
            </w:pPr>
          </w:p>
          <w:p w14:paraId="3F168D8E" w14:textId="77777777" w:rsidR="00182247" w:rsidRPr="000F06A0" w:rsidRDefault="00182247" w:rsidP="00182247">
            <w:pPr>
              <w:shd w:val="clear" w:color="auto" w:fill="FFFFFF"/>
              <w:jc w:val="both"/>
              <w:rPr>
                <w:rFonts w:ascii="Century Gothic" w:hAnsi="Century Gothic" w:cs="Arial"/>
                <w:bCs/>
                <w:sz w:val="16"/>
                <w:szCs w:val="16"/>
                <w:highlight w:val="yellow"/>
              </w:rPr>
            </w:pPr>
            <w:r w:rsidRPr="000F06A0">
              <w:rPr>
                <w:rFonts w:ascii="Century Gothic" w:hAnsi="Century Gothic" w:cs="Arial"/>
                <w:b/>
                <w:bCs/>
                <w:sz w:val="16"/>
                <w:szCs w:val="16"/>
              </w:rPr>
              <w:t>ARTÍCULO 335B.</w:t>
            </w:r>
            <w:r w:rsidRPr="000F06A0">
              <w:rPr>
                <w:rFonts w:ascii="Century Gothic" w:hAnsi="Century Gothic" w:cs="Arial"/>
                <w:bCs/>
                <w:sz w:val="16"/>
                <w:szCs w:val="16"/>
              </w:rPr>
              <w:t xml:space="preserve"> </w:t>
            </w:r>
            <w:r w:rsidRPr="000F06A0">
              <w:rPr>
                <w:rFonts w:ascii="Century Gothic" w:hAnsi="Century Gothic" w:cs="Arial"/>
                <w:b/>
                <w:bCs/>
                <w:i/>
                <w:sz w:val="16"/>
                <w:szCs w:val="16"/>
              </w:rPr>
              <w:t>Contaminación ambiental por explotación de yacimiento minero o hidrocarburo.</w:t>
            </w:r>
            <w:r w:rsidRPr="000F06A0">
              <w:rPr>
                <w:rFonts w:ascii="Century Gothic" w:hAnsi="Century Gothic" w:cs="Arial"/>
                <w:bCs/>
                <w:sz w:val="16"/>
                <w:szCs w:val="16"/>
              </w:rPr>
              <w:t xml:space="preserve"> El que contamine directa o indirectamente la atmosfera, el suelo, el subsuelo o las aguas como consecuencia de la actividad de extracción, excavación, exploración, construcción, inyección, deposito, montaje, explotación, beneficio, transformación o transporte de la actividad minera o de hidrocarburos, incurrirá, sin perjuicio de las sanciones administrativas a que hubiere lugar, en prisión de noventa y seis (96) a ciento sesenta y ocho (168) meses </w:t>
            </w:r>
            <w:r w:rsidRPr="000F06A0">
              <w:rPr>
                <w:rFonts w:ascii="Century Gothic" w:hAnsi="Century Gothic" w:cs="Arial"/>
                <w:bCs/>
                <w:color w:val="000000"/>
                <w:sz w:val="16"/>
                <w:szCs w:val="16"/>
              </w:rPr>
              <w:t xml:space="preserve">y </w:t>
            </w:r>
            <w:r w:rsidRPr="000F06A0">
              <w:rPr>
                <w:rFonts w:ascii="Century Gothic" w:hAnsi="Century Gothic" w:cs="Arial"/>
                <w:sz w:val="16"/>
                <w:szCs w:val="16"/>
              </w:rPr>
              <w:t>multa de treinta mil (30.000) a cincuenta mil (50.000) salarios mínimos legales mensuales vigentes.</w:t>
            </w:r>
          </w:p>
          <w:p w14:paraId="5F414F1C" w14:textId="77777777" w:rsidR="00182247" w:rsidRPr="000F06A0" w:rsidRDefault="00182247" w:rsidP="00182247">
            <w:pPr>
              <w:jc w:val="both"/>
              <w:rPr>
                <w:rFonts w:ascii="Century Gothic" w:hAnsi="Century Gothic" w:cs="Arial"/>
                <w:sz w:val="16"/>
                <w:szCs w:val="16"/>
                <w:shd w:val="clear" w:color="auto" w:fill="FFFFFF"/>
              </w:rPr>
            </w:pPr>
          </w:p>
          <w:p w14:paraId="6784CCCC" w14:textId="77777777" w:rsidR="00182247" w:rsidRPr="000F06A0" w:rsidRDefault="00182247" w:rsidP="00182247">
            <w:pPr>
              <w:jc w:val="both"/>
              <w:rPr>
                <w:rFonts w:ascii="Century Gothic" w:hAnsi="Century Gothic" w:cs="Arial"/>
                <w:sz w:val="16"/>
                <w:szCs w:val="16"/>
                <w:highlight w:val="yellow"/>
                <w:shd w:val="clear" w:color="auto" w:fill="FFFFFF"/>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de ciento cuarenta y cuatro (144) a doscientos setenta y seis (276) meses y</w:t>
            </w:r>
            <w:r w:rsidRPr="000F06A0">
              <w:rPr>
                <w:rFonts w:ascii="Century Gothic" w:hAnsi="Century Gothic" w:cs="Arial"/>
                <w:bCs/>
                <w:sz w:val="16"/>
                <w:szCs w:val="16"/>
              </w:rPr>
              <w:t xml:space="preserve"> multa de cuarenta y dos mil (42.000) a cincuenta mil (50.000) salarios mínimos legales mensuales vigentes, de acuerdo a lo dispuesto en el artículo 338.</w:t>
            </w:r>
          </w:p>
          <w:p w14:paraId="6CB18FF7" w14:textId="77777777" w:rsidR="00182247" w:rsidRPr="000F06A0" w:rsidRDefault="00182247" w:rsidP="00182247">
            <w:pPr>
              <w:shd w:val="clear" w:color="auto" w:fill="FFFFFF"/>
              <w:jc w:val="both"/>
              <w:rPr>
                <w:rFonts w:ascii="Century Gothic" w:hAnsi="Century Gothic" w:cs="Arial"/>
                <w:sz w:val="16"/>
                <w:szCs w:val="16"/>
              </w:rPr>
            </w:pPr>
          </w:p>
          <w:p w14:paraId="72ECD91C" w14:textId="77777777" w:rsidR="00182247" w:rsidRPr="000F06A0" w:rsidRDefault="00182247" w:rsidP="00182247">
            <w:pPr>
              <w:shd w:val="clear" w:color="auto" w:fill="FFFFFF"/>
              <w:jc w:val="both"/>
              <w:rPr>
                <w:rFonts w:ascii="Century Gothic" w:hAnsi="Century Gothic" w:cs="Arial"/>
                <w:sz w:val="16"/>
                <w:szCs w:val="16"/>
              </w:rPr>
            </w:pPr>
            <w:r w:rsidRPr="000F06A0">
              <w:rPr>
                <w:rFonts w:ascii="Century Gothic" w:hAnsi="Century Gothic" w:cs="Arial"/>
                <w:sz w:val="16"/>
                <w:szCs w:val="16"/>
              </w:rPr>
              <w:t>Si la conducta se realizare como consecuencia de la minería a cielo abierto la pena se aumentará de una tercera parte a la mitad de la pena.</w:t>
            </w:r>
          </w:p>
          <w:p w14:paraId="17AA0185" w14:textId="77777777" w:rsidR="00E33048" w:rsidRPr="000F06A0" w:rsidRDefault="00E33048" w:rsidP="00182247">
            <w:pPr>
              <w:jc w:val="both"/>
              <w:rPr>
                <w:rFonts w:ascii="Century Gothic" w:hAnsi="Century Gothic" w:cs="Arial"/>
                <w:b/>
                <w:bCs/>
                <w:sz w:val="16"/>
                <w:szCs w:val="16"/>
              </w:rPr>
            </w:pPr>
          </w:p>
          <w:p w14:paraId="7A0C20FC" w14:textId="77777777" w:rsidR="00182247" w:rsidRPr="000F06A0" w:rsidRDefault="00182247" w:rsidP="00182247">
            <w:pPr>
              <w:jc w:val="both"/>
              <w:rPr>
                <w:rFonts w:ascii="Century Gothic" w:hAnsi="Century Gothic" w:cs="Arial"/>
                <w:bCs/>
                <w:sz w:val="16"/>
                <w:szCs w:val="16"/>
                <w:shd w:val="clear" w:color="auto" w:fill="FFFFFF"/>
              </w:rPr>
            </w:pPr>
            <w:r w:rsidRPr="000F06A0">
              <w:rPr>
                <w:rFonts w:ascii="Century Gothic" w:hAnsi="Century Gothic" w:cs="Arial"/>
                <w:b/>
                <w:bCs/>
                <w:sz w:val="16"/>
                <w:szCs w:val="16"/>
              </w:rPr>
              <w:t>ARTÍCULO 335C.</w:t>
            </w:r>
            <w:r w:rsidRPr="000F06A0">
              <w:rPr>
                <w:rFonts w:ascii="Century Gothic" w:hAnsi="Century Gothic" w:cs="Arial"/>
                <w:bCs/>
                <w:sz w:val="16"/>
                <w:szCs w:val="16"/>
              </w:rPr>
              <w:t xml:space="preserve"> </w:t>
            </w:r>
            <w:r w:rsidRPr="000F06A0">
              <w:rPr>
                <w:rFonts w:ascii="Century Gothic" w:hAnsi="Century Gothic" w:cs="Arial"/>
                <w:b/>
                <w:bCs/>
                <w:i/>
                <w:sz w:val="16"/>
                <w:szCs w:val="16"/>
              </w:rPr>
              <w:t>Experimentación ilegal con especies, agentes biológicos o bioquímicos</w:t>
            </w:r>
            <w:r w:rsidRPr="000F06A0">
              <w:rPr>
                <w:rFonts w:ascii="Century Gothic" w:hAnsi="Century Gothic" w:cs="Arial"/>
                <w:b/>
                <w:bCs/>
                <w:sz w:val="16"/>
                <w:szCs w:val="16"/>
              </w:rPr>
              <w:t>.</w:t>
            </w:r>
            <w:r w:rsidRPr="000F06A0">
              <w:rPr>
                <w:rFonts w:ascii="Century Gothic" w:hAnsi="Century Gothic" w:cs="Arial"/>
                <w:bCs/>
                <w:sz w:val="16"/>
                <w:szCs w:val="16"/>
                <w:shd w:val="clear" w:color="auto" w:fill="FFFFFF"/>
              </w:rPr>
              <w:t xml:space="preserve"> El que sin permiso de autoridad competente o con incumplimiento de las normas vigentes, realice experimentos, con especies, agentes biológicos o bioquímicos, que constituyan, generen o pongan en peligro o riesgo </w:t>
            </w:r>
            <w:r w:rsidRPr="000F06A0">
              <w:rPr>
                <w:rFonts w:ascii="Century Gothic" w:hAnsi="Century Gothic" w:cs="Arial"/>
                <w:sz w:val="16"/>
                <w:szCs w:val="16"/>
                <w:shd w:val="clear" w:color="auto" w:fill="FFFFFF"/>
              </w:rPr>
              <w:t xml:space="preserve">la salud humana, el ambiente o la existencia de los recursos de la fauna, la flora o </w:t>
            </w:r>
            <w:r w:rsidRPr="000F06A0">
              <w:rPr>
                <w:rFonts w:ascii="Century Gothic" w:hAnsi="Century Gothic" w:cs="Arial"/>
                <w:bCs/>
                <w:color w:val="000000"/>
                <w:sz w:val="16"/>
                <w:szCs w:val="16"/>
              </w:rPr>
              <w:t>biológicos de las aguas</w:t>
            </w:r>
            <w:r w:rsidRPr="000F06A0">
              <w:rPr>
                <w:rFonts w:ascii="Century Gothic" w:hAnsi="Century Gothic" w:cs="Arial"/>
                <w:sz w:val="16"/>
                <w:szCs w:val="16"/>
                <w:shd w:val="clear" w:color="auto" w:fill="FFFFFF"/>
              </w:rPr>
              <w:t>, o altere sus poblaciones</w:t>
            </w:r>
            <w:r w:rsidRPr="000F06A0">
              <w:rPr>
                <w:rFonts w:ascii="Century Gothic" w:hAnsi="Century Gothic" w:cs="Arial"/>
                <w:bCs/>
                <w:sz w:val="16"/>
                <w:szCs w:val="16"/>
                <w:shd w:val="clear" w:color="auto" w:fill="FFFFFF"/>
              </w:rPr>
              <w:t xml:space="preserve">, incurrirá, </w:t>
            </w:r>
            <w:r w:rsidRPr="000F06A0">
              <w:rPr>
                <w:rFonts w:ascii="Century Gothic" w:hAnsi="Century Gothic" w:cs="Arial"/>
                <w:bCs/>
                <w:sz w:val="16"/>
                <w:szCs w:val="16"/>
              </w:rPr>
              <w:t>sin perjuicio de las sanciones administrativas a que hubiere lugar,</w:t>
            </w:r>
            <w:r w:rsidRPr="000F06A0">
              <w:rPr>
                <w:rFonts w:ascii="Century Gothic" w:hAnsi="Century Gothic" w:cs="Arial"/>
                <w:bCs/>
                <w:sz w:val="16"/>
                <w:szCs w:val="16"/>
                <w:shd w:val="clear" w:color="auto" w:fill="FFFFFF"/>
              </w:rPr>
              <w:t xml:space="preserve"> en prisión de sesenta (60) a ciento cuarenta y cuatro (144) meses </w:t>
            </w:r>
            <w:r w:rsidRPr="000F06A0">
              <w:rPr>
                <w:rFonts w:ascii="Century Gothic" w:hAnsi="Century Gothic" w:cs="Arial"/>
                <w:bCs/>
                <w:color w:val="000000"/>
                <w:sz w:val="16"/>
                <w:szCs w:val="16"/>
              </w:rPr>
              <w:t xml:space="preserve">y </w:t>
            </w:r>
            <w:r w:rsidRPr="000F06A0">
              <w:rPr>
                <w:rFonts w:ascii="Century Gothic" w:hAnsi="Century Gothic" w:cs="Arial"/>
                <w:sz w:val="16"/>
                <w:szCs w:val="16"/>
              </w:rPr>
              <w:t>multa de ciento treinta y cuatro (134) a cincuenta mil (50.000) salarios mínimos legales mensuales vigentes.</w:t>
            </w:r>
          </w:p>
          <w:p w14:paraId="3E5A5F55" w14:textId="244AD5C6" w:rsidR="00182247" w:rsidRPr="000F06A0" w:rsidRDefault="00182247" w:rsidP="00182247">
            <w:pPr>
              <w:jc w:val="both"/>
              <w:rPr>
                <w:rFonts w:ascii="Century Gothic" w:hAnsi="Century Gothic" w:cs="Arial"/>
                <w:sz w:val="16"/>
                <w:szCs w:val="16"/>
              </w:rPr>
            </w:pPr>
          </w:p>
          <w:p w14:paraId="2C080D22" w14:textId="77777777" w:rsidR="00182247" w:rsidRPr="000F06A0" w:rsidRDefault="00182247" w:rsidP="00182247">
            <w:pPr>
              <w:jc w:val="both"/>
              <w:rPr>
                <w:rFonts w:ascii="Century Gothic" w:hAnsi="Century Gothic" w:cs="Arial"/>
                <w:sz w:val="16"/>
                <w:szCs w:val="16"/>
                <w:highlight w:val="yellow"/>
                <w:shd w:val="clear" w:color="auto" w:fill="FFFFFF"/>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de ciento ocho (108) a doscientos cincuenta y dos (252) meses y</w:t>
            </w:r>
            <w:r w:rsidRPr="000F06A0">
              <w:rPr>
                <w:rFonts w:ascii="Century Gothic" w:hAnsi="Century Gothic" w:cs="Arial"/>
                <w:bCs/>
                <w:sz w:val="16"/>
                <w:szCs w:val="16"/>
              </w:rPr>
              <w:t xml:space="preserve"> multa de treinta y siete mil (37.000) a cincuenta mil (50.000) salarios mínimos legales mensuales vigentes, de acuerdo a lo dispuesto en el artículo 338.</w:t>
            </w:r>
          </w:p>
          <w:p w14:paraId="4BEC8F3E" w14:textId="77777777" w:rsidR="00182247" w:rsidRPr="000F06A0" w:rsidRDefault="00182247" w:rsidP="00182247">
            <w:pPr>
              <w:shd w:val="clear" w:color="auto" w:fill="FFFFFF"/>
              <w:jc w:val="both"/>
              <w:rPr>
                <w:rFonts w:ascii="Century Gothic" w:hAnsi="Century Gothic" w:cs="Arial"/>
                <w:b/>
                <w:bCs/>
                <w:sz w:val="16"/>
                <w:szCs w:val="16"/>
              </w:rPr>
            </w:pPr>
          </w:p>
          <w:p w14:paraId="4D4018B6" w14:textId="77777777" w:rsidR="00182247" w:rsidRPr="000F06A0" w:rsidRDefault="00182247" w:rsidP="00182247">
            <w:pPr>
              <w:shd w:val="clear" w:color="auto" w:fill="FFFFFF"/>
              <w:jc w:val="both"/>
              <w:rPr>
                <w:rFonts w:ascii="Century Gothic" w:hAnsi="Century Gothic" w:cs="Arial"/>
                <w:bCs/>
                <w:i/>
                <w:sz w:val="16"/>
                <w:szCs w:val="16"/>
              </w:rPr>
            </w:pPr>
            <w:r w:rsidRPr="000F06A0">
              <w:rPr>
                <w:rFonts w:ascii="Century Gothic" w:hAnsi="Century Gothic" w:cs="Arial"/>
                <w:b/>
                <w:bCs/>
                <w:sz w:val="16"/>
                <w:szCs w:val="16"/>
              </w:rPr>
              <w:t xml:space="preserve">ARTÍCULO 335D. </w:t>
            </w:r>
            <w:r w:rsidRPr="000F06A0">
              <w:rPr>
                <w:rFonts w:ascii="Century Gothic" w:hAnsi="Century Gothic" w:cs="Arial"/>
                <w:b/>
                <w:bCs/>
                <w:i/>
                <w:sz w:val="16"/>
                <w:szCs w:val="16"/>
              </w:rPr>
              <w:t>Fabricación, importación, exportación, tráfico o uso de plásticos prohibidos.</w:t>
            </w:r>
            <w:r w:rsidRPr="000F06A0">
              <w:rPr>
                <w:rFonts w:ascii="Century Gothic" w:hAnsi="Century Gothic" w:cs="Arial"/>
                <w:bCs/>
                <w:i/>
                <w:sz w:val="16"/>
                <w:szCs w:val="16"/>
              </w:rPr>
              <w:t xml:space="preserve"> </w:t>
            </w:r>
            <w:r w:rsidRPr="000F06A0">
              <w:rPr>
                <w:rFonts w:ascii="Century Gothic" w:hAnsi="Century Gothic" w:cs="Arial"/>
                <w:bCs/>
                <w:sz w:val="16"/>
                <w:szCs w:val="16"/>
              </w:rPr>
              <w:t xml:space="preserve">El que fabrique, trafique, importe, exporte, distribuya, comercialice, transporte, almacene, financie, ofrezca, adquiera, suministre a cualquier título o use elementos de plástico prohibidos, incurrirá, sin perjuicio de las sanciones administrativas a que hubiere lugar, en prisión setenta y dos (72) a ciento cuarenta y cuatro (144) meses y </w:t>
            </w:r>
            <w:r w:rsidRPr="000F06A0">
              <w:rPr>
                <w:rFonts w:ascii="Century Gothic" w:hAnsi="Century Gothic" w:cs="Arial"/>
                <w:sz w:val="16"/>
                <w:szCs w:val="16"/>
              </w:rPr>
              <w:t>multa de trescientos (300) a cincuenta mil (50.000) salarios mínimos legales mensuales vigentes.</w:t>
            </w:r>
          </w:p>
          <w:p w14:paraId="2F00DA21" w14:textId="77777777" w:rsidR="00182247" w:rsidRPr="000F06A0" w:rsidRDefault="00182247" w:rsidP="00182247">
            <w:pPr>
              <w:shd w:val="clear" w:color="auto" w:fill="FFFFFF"/>
              <w:jc w:val="both"/>
              <w:rPr>
                <w:rFonts w:ascii="Century Gothic" w:hAnsi="Century Gothic" w:cs="Arial"/>
                <w:b/>
                <w:bCs/>
                <w:sz w:val="16"/>
                <w:szCs w:val="16"/>
              </w:rPr>
            </w:pPr>
          </w:p>
          <w:p w14:paraId="6B9A8684" w14:textId="77777777" w:rsidR="00203F1D" w:rsidRPr="000F06A0" w:rsidRDefault="00203F1D" w:rsidP="00182247">
            <w:pPr>
              <w:shd w:val="clear" w:color="auto" w:fill="FFFFFF"/>
              <w:jc w:val="both"/>
              <w:rPr>
                <w:rFonts w:ascii="Century Gothic" w:hAnsi="Century Gothic" w:cs="Arial"/>
                <w:b/>
                <w:bCs/>
                <w:sz w:val="16"/>
                <w:szCs w:val="16"/>
              </w:rPr>
            </w:pPr>
          </w:p>
          <w:p w14:paraId="22275FD4" w14:textId="77777777" w:rsidR="00203F1D" w:rsidRPr="000F06A0" w:rsidRDefault="00203F1D" w:rsidP="00182247">
            <w:pPr>
              <w:shd w:val="clear" w:color="auto" w:fill="FFFFFF"/>
              <w:jc w:val="both"/>
              <w:rPr>
                <w:rFonts w:ascii="Century Gothic" w:hAnsi="Century Gothic" w:cs="Arial"/>
                <w:b/>
                <w:bCs/>
                <w:sz w:val="16"/>
                <w:szCs w:val="16"/>
              </w:rPr>
            </w:pPr>
          </w:p>
          <w:p w14:paraId="5B9414D1" w14:textId="77777777" w:rsidR="00203F1D" w:rsidRPr="000F06A0" w:rsidRDefault="00203F1D" w:rsidP="00182247">
            <w:pPr>
              <w:shd w:val="clear" w:color="auto" w:fill="FFFFFF"/>
              <w:jc w:val="both"/>
              <w:rPr>
                <w:rFonts w:ascii="Century Gothic" w:hAnsi="Century Gothic" w:cs="Arial"/>
                <w:b/>
                <w:bCs/>
                <w:sz w:val="16"/>
                <w:szCs w:val="16"/>
              </w:rPr>
            </w:pPr>
          </w:p>
          <w:p w14:paraId="5AEF76BB" w14:textId="77777777" w:rsidR="00203F1D" w:rsidRPr="000F06A0" w:rsidRDefault="00203F1D" w:rsidP="00182247">
            <w:pPr>
              <w:shd w:val="clear" w:color="auto" w:fill="FFFFFF"/>
              <w:jc w:val="both"/>
              <w:rPr>
                <w:rFonts w:ascii="Century Gothic" w:hAnsi="Century Gothic" w:cs="Arial"/>
                <w:b/>
                <w:bCs/>
                <w:sz w:val="16"/>
                <w:szCs w:val="16"/>
              </w:rPr>
            </w:pPr>
          </w:p>
          <w:p w14:paraId="2FAAD7D9" w14:textId="77777777" w:rsidR="00203F1D" w:rsidRPr="000F06A0" w:rsidRDefault="00203F1D" w:rsidP="00182247">
            <w:pPr>
              <w:shd w:val="clear" w:color="auto" w:fill="FFFFFF"/>
              <w:jc w:val="both"/>
              <w:rPr>
                <w:rFonts w:ascii="Century Gothic" w:hAnsi="Century Gothic" w:cs="Arial"/>
                <w:b/>
                <w:bCs/>
                <w:sz w:val="16"/>
                <w:szCs w:val="16"/>
              </w:rPr>
            </w:pPr>
          </w:p>
          <w:p w14:paraId="48277999" w14:textId="77777777" w:rsidR="00203F1D" w:rsidRPr="000F06A0" w:rsidRDefault="00203F1D" w:rsidP="00182247">
            <w:pPr>
              <w:shd w:val="clear" w:color="auto" w:fill="FFFFFF"/>
              <w:jc w:val="both"/>
              <w:rPr>
                <w:rFonts w:ascii="Century Gothic" w:hAnsi="Century Gothic" w:cs="Arial"/>
                <w:b/>
                <w:bCs/>
                <w:sz w:val="16"/>
                <w:szCs w:val="16"/>
              </w:rPr>
            </w:pPr>
          </w:p>
          <w:p w14:paraId="2D70AD49" w14:textId="77777777" w:rsidR="00203F1D" w:rsidRPr="000F06A0" w:rsidRDefault="00203F1D" w:rsidP="00182247">
            <w:pPr>
              <w:shd w:val="clear" w:color="auto" w:fill="FFFFFF"/>
              <w:jc w:val="both"/>
              <w:rPr>
                <w:rFonts w:ascii="Century Gothic" w:hAnsi="Century Gothic" w:cs="Arial"/>
                <w:b/>
                <w:bCs/>
                <w:sz w:val="16"/>
                <w:szCs w:val="16"/>
              </w:rPr>
            </w:pPr>
          </w:p>
          <w:p w14:paraId="56B4A707" w14:textId="77777777" w:rsidR="00203F1D" w:rsidRPr="000F06A0" w:rsidRDefault="00203F1D" w:rsidP="00182247">
            <w:pPr>
              <w:shd w:val="clear" w:color="auto" w:fill="FFFFFF"/>
              <w:jc w:val="both"/>
              <w:rPr>
                <w:rFonts w:ascii="Century Gothic" w:hAnsi="Century Gothic" w:cs="Arial"/>
                <w:b/>
                <w:bCs/>
                <w:sz w:val="16"/>
                <w:szCs w:val="16"/>
              </w:rPr>
            </w:pPr>
          </w:p>
          <w:p w14:paraId="6B78ABC1" w14:textId="77777777" w:rsidR="00203F1D" w:rsidRPr="000F06A0" w:rsidRDefault="00203F1D" w:rsidP="00182247">
            <w:pPr>
              <w:shd w:val="clear" w:color="auto" w:fill="FFFFFF"/>
              <w:jc w:val="both"/>
              <w:rPr>
                <w:rFonts w:ascii="Century Gothic" w:hAnsi="Century Gothic" w:cs="Arial"/>
                <w:b/>
                <w:bCs/>
                <w:sz w:val="16"/>
                <w:szCs w:val="16"/>
              </w:rPr>
            </w:pPr>
          </w:p>
          <w:p w14:paraId="0F6200C1" w14:textId="77777777" w:rsidR="00203F1D" w:rsidRPr="000F06A0" w:rsidRDefault="00203F1D" w:rsidP="00182247">
            <w:pPr>
              <w:shd w:val="clear" w:color="auto" w:fill="FFFFFF"/>
              <w:jc w:val="both"/>
              <w:rPr>
                <w:rFonts w:ascii="Century Gothic" w:hAnsi="Century Gothic" w:cs="Arial"/>
                <w:b/>
                <w:bCs/>
                <w:sz w:val="16"/>
                <w:szCs w:val="16"/>
              </w:rPr>
            </w:pPr>
          </w:p>
          <w:p w14:paraId="3DC3A67C" w14:textId="77777777" w:rsidR="00203F1D" w:rsidRPr="000F06A0" w:rsidRDefault="00203F1D" w:rsidP="00182247">
            <w:pPr>
              <w:shd w:val="clear" w:color="auto" w:fill="FFFFFF"/>
              <w:jc w:val="both"/>
              <w:rPr>
                <w:rFonts w:ascii="Century Gothic" w:hAnsi="Century Gothic" w:cs="Arial"/>
                <w:b/>
                <w:bCs/>
                <w:sz w:val="16"/>
                <w:szCs w:val="16"/>
              </w:rPr>
            </w:pPr>
          </w:p>
          <w:p w14:paraId="15D6A9A2" w14:textId="77777777" w:rsidR="00203F1D" w:rsidRPr="000F06A0" w:rsidRDefault="00203F1D" w:rsidP="00182247">
            <w:pPr>
              <w:shd w:val="clear" w:color="auto" w:fill="FFFFFF"/>
              <w:jc w:val="both"/>
              <w:rPr>
                <w:rFonts w:ascii="Century Gothic" w:hAnsi="Century Gothic" w:cs="Arial"/>
                <w:b/>
                <w:bCs/>
                <w:sz w:val="16"/>
                <w:szCs w:val="16"/>
              </w:rPr>
            </w:pPr>
          </w:p>
          <w:p w14:paraId="6736635F" w14:textId="77777777" w:rsidR="00203F1D" w:rsidRPr="000F06A0" w:rsidRDefault="00203F1D" w:rsidP="00182247">
            <w:pPr>
              <w:shd w:val="clear" w:color="auto" w:fill="FFFFFF"/>
              <w:jc w:val="both"/>
              <w:rPr>
                <w:rFonts w:ascii="Century Gothic" w:hAnsi="Century Gothic" w:cs="Arial"/>
                <w:b/>
                <w:bCs/>
                <w:sz w:val="16"/>
                <w:szCs w:val="16"/>
              </w:rPr>
            </w:pPr>
          </w:p>
          <w:p w14:paraId="2C8F2435" w14:textId="77777777" w:rsidR="00203F1D" w:rsidRPr="000F06A0" w:rsidRDefault="00203F1D" w:rsidP="00182247">
            <w:pPr>
              <w:shd w:val="clear" w:color="auto" w:fill="FFFFFF"/>
              <w:jc w:val="both"/>
              <w:rPr>
                <w:rFonts w:ascii="Century Gothic" w:hAnsi="Century Gothic" w:cs="Arial"/>
                <w:b/>
                <w:bCs/>
                <w:sz w:val="16"/>
                <w:szCs w:val="16"/>
              </w:rPr>
            </w:pPr>
          </w:p>
          <w:p w14:paraId="0A6CBFED" w14:textId="77777777" w:rsidR="00203F1D" w:rsidRPr="000F06A0" w:rsidRDefault="00203F1D" w:rsidP="00182247">
            <w:pPr>
              <w:shd w:val="clear" w:color="auto" w:fill="FFFFFF"/>
              <w:jc w:val="both"/>
              <w:rPr>
                <w:rFonts w:ascii="Century Gothic" w:hAnsi="Century Gothic" w:cs="Arial"/>
                <w:b/>
                <w:bCs/>
                <w:sz w:val="16"/>
                <w:szCs w:val="16"/>
              </w:rPr>
            </w:pPr>
          </w:p>
          <w:p w14:paraId="090BA332" w14:textId="77777777" w:rsidR="00203F1D" w:rsidRPr="000F06A0" w:rsidRDefault="00203F1D" w:rsidP="00182247">
            <w:pPr>
              <w:shd w:val="clear" w:color="auto" w:fill="FFFFFF"/>
              <w:jc w:val="both"/>
              <w:rPr>
                <w:rFonts w:ascii="Century Gothic" w:hAnsi="Century Gothic" w:cs="Arial"/>
                <w:b/>
                <w:bCs/>
                <w:sz w:val="16"/>
                <w:szCs w:val="16"/>
              </w:rPr>
            </w:pPr>
          </w:p>
          <w:p w14:paraId="1E805C34" w14:textId="77777777" w:rsidR="00203F1D" w:rsidRPr="000F06A0" w:rsidRDefault="00203F1D" w:rsidP="00182247">
            <w:pPr>
              <w:shd w:val="clear" w:color="auto" w:fill="FFFFFF"/>
              <w:jc w:val="both"/>
              <w:rPr>
                <w:rFonts w:ascii="Century Gothic" w:hAnsi="Century Gothic" w:cs="Arial"/>
                <w:b/>
                <w:bCs/>
                <w:sz w:val="16"/>
                <w:szCs w:val="16"/>
              </w:rPr>
            </w:pPr>
          </w:p>
          <w:p w14:paraId="3D5E02B8" w14:textId="77777777" w:rsidR="00203F1D" w:rsidRPr="000F06A0" w:rsidRDefault="00203F1D" w:rsidP="00182247">
            <w:pPr>
              <w:shd w:val="clear" w:color="auto" w:fill="FFFFFF"/>
              <w:jc w:val="both"/>
              <w:rPr>
                <w:rFonts w:ascii="Century Gothic" w:hAnsi="Century Gothic" w:cs="Arial"/>
                <w:b/>
                <w:bCs/>
                <w:sz w:val="16"/>
                <w:szCs w:val="16"/>
              </w:rPr>
            </w:pPr>
          </w:p>
          <w:p w14:paraId="5A9B1FCA" w14:textId="77777777" w:rsidR="00203F1D" w:rsidRPr="000F06A0" w:rsidRDefault="00203F1D" w:rsidP="00182247">
            <w:pPr>
              <w:shd w:val="clear" w:color="auto" w:fill="FFFFFF"/>
              <w:jc w:val="both"/>
              <w:rPr>
                <w:rFonts w:ascii="Century Gothic" w:hAnsi="Century Gothic" w:cs="Arial"/>
                <w:b/>
                <w:bCs/>
                <w:sz w:val="16"/>
                <w:szCs w:val="16"/>
              </w:rPr>
            </w:pPr>
          </w:p>
          <w:p w14:paraId="4B10F62A" w14:textId="77777777" w:rsidR="00DA010C" w:rsidRDefault="00DA010C" w:rsidP="00182247">
            <w:pPr>
              <w:shd w:val="clear" w:color="auto" w:fill="FFFFFF"/>
              <w:jc w:val="both"/>
              <w:rPr>
                <w:rFonts w:ascii="Century Gothic" w:hAnsi="Century Gothic" w:cs="Arial"/>
                <w:b/>
                <w:bCs/>
                <w:sz w:val="16"/>
                <w:szCs w:val="16"/>
              </w:rPr>
            </w:pPr>
          </w:p>
          <w:p w14:paraId="4EBCFFED" w14:textId="2DD027FB" w:rsidR="00182247" w:rsidRPr="000F06A0" w:rsidRDefault="003E5CCE" w:rsidP="00182247">
            <w:pPr>
              <w:shd w:val="clear" w:color="auto" w:fill="FFFFFF"/>
              <w:jc w:val="both"/>
              <w:rPr>
                <w:rFonts w:ascii="Century Gothic" w:hAnsi="Century Gothic" w:cs="Arial"/>
                <w:sz w:val="16"/>
                <w:szCs w:val="16"/>
                <w:shd w:val="clear" w:color="auto" w:fill="FFFFFF"/>
              </w:rPr>
            </w:pPr>
            <w:r>
              <w:rPr>
                <w:rFonts w:ascii="Century Gothic" w:hAnsi="Century Gothic" w:cs="Arial"/>
                <w:b/>
                <w:bCs/>
                <w:sz w:val="16"/>
                <w:szCs w:val="16"/>
              </w:rPr>
              <w:br/>
            </w:r>
            <w:r w:rsidR="00182247" w:rsidRPr="000F06A0">
              <w:rPr>
                <w:rFonts w:ascii="Century Gothic" w:hAnsi="Century Gothic" w:cs="Arial"/>
                <w:b/>
                <w:bCs/>
                <w:sz w:val="16"/>
                <w:szCs w:val="16"/>
              </w:rPr>
              <w:t xml:space="preserve">ARTÍCULO 335E. </w:t>
            </w:r>
            <w:r w:rsidR="00182247" w:rsidRPr="000F06A0">
              <w:rPr>
                <w:rFonts w:ascii="Century Gothic" w:hAnsi="Century Gothic" w:cs="Arial"/>
                <w:b/>
                <w:bCs/>
                <w:i/>
                <w:sz w:val="16"/>
                <w:szCs w:val="16"/>
              </w:rPr>
              <w:t>Aprovechamiento ilícito de residuos.</w:t>
            </w:r>
            <w:r w:rsidR="00182247" w:rsidRPr="000F06A0">
              <w:rPr>
                <w:rFonts w:ascii="Century Gothic" w:hAnsi="Century Gothic" w:cs="Arial"/>
                <w:bCs/>
                <w:sz w:val="16"/>
                <w:szCs w:val="16"/>
              </w:rPr>
              <w:t xml:space="preserve"> El que sin permiso de autoridad competente </w:t>
            </w:r>
            <w:r w:rsidR="00182247" w:rsidRPr="000F06A0">
              <w:rPr>
                <w:rFonts w:ascii="Century Gothic" w:hAnsi="Century Gothic" w:cs="Arial"/>
                <w:sz w:val="16"/>
                <w:szCs w:val="16"/>
                <w:shd w:val="clear" w:color="auto" w:fill="FFFFFF"/>
              </w:rPr>
              <w:t xml:space="preserve">o con incumplimiento de las normas vigentes se apropie, recoja, transporte, valorice, transforme, elimine o aproveche residuos sólidos o residuos de aparatos eléctricos y electrónicos (RAEE) incurrirá, </w:t>
            </w:r>
            <w:r w:rsidR="00182247" w:rsidRPr="000F06A0">
              <w:rPr>
                <w:rFonts w:ascii="Century Gothic" w:hAnsi="Century Gothic" w:cs="Arial"/>
                <w:bCs/>
                <w:sz w:val="16"/>
                <w:szCs w:val="16"/>
              </w:rPr>
              <w:t>sin perjuicio de las sanciones administrativas a que hubiere lugar,</w:t>
            </w:r>
            <w:r w:rsidR="00182247" w:rsidRPr="000F06A0">
              <w:rPr>
                <w:rFonts w:ascii="Century Gothic" w:hAnsi="Century Gothic" w:cs="Arial"/>
                <w:sz w:val="16"/>
                <w:szCs w:val="16"/>
                <w:shd w:val="clear" w:color="auto" w:fill="FFFFFF"/>
              </w:rPr>
              <w:t xml:space="preserve"> en prisión treinta y seis (36) a setenta y dos (72) meses </w:t>
            </w:r>
            <w:r w:rsidR="00182247" w:rsidRPr="000F06A0">
              <w:rPr>
                <w:rFonts w:ascii="Century Gothic" w:hAnsi="Century Gothic" w:cs="Arial"/>
                <w:bCs/>
                <w:sz w:val="16"/>
                <w:szCs w:val="16"/>
              </w:rPr>
              <w:t xml:space="preserve">y </w:t>
            </w:r>
            <w:r w:rsidR="00182247" w:rsidRPr="000F06A0">
              <w:rPr>
                <w:rFonts w:ascii="Century Gothic" w:hAnsi="Century Gothic" w:cs="Arial"/>
                <w:sz w:val="16"/>
                <w:szCs w:val="16"/>
              </w:rPr>
              <w:t>multa de ciento treinta y cuatro (134) a treinta mil (30.000) salarios mínimos legales mensuales vigentes.</w:t>
            </w:r>
          </w:p>
          <w:p w14:paraId="43B2FC11" w14:textId="77777777" w:rsidR="00182247" w:rsidRPr="000F06A0" w:rsidRDefault="00182247" w:rsidP="00182247">
            <w:pPr>
              <w:shd w:val="clear" w:color="auto" w:fill="FFFFFF"/>
              <w:jc w:val="center"/>
              <w:rPr>
                <w:rFonts w:ascii="Century Gothic" w:hAnsi="Century Gothic" w:cs="Arial"/>
                <w:b/>
                <w:sz w:val="16"/>
                <w:szCs w:val="16"/>
              </w:rPr>
            </w:pPr>
          </w:p>
          <w:p w14:paraId="447CF144" w14:textId="77777777" w:rsidR="00182247" w:rsidRPr="000F06A0" w:rsidRDefault="00182247" w:rsidP="00182247">
            <w:pPr>
              <w:shd w:val="clear" w:color="auto" w:fill="FFFFFF"/>
              <w:jc w:val="center"/>
              <w:rPr>
                <w:rFonts w:ascii="Century Gothic" w:hAnsi="Century Gothic" w:cs="Arial"/>
                <w:sz w:val="16"/>
                <w:szCs w:val="16"/>
                <w:shd w:val="clear" w:color="auto" w:fill="FFFFFF"/>
              </w:rPr>
            </w:pPr>
            <w:r w:rsidRPr="000F06A0">
              <w:rPr>
                <w:rFonts w:ascii="Century Gothic" w:hAnsi="Century Gothic" w:cs="Arial"/>
                <w:b/>
                <w:sz w:val="16"/>
                <w:szCs w:val="16"/>
              </w:rPr>
              <w:t>CAPÍTULO VI.</w:t>
            </w:r>
          </w:p>
          <w:p w14:paraId="0840966C" w14:textId="77777777" w:rsidR="00182247" w:rsidRPr="000F06A0" w:rsidRDefault="00182247" w:rsidP="00182247">
            <w:pPr>
              <w:shd w:val="clear" w:color="auto" w:fill="FFFFFF"/>
              <w:jc w:val="center"/>
              <w:rPr>
                <w:rFonts w:ascii="Century Gothic" w:hAnsi="Century Gothic" w:cs="Arial"/>
                <w:b/>
                <w:sz w:val="16"/>
                <w:szCs w:val="16"/>
              </w:rPr>
            </w:pPr>
            <w:r w:rsidRPr="000F06A0">
              <w:rPr>
                <w:rFonts w:ascii="Century Gothic" w:hAnsi="Century Gothic" w:cs="Arial"/>
                <w:b/>
                <w:sz w:val="16"/>
                <w:szCs w:val="16"/>
              </w:rPr>
              <w:t xml:space="preserve"> DE LA INVASIÓN DE ÁREAS DE ESPECIAL IMPORTANCIA ECOLÓGICA</w:t>
            </w:r>
          </w:p>
          <w:p w14:paraId="30D7631C" w14:textId="77777777" w:rsidR="00182247" w:rsidRPr="000F06A0" w:rsidRDefault="00182247" w:rsidP="00182247">
            <w:pPr>
              <w:shd w:val="clear" w:color="auto" w:fill="FFFFFF"/>
              <w:jc w:val="both"/>
              <w:rPr>
                <w:rFonts w:ascii="Century Gothic" w:hAnsi="Century Gothic" w:cs="Arial"/>
                <w:b/>
                <w:sz w:val="16"/>
                <w:szCs w:val="16"/>
              </w:rPr>
            </w:pPr>
          </w:p>
          <w:p w14:paraId="5201F3A6" w14:textId="77777777" w:rsidR="00182247" w:rsidRPr="000F06A0" w:rsidRDefault="00182247" w:rsidP="00182247">
            <w:pPr>
              <w:shd w:val="clear" w:color="auto" w:fill="FFFFFF"/>
              <w:jc w:val="both"/>
              <w:rPr>
                <w:rFonts w:ascii="Century Gothic" w:hAnsi="Century Gothic" w:cs="Arial"/>
                <w:sz w:val="16"/>
                <w:szCs w:val="16"/>
              </w:rPr>
            </w:pPr>
            <w:r w:rsidRPr="000F06A0">
              <w:rPr>
                <w:rFonts w:ascii="Century Gothic" w:hAnsi="Century Gothic" w:cs="Arial"/>
                <w:b/>
                <w:sz w:val="16"/>
                <w:szCs w:val="16"/>
              </w:rPr>
              <w:t>ARTÍCULO 336.</w:t>
            </w:r>
            <w:r w:rsidRPr="000F06A0">
              <w:rPr>
                <w:rFonts w:ascii="Century Gothic" w:hAnsi="Century Gothic" w:cs="Arial"/>
                <w:sz w:val="16"/>
                <w:szCs w:val="16"/>
              </w:rPr>
              <w:t xml:space="preserve"> </w:t>
            </w:r>
            <w:r w:rsidRPr="000F06A0">
              <w:rPr>
                <w:rFonts w:ascii="Century Gothic" w:hAnsi="Century Gothic" w:cs="Arial"/>
                <w:b/>
                <w:i/>
                <w:sz w:val="16"/>
                <w:szCs w:val="16"/>
              </w:rPr>
              <w:t>Invasión de áreas de especial importancia ecológica.</w:t>
            </w:r>
            <w:r w:rsidRPr="000F06A0">
              <w:rPr>
                <w:rFonts w:ascii="Century Gothic" w:hAnsi="Century Gothic" w:cs="Arial"/>
                <w:sz w:val="16"/>
                <w:szCs w:val="16"/>
              </w:rPr>
              <w:t xml:space="preserve"> El que invada, permanezca, así sea de manera temporal, o realice uso indebido de los recursos naturales a los que se refiere este título en áreas de reserva forestal, zonas de nacimientos hídricos, resguardos o reservas indígenas, terrenos de propiedad colectiva, ecosistemas estratégicos o áreas protegidas, definidos en la ley o reglamento, incurrirá, </w:t>
            </w:r>
            <w:r w:rsidRPr="000F06A0">
              <w:rPr>
                <w:rFonts w:ascii="Century Gothic" w:hAnsi="Century Gothic" w:cs="Arial"/>
                <w:bCs/>
                <w:sz w:val="16"/>
                <w:szCs w:val="16"/>
              </w:rPr>
              <w:t>sin perjuicio de las sanciones administrativas a que hubiere lugar,</w:t>
            </w:r>
            <w:r w:rsidRPr="000F06A0">
              <w:rPr>
                <w:rFonts w:ascii="Century Gothic" w:hAnsi="Century Gothic" w:cs="Arial"/>
                <w:sz w:val="16"/>
                <w:szCs w:val="16"/>
              </w:rPr>
              <w:t xml:space="preserve"> en prisión de setenta y dos (72) a ciento cuarenta y cuatro (144) meses </w:t>
            </w:r>
            <w:r w:rsidRPr="000F06A0">
              <w:rPr>
                <w:rFonts w:ascii="Century Gothic" w:hAnsi="Century Gothic" w:cs="Arial"/>
                <w:bCs/>
                <w:color w:val="000000"/>
                <w:sz w:val="16"/>
                <w:szCs w:val="16"/>
              </w:rPr>
              <w:t xml:space="preserve">y </w:t>
            </w:r>
            <w:r w:rsidRPr="000F06A0">
              <w:rPr>
                <w:rFonts w:ascii="Century Gothic" w:hAnsi="Century Gothic" w:cs="Arial"/>
                <w:sz w:val="16"/>
                <w:szCs w:val="16"/>
              </w:rPr>
              <w:t>multa de ciento treinta y cuatro (134) a cincuenta mil (50.000) salarios mínimos legales mensuales vigentes.</w:t>
            </w:r>
          </w:p>
          <w:p w14:paraId="2FED1646" w14:textId="77777777" w:rsidR="00182247" w:rsidRPr="000F06A0" w:rsidRDefault="00182247" w:rsidP="00182247">
            <w:pPr>
              <w:jc w:val="both"/>
              <w:rPr>
                <w:rFonts w:ascii="Century Gothic" w:hAnsi="Century Gothic" w:cs="Arial"/>
                <w:sz w:val="16"/>
                <w:szCs w:val="16"/>
                <w:shd w:val="clear" w:color="auto" w:fill="FFFFFF"/>
              </w:rPr>
            </w:pPr>
          </w:p>
          <w:p w14:paraId="3C688BFD" w14:textId="77777777" w:rsidR="006571EF" w:rsidRPr="000F06A0" w:rsidRDefault="006571EF" w:rsidP="00182247">
            <w:pPr>
              <w:jc w:val="both"/>
              <w:rPr>
                <w:rFonts w:ascii="Century Gothic" w:hAnsi="Century Gothic" w:cs="Arial"/>
                <w:sz w:val="16"/>
                <w:szCs w:val="16"/>
              </w:rPr>
            </w:pPr>
          </w:p>
          <w:p w14:paraId="357C55A5" w14:textId="77777777" w:rsidR="00182247" w:rsidRPr="000F06A0" w:rsidRDefault="00182247" w:rsidP="00182247">
            <w:pPr>
              <w:jc w:val="both"/>
              <w:rPr>
                <w:rFonts w:ascii="Century Gothic" w:hAnsi="Century Gothic" w:cs="Arial"/>
                <w:sz w:val="16"/>
                <w:szCs w:val="16"/>
                <w:highlight w:val="yellow"/>
                <w:shd w:val="clear" w:color="auto" w:fill="FFFFFF"/>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de ciento veinte (120) a doscientos cincuenta y dos (252) meses y</w:t>
            </w:r>
            <w:r w:rsidRPr="000F06A0">
              <w:rPr>
                <w:rFonts w:ascii="Century Gothic" w:hAnsi="Century Gothic" w:cs="Arial"/>
                <w:bCs/>
                <w:sz w:val="16"/>
                <w:szCs w:val="16"/>
              </w:rPr>
              <w:t xml:space="preserve"> multa de cuarenta mil (40.000) a cincuenta mil (50.000) salarios mínimos legales mensuales vigentes, de acuerdo a lo dispuesto en el artículo 338.</w:t>
            </w:r>
          </w:p>
          <w:p w14:paraId="7DEE6917" w14:textId="77777777" w:rsidR="00182247" w:rsidRPr="000F06A0" w:rsidRDefault="00182247" w:rsidP="00182247">
            <w:pPr>
              <w:shd w:val="clear" w:color="auto" w:fill="FFFFFF"/>
              <w:jc w:val="both"/>
              <w:rPr>
                <w:rFonts w:ascii="Century Gothic" w:hAnsi="Century Gothic" w:cs="Arial"/>
                <w:sz w:val="16"/>
                <w:szCs w:val="16"/>
              </w:rPr>
            </w:pPr>
          </w:p>
          <w:p w14:paraId="3E428281" w14:textId="77777777" w:rsidR="00182247" w:rsidRPr="000F06A0" w:rsidRDefault="00182247" w:rsidP="00182247">
            <w:pPr>
              <w:shd w:val="clear" w:color="auto" w:fill="FFFFFF"/>
              <w:jc w:val="both"/>
              <w:rPr>
                <w:rFonts w:ascii="Century Gothic" w:hAnsi="Century Gothic" w:cs="Arial"/>
                <w:sz w:val="16"/>
                <w:szCs w:val="16"/>
              </w:rPr>
            </w:pPr>
            <w:r w:rsidRPr="000F06A0">
              <w:rPr>
                <w:rFonts w:ascii="Century Gothic" w:hAnsi="Century Gothic" w:cs="Arial"/>
                <w:sz w:val="16"/>
                <w:szCs w:val="16"/>
              </w:rPr>
              <w:t>La pena señalada se aumentará de una tercera parte a la mitad cuando como consecuencia de la invasión, se afecten gravemente los componentes naturales que sirvieron de base para efectuar la calificación del territorio correspondiente.</w:t>
            </w:r>
          </w:p>
          <w:p w14:paraId="18955F1D" w14:textId="77777777" w:rsidR="00182247" w:rsidRPr="000F06A0" w:rsidRDefault="00182247" w:rsidP="00182247">
            <w:pPr>
              <w:shd w:val="clear" w:color="auto" w:fill="FFFFFF"/>
              <w:jc w:val="both"/>
              <w:rPr>
                <w:rFonts w:ascii="Century Gothic" w:hAnsi="Century Gothic" w:cs="Arial"/>
                <w:b/>
                <w:sz w:val="16"/>
                <w:szCs w:val="16"/>
              </w:rPr>
            </w:pPr>
          </w:p>
          <w:p w14:paraId="356EA39E" w14:textId="77777777" w:rsidR="00182247" w:rsidRPr="000F06A0" w:rsidRDefault="00182247" w:rsidP="00182247">
            <w:pPr>
              <w:shd w:val="clear" w:color="auto" w:fill="FFFFFF"/>
              <w:jc w:val="both"/>
              <w:rPr>
                <w:rFonts w:ascii="Century Gothic" w:hAnsi="Century Gothic" w:cs="Arial"/>
                <w:sz w:val="16"/>
                <w:szCs w:val="16"/>
              </w:rPr>
            </w:pPr>
            <w:r w:rsidRPr="000F06A0">
              <w:rPr>
                <w:rFonts w:ascii="Century Gothic" w:hAnsi="Century Gothic" w:cs="Arial"/>
                <w:b/>
                <w:sz w:val="16"/>
                <w:szCs w:val="16"/>
              </w:rPr>
              <w:t>ARTÍCULO 336A.</w:t>
            </w:r>
            <w:r w:rsidRPr="000F06A0">
              <w:rPr>
                <w:rFonts w:ascii="Century Gothic" w:hAnsi="Century Gothic" w:cs="Arial"/>
                <w:sz w:val="16"/>
                <w:szCs w:val="16"/>
              </w:rPr>
              <w:t xml:space="preserve"> </w:t>
            </w:r>
            <w:r w:rsidRPr="000F06A0">
              <w:rPr>
                <w:rFonts w:ascii="Century Gothic" w:hAnsi="Century Gothic" w:cs="Arial"/>
                <w:b/>
                <w:i/>
                <w:sz w:val="16"/>
                <w:szCs w:val="16"/>
              </w:rPr>
              <w:t>Financiación de invasión a áreas de especial importancia ecológica.</w:t>
            </w:r>
            <w:r w:rsidRPr="000F06A0">
              <w:rPr>
                <w:rFonts w:ascii="Century Gothic" w:hAnsi="Century Gothic" w:cs="Arial"/>
                <w:sz w:val="16"/>
                <w:szCs w:val="16"/>
              </w:rPr>
              <w:t xml:space="preserve"> El que promueva, financie, dirija, facilite, suministre medios, se aproveche económicamente u obtenga cualquier otro beneficio de las conductas descritas en el artículo </w:t>
            </w:r>
            <w:r w:rsidRPr="000F06A0">
              <w:rPr>
                <w:rFonts w:ascii="Century Gothic" w:hAnsi="Century Gothic" w:cs="Arial"/>
                <w:sz w:val="16"/>
                <w:szCs w:val="16"/>
              </w:rPr>
              <w:lastRenderedPageBreak/>
              <w:t xml:space="preserve">anterior, incurrirá en prisión de noventa y seis (96) a ciento ochenta (180) meses </w:t>
            </w:r>
            <w:r w:rsidRPr="000F06A0">
              <w:rPr>
                <w:rFonts w:ascii="Century Gothic" w:hAnsi="Century Gothic" w:cs="Arial"/>
                <w:bCs/>
                <w:color w:val="000000"/>
                <w:sz w:val="16"/>
                <w:szCs w:val="16"/>
              </w:rPr>
              <w:t xml:space="preserve">y </w:t>
            </w:r>
            <w:r w:rsidRPr="000F06A0">
              <w:rPr>
                <w:rFonts w:ascii="Century Gothic" w:hAnsi="Century Gothic" w:cs="Arial"/>
                <w:sz w:val="16"/>
                <w:szCs w:val="16"/>
              </w:rPr>
              <w:t>multa de trescientos (300) a cincuenta mil (50.000) salarios mínimos legales mensuales vigentes.</w:t>
            </w:r>
          </w:p>
          <w:p w14:paraId="7087B432" w14:textId="77777777" w:rsidR="00182247" w:rsidRPr="000F06A0" w:rsidRDefault="00182247" w:rsidP="00182247">
            <w:pPr>
              <w:jc w:val="both"/>
              <w:rPr>
                <w:rFonts w:ascii="Century Gothic" w:hAnsi="Century Gothic" w:cs="Arial"/>
                <w:sz w:val="16"/>
                <w:szCs w:val="16"/>
                <w:shd w:val="clear" w:color="auto" w:fill="FFFFFF"/>
              </w:rPr>
            </w:pPr>
          </w:p>
          <w:p w14:paraId="2118CD2A" w14:textId="77777777" w:rsidR="00182247" w:rsidRPr="000F06A0" w:rsidRDefault="00182247" w:rsidP="00182247">
            <w:pPr>
              <w:jc w:val="both"/>
              <w:rPr>
                <w:rFonts w:ascii="Century Gothic" w:hAnsi="Century Gothic" w:cs="Arial"/>
                <w:sz w:val="16"/>
                <w:szCs w:val="16"/>
                <w:highlight w:val="yellow"/>
                <w:shd w:val="clear" w:color="auto" w:fill="FFFFFF"/>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de ciento cuarenta y cuatro (144) a doscientos ochenta y ocho (288) meses y</w:t>
            </w:r>
            <w:r w:rsidRPr="000F06A0">
              <w:rPr>
                <w:rFonts w:ascii="Century Gothic" w:hAnsi="Century Gothic" w:cs="Arial"/>
                <w:bCs/>
                <w:sz w:val="16"/>
                <w:szCs w:val="16"/>
              </w:rPr>
              <w:t xml:space="preserve"> multa de cuarenta y dos mil (42.000) a cincuenta mil (50.000) salarios mínimos legales mensuales vigentes, de acuerdo a lo dispuesto en el artículo 338.</w:t>
            </w:r>
          </w:p>
          <w:p w14:paraId="4F83866B" w14:textId="77777777" w:rsidR="00182247" w:rsidRPr="000F06A0" w:rsidRDefault="00182247" w:rsidP="00182247">
            <w:pPr>
              <w:shd w:val="clear" w:color="auto" w:fill="FFFFFF"/>
              <w:jc w:val="both"/>
              <w:rPr>
                <w:rFonts w:ascii="Century Gothic" w:hAnsi="Century Gothic" w:cs="Arial"/>
                <w:sz w:val="16"/>
                <w:szCs w:val="16"/>
              </w:rPr>
            </w:pPr>
          </w:p>
          <w:p w14:paraId="03C89FA0" w14:textId="77777777" w:rsidR="00182247" w:rsidRPr="000F06A0" w:rsidRDefault="00182247" w:rsidP="00182247">
            <w:pPr>
              <w:shd w:val="clear" w:color="auto" w:fill="FFFFFF"/>
              <w:jc w:val="both"/>
              <w:rPr>
                <w:rFonts w:ascii="Century Gothic" w:hAnsi="Century Gothic" w:cs="Arial"/>
                <w:sz w:val="16"/>
                <w:szCs w:val="16"/>
              </w:rPr>
            </w:pPr>
            <w:r w:rsidRPr="000F06A0">
              <w:rPr>
                <w:rFonts w:ascii="Century Gothic" w:hAnsi="Century Gothic" w:cs="Arial"/>
                <w:sz w:val="16"/>
                <w:szCs w:val="16"/>
              </w:rPr>
              <w:t>La pena señalada se aumentará de una tercera parte a la mitad cuando como consecuencia de la invasión, se afecten gravemente los componentes naturales que sirvieron de base para efectuar la calificación del territorio correspondiente.</w:t>
            </w:r>
          </w:p>
          <w:p w14:paraId="42A06E0E" w14:textId="77777777" w:rsidR="00182247" w:rsidRPr="000F06A0" w:rsidRDefault="00182247" w:rsidP="00182247">
            <w:pPr>
              <w:shd w:val="clear" w:color="auto" w:fill="FFFFFF"/>
              <w:jc w:val="both"/>
              <w:rPr>
                <w:rFonts w:ascii="Century Gothic" w:hAnsi="Century Gothic" w:cs="Arial"/>
                <w:sz w:val="16"/>
                <w:szCs w:val="16"/>
              </w:rPr>
            </w:pPr>
          </w:p>
          <w:p w14:paraId="1FAADA04" w14:textId="77777777" w:rsidR="00182247" w:rsidRPr="000F06A0" w:rsidRDefault="00182247" w:rsidP="00182247">
            <w:pPr>
              <w:shd w:val="clear" w:color="auto" w:fill="FFFFFF"/>
              <w:jc w:val="center"/>
              <w:rPr>
                <w:rFonts w:ascii="Century Gothic" w:hAnsi="Century Gothic" w:cs="Arial"/>
                <w:b/>
                <w:sz w:val="16"/>
                <w:szCs w:val="16"/>
              </w:rPr>
            </w:pPr>
            <w:r w:rsidRPr="000F06A0">
              <w:rPr>
                <w:rFonts w:ascii="Century Gothic" w:hAnsi="Century Gothic" w:cs="Arial"/>
                <w:b/>
                <w:sz w:val="16"/>
                <w:szCs w:val="16"/>
              </w:rPr>
              <w:t>CAPÍTULO VII.</w:t>
            </w:r>
          </w:p>
          <w:p w14:paraId="787A9781" w14:textId="77777777" w:rsidR="00182247" w:rsidRPr="000F06A0" w:rsidRDefault="00182247" w:rsidP="00182247">
            <w:pPr>
              <w:shd w:val="clear" w:color="auto" w:fill="FFFFFF"/>
              <w:jc w:val="center"/>
              <w:rPr>
                <w:rFonts w:ascii="Century Gothic" w:hAnsi="Century Gothic" w:cs="Arial"/>
                <w:b/>
                <w:sz w:val="16"/>
                <w:szCs w:val="16"/>
              </w:rPr>
            </w:pPr>
            <w:r w:rsidRPr="000F06A0">
              <w:rPr>
                <w:rFonts w:ascii="Century Gothic" w:hAnsi="Century Gothic" w:cs="Arial"/>
                <w:b/>
                <w:sz w:val="16"/>
                <w:szCs w:val="16"/>
              </w:rPr>
              <w:t>DE LA DESTINACIÓN ILEGAL DE TIERRAS</w:t>
            </w:r>
          </w:p>
          <w:p w14:paraId="121317B8" w14:textId="77777777" w:rsidR="00182247" w:rsidRPr="000F06A0" w:rsidRDefault="00182247" w:rsidP="00182247">
            <w:pPr>
              <w:jc w:val="both"/>
              <w:rPr>
                <w:rFonts w:ascii="Century Gothic" w:hAnsi="Century Gothic" w:cs="Arial"/>
                <w:b/>
                <w:sz w:val="16"/>
                <w:szCs w:val="16"/>
              </w:rPr>
            </w:pPr>
          </w:p>
          <w:p w14:paraId="01819808" w14:textId="77777777" w:rsidR="00182247" w:rsidRPr="000F06A0" w:rsidRDefault="00182247" w:rsidP="00182247">
            <w:pPr>
              <w:jc w:val="both"/>
              <w:rPr>
                <w:rFonts w:ascii="Century Gothic" w:hAnsi="Century Gothic" w:cs="Arial"/>
                <w:sz w:val="16"/>
                <w:szCs w:val="16"/>
              </w:rPr>
            </w:pPr>
            <w:r w:rsidRPr="000F06A0">
              <w:rPr>
                <w:rFonts w:ascii="Century Gothic" w:hAnsi="Century Gothic" w:cs="Arial"/>
                <w:b/>
                <w:sz w:val="16"/>
                <w:szCs w:val="16"/>
              </w:rPr>
              <w:t xml:space="preserve">ARTÍCULO 337. </w:t>
            </w:r>
            <w:r w:rsidRPr="000F06A0">
              <w:rPr>
                <w:rFonts w:ascii="Century Gothic" w:hAnsi="Century Gothic" w:cs="Arial"/>
                <w:b/>
                <w:i/>
                <w:sz w:val="16"/>
                <w:szCs w:val="16"/>
              </w:rPr>
              <w:t>Destinación ilegal de tierras establecidas.</w:t>
            </w:r>
            <w:r w:rsidRPr="000F06A0">
              <w:rPr>
                <w:rFonts w:ascii="Century Gothic" w:hAnsi="Century Gothic" w:cs="Arial"/>
                <w:i/>
                <w:sz w:val="16"/>
                <w:szCs w:val="16"/>
              </w:rPr>
              <w:t xml:space="preserve"> </w:t>
            </w:r>
            <w:r w:rsidRPr="000F06A0">
              <w:rPr>
                <w:rFonts w:ascii="Century Gothic" w:hAnsi="Century Gothic" w:cs="Arial"/>
                <w:sz w:val="16"/>
                <w:szCs w:val="16"/>
              </w:rPr>
              <w:t xml:space="preserve">El que utilice o destine con uso diferente para el cual fueron definidas las tierras establecidas, declaradas, tituladas o delimitadas por autoridad competente, incurrirá, </w:t>
            </w:r>
            <w:r w:rsidRPr="000F06A0">
              <w:rPr>
                <w:rFonts w:ascii="Century Gothic" w:hAnsi="Century Gothic" w:cs="Arial"/>
                <w:bCs/>
                <w:sz w:val="16"/>
                <w:szCs w:val="16"/>
              </w:rPr>
              <w:t>sin perjuicio de las sanciones administrativas a que hubiere lugar,</w:t>
            </w:r>
            <w:r w:rsidRPr="000F06A0">
              <w:rPr>
                <w:rFonts w:ascii="Century Gothic" w:hAnsi="Century Gothic" w:cs="Arial"/>
                <w:sz w:val="16"/>
                <w:szCs w:val="16"/>
              </w:rPr>
              <w:t xml:space="preserve"> en prisión de sesenta (60) a ciento cuarenta y cuatro (144) meses </w:t>
            </w:r>
            <w:r w:rsidRPr="000F06A0">
              <w:rPr>
                <w:rFonts w:ascii="Century Gothic" w:hAnsi="Century Gothic" w:cs="Arial"/>
                <w:bCs/>
                <w:color w:val="000000"/>
                <w:sz w:val="16"/>
                <w:szCs w:val="16"/>
              </w:rPr>
              <w:t xml:space="preserve">y </w:t>
            </w:r>
            <w:r w:rsidRPr="000F06A0">
              <w:rPr>
                <w:rFonts w:ascii="Century Gothic" w:hAnsi="Century Gothic" w:cs="Arial"/>
                <w:sz w:val="16"/>
                <w:szCs w:val="16"/>
              </w:rPr>
              <w:t>multa de ciento treinta y cuatro (134) a quince mil (15.000) salarios mínimos legales mensuales vigentes.</w:t>
            </w:r>
          </w:p>
          <w:p w14:paraId="63B2287F" w14:textId="77777777" w:rsidR="00182247" w:rsidRPr="000F06A0" w:rsidRDefault="00182247" w:rsidP="00182247">
            <w:pPr>
              <w:jc w:val="both"/>
              <w:rPr>
                <w:rFonts w:ascii="Century Gothic" w:hAnsi="Century Gothic" w:cs="Arial"/>
                <w:sz w:val="16"/>
                <w:szCs w:val="16"/>
              </w:rPr>
            </w:pPr>
          </w:p>
          <w:p w14:paraId="44C875D1" w14:textId="77777777" w:rsidR="00182247" w:rsidRPr="000F06A0" w:rsidRDefault="00182247" w:rsidP="00182247">
            <w:pPr>
              <w:jc w:val="both"/>
              <w:rPr>
                <w:rFonts w:ascii="Century Gothic" w:hAnsi="Century Gothic" w:cs="Arial"/>
                <w:bCs/>
                <w:sz w:val="16"/>
                <w:szCs w:val="16"/>
                <w:highlight w:val="yellow"/>
              </w:rPr>
            </w:pPr>
            <w:r w:rsidRPr="000F06A0">
              <w:rPr>
                <w:rFonts w:ascii="Century Gothic" w:hAnsi="Century Gothic" w:cs="Arial"/>
                <w:sz w:val="16"/>
                <w:szCs w:val="16"/>
              </w:rPr>
              <w:t>En la misma pena incurrirá quien use o destine tierras sobre  las cuales se hubiese cometido deforestación para fines distintos a la resiembra o restauración.</w:t>
            </w:r>
          </w:p>
          <w:p w14:paraId="595CA485" w14:textId="77777777" w:rsidR="00182247" w:rsidRPr="000F06A0" w:rsidRDefault="00182247" w:rsidP="00182247">
            <w:pPr>
              <w:jc w:val="both"/>
              <w:rPr>
                <w:rFonts w:ascii="Century Gothic" w:hAnsi="Century Gothic" w:cs="Arial"/>
                <w:bCs/>
                <w:sz w:val="16"/>
                <w:szCs w:val="16"/>
                <w:highlight w:val="yellow"/>
              </w:rPr>
            </w:pPr>
          </w:p>
          <w:p w14:paraId="52207B1A" w14:textId="77777777" w:rsidR="00182247" w:rsidRPr="000F06A0" w:rsidRDefault="00182247" w:rsidP="00182247">
            <w:pPr>
              <w:jc w:val="both"/>
              <w:rPr>
                <w:rFonts w:ascii="Century Gothic" w:hAnsi="Century Gothic" w:cs="Arial"/>
                <w:sz w:val="16"/>
                <w:szCs w:val="16"/>
              </w:rPr>
            </w:pPr>
            <w:r w:rsidRPr="000F06A0">
              <w:rPr>
                <w:rFonts w:ascii="Century Gothic" w:hAnsi="Century Gothic" w:cs="Arial"/>
                <w:sz w:val="16"/>
                <w:szCs w:val="16"/>
              </w:rPr>
              <w:t>Si la conducta fuere realizada por un servidor público en ejercicio de sus funciones, se impondrá prisión de setenta y dos (72) a ciento sesenta y ocho (168) meses, inhabilitación para el ejercicio de derechos y funciones públicas por el mismo término y multa de trescientos (300) a treinta mil (30.000) salarios mínimos legales mensuales vigentes.</w:t>
            </w:r>
          </w:p>
          <w:p w14:paraId="431F66CB" w14:textId="77777777" w:rsidR="00182247" w:rsidRPr="000F06A0" w:rsidRDefault="00182247" w:rsidP="00182247">
            <w:pPr>
              <w:jc w:val="both"/>
              <w:rPr>
                <w:rFonts w:ascii="Century Gothic" w:hAnsi="Century Gothic" w:cs="Arial"/>
                <w:sz w:val="16"/>
                <w:szCs w:val="16"/>
              </w:rPr>
            </w:pPr>
          </w:p>
          <w:p w14:paraId="26B74520" w14:textId="77777777" w:rsidR="00182247" w:rsidRPr="000F06A0" w:rsidRDefault="00182247" w:rsidP="00182247">
            <w:pPr>
              <w:jc w:val="both"/>
              <w:rPr>
                <w:rFonts w:ascii="Century Gothic" w:hAnsi="Century Gothic" w:cs="Arial"/>
                <w:sz w:val="16"/>
                <w:szCs w:val="16"/>
                <w:highlight w:val="yellow"/>
                <w:shd w:val="clear" w:color="auto" w:fill="FFFFFF"/>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de ciento ocho (108) a doscientos cincuenta y dos (252) meses y</w:t>
            </w:r>
            <w:r w:rsidRPr="000F06A0">
              <w:rPr>
                <w:rFonts w:ascii="Century Gothic" w:hAnsi="Century Gothic" w:cs="Arial"/>
                <w:bCs/>
                <w:sz w:val="16"/>
                <w:szCs w:val="16"/>
              </w:rPr>
              <w:t xml:space="preserve"> multa de once mil (11.000) a cincuenta mil (50.000) salarios mínimos legales mensuales vigentes, de acuerdo a lo dispuesto en el artículo 338.</w:t>
            </w:r>
          </w:p>
          <w:p w14:paraId="5FE3AC1F" w14:textId="77777777" w:rsidR="00182247" w:rsidRPr="000F06A0" w:rsidRDefault="00182247" w:rsidP="00182247">
            <w:pPr>
              <w:jc w:val="both"/>
              <w:rPr>
                <w:rFonts w:ascii="Century Gothic" w:hAnsi="Century Gothic" w:cs="Arial"/>
                <w:sz w:val="16"/>
                <w:szCs w:val="16"/>
              </w:rPr>
            </w:pPr>
          </w:p>
          <w:p w14:paraId="3C4F16C0" w14:textId="77777777" w:rsidR="00182247" w:rsidRPr="000F06A0" w:rsidRDefault="00182247" w:rsidP="00182247">
            <w:pPr>
              <w:shd w:val="clear" w:color="auto" w:fill="FFFFFF"/>
              <w:jc w:val="center"/>
              <w:rPr>
                <w:rFonts w:ascii="Century Gothic" w:hAnsi="Century Gothic" w:cs="Arial"/>
                <w:sz w:val="16"/>
                <w:szCs w:val="16"/>
              </w:rPr>
            </w:pPr>
            <w:r w:rsidRPr="000F06A0">
              <w:rPr>
                <w:rFonts w:ascii="Century Gothic" w:hAnsi="Century Gothic" w:cs="Arial"/>
                <w:b/>
                <w:bCs/>
                <w:sz w:val="16"/>
                <w:szCs w:val="16"/>
              </w:rPr>
              <w:t>CAPÍTULO VIII.</w:t>
            </w:r>
          </w:p>
          <w:p w14:paraId="41289665" w14:textId="77777777" w:rsidR="00182247" w:rsidRPr="000F06A0" w:rsidRDefault="00182247" w:rsidP="00182247">
            <w:pPr>
              <w:shd w:val="clear" w:color="auto" w:fill="FFFFFF"/>
              <w:jc w:val="center"/>
              <w:rPr>
                <w:rFonts w:ascii="Century Gothic" w:hAnsi="Century Gothic" w:cs="Arial"/>
                <w:b/>
                <w:bCs/>
                <w:sz w:val="16"/>
                <w:szCs w:val="16"/>
              </w:rPr>
            </w:pPr>
            <w:r w:rsidRPr="000F06A0">
              <w:rPr>
                <w:rFonts w:ascii="Century Gothic" w:hAnsi="Century Gothic" w:cs="Arial"/>
                <w:b/>
                <w:bCs/>
                <w:sz w:val="16"/>
                <w:szCs w:val="16"/>
              </w:rPr>
              <w:t>IMPACTO AMBIENTAL (IA)</w:t>
            </w:r>
          </w:p>
          <w:p w14:paraId="4D1E87F1" w14:textId="77777777" w:rsidR="00182247" w:rsidRPr="000F06A0" w:rsidRDefault="00182247" w:rsidP="00182247">
            <w:pPr>
              <w:shd w:val="clear" w:color="auto" w:fill="FFFFFF"/>
              <w:jc w:val="center"/>
              <w:rPr>
                <w:rFonts w:ascii="Century Gothic" w:hAnsi="Century Gothic" w:cs="Arial"/>
                <w:b/>
                <w:bCs/>
                <w:sz w:val="16"/>
                <w:szCs w:val="16"/>
              </w:rPr>
            </w:pPr>
          </w:p>
          <w:p w14:paraId="27520DEE" w14:textId="77777777" w:rsidR="00182247" w:rsidRPr="000F06A0" w:rsidRDefault="00182247" w:rsidP="00182247">
            <w:pPr>
              <w:shd w:val="clear" w:color="auto" w:fill="FFFFFF"/>
              <w:jc w:val="both"/>
              <w:rPr>
                <w:rFonts w:ascii="Century Gothic" w:hAnsi="Century Gothic" w:cs="Arial"/>
                <w:sz w:val="16"/>
                <w:szCs w:val="16"/>
                <w:shd w:val="clear" w:color="auto" w:fill="FFFFFF"/>
              </w:rPr>
            </w:pPr>
            <w:r w:rsidRPr="000F06A0">
              <w:rPr>
                <w:rFonts w:ascii="Century Gothic" w:hAnsi="Century Gothic" w:cs="Arial"/>
                <w:b/>
                <w:bCs/>
                <w:sz w:val="16"/>
                <w:szCs w:val="16"/>
                <w:shd w:val="clear" w:color="auto" w:fill="FFFFFF"/>
              </w:rPr>
              <w:t>ARTÍCULO</w:t>
            </w:r>
            <w:r w:rsidRPr="000F06A0">
              <w:rPr>
                <w:rFonts w:ascii="Century Gothic" w:hAnsi="Century Gothic" w:cs="Arial"/>
                <w:b/>
                <w:bCs/>
                <w:sz w:val="16"/>
                <w:szCs w:val="16"/>
              </w:rPr>
              <w:t> </w:t>
            </w:r>
            <w:r w:rsidRPr="000F06A0">
              <w:rPr>
                <w:rFonts w:ascii="Century Gothic" w:hAnsi="Century Gothic" w:cs="Arial"/>
                <w:b/>
                <w:bCs/>
                <w:sz w:val="16"/>
                <w:szCs w:val="16"/>
                <w:shd w:val="clear" w:color="auto" w:fill="FFFFFF"/>
              </w:rPr>
              <w:t> 338.</w:t>
            </w:r>
            <w:r w:rsidRPr="000F06A0">
              <w:rPr>
                <w:rFonts w:ascii="Century Gothic" w:hAnsi="Century Gothic" w:cs="Arial"/>
                <w:sz w:val="16"/>
                <w:szCs w:val="16"/>
                <w:shd w:val="clear" w:color="auto" w:fill="FFFFFF"/>
              </w:rPr>
              <w:t> </w:t>
            </w:r>
            <w:r w:rsidRPr="000F06A0">
              <w:rPr>
                <w:rFonts w:ascii="Century Gothic" w:hAnsi="Century Gothic" w:cs="Arial"/>
                <w:b/>
                <w:i/>
                <w:iCs/>
                <w:sz w:val="16"/>
                <w:szCs w:val="16"/>
                <w:shd w:val="clear" w:color="auto" w:fill="FFFFFF"/>
              </w:rPr>
              <w:t>Impacto Ambiental (IA)</w:t>
            </w:r>
            <w:r w:rsidRPr="000F06A0">
              <w:rPr>
                <w:rFonts w:ascii="Century Gothic" w:hAnsi="Century Gothic" w:cs="Arial"/>
                <w:b/>
                <w:sz w:val="16"/>
                <w:szCs w:val="16"/>
                <w:shd w:val="clear" w:color="auto" w:fill="FFFFFF"/>
              </w:rPr>
              <w:t>.</w:t>
            </w:r>
            <w:r w:rsidRPr="000F06A0">
              <w:rPr>
                <w:rFonts w:ascii="Century Gothic" w:hAnsi="Century Gothic" w:cs="Arial"/>
                <w:sz w:val="16"/>
                <w:szCs w:val="16"/>
                <w:shd w:val="clear" w:color="auto" w:fill="FFFFFF"/>
              </w:rPr>
              <w:t>  Cuando las conductas del presente título tengan como resultado un Impacto Ambiental (IA), el ámbito punitivo de movilidad de la pena de prisión y de multa se dividirá en tercios, así: uno mínimo, uno medio y uno máximo.</w:t>
            </w:r>
          </w:p>
          <w:p w14:paraId="11ED3416" w14:textId="77777777" w:rsidR="00182247" w:rsidRPr="000F06A0" w:rsidRDefault="00182247" w:rsidP="00182247">
            <w:pPr>
              <w:shd w:val="clear" w:color="auto" w:fill="FFFFFF"/>
              <w:jc w:val="both"/>
              <w:rPr>
                <w:rFonts w:ascii="Century Gothic" w:hAnsi="Century Gothic" w:cs="Arial"/>
                <w:sz w:val="16"/>
                <w:szCs w:val="16"/>
                <w:shd w:val="clear" w:color="auto" w:fill="FFFFFF"/>
              </w:rPr>
            </w:pPr>
          </w:p>
          <w:p w14:paraId="53F3F48D" w14:textId="77777777" w:rsidR="00182247" w:rsidRPr="000F06A0" w:rsidRDefault="00182247" w:rsidP="00182247">
            <w:pPr>
              <w:shd w:val="clear" w:color="auto" w:fill="FFFFFF"/>
              <w:jc w:val="both"/>
              <w:rPr>
                <w:rFonts w:ascii="Century Gothic" w:hAnsi="Century Gothic" w:cs="Arial"/>
                <w:bCs/>
                <w:sz w:val="16"/>
                <w:szCs w:val="16"/>
                <w:shd w:val="clear" w:color="auto" w:fill="FFFFFF"/>
              </w:rPr>
            </w:pPr>
            <w:r w:rsidRPr="000F06A0">
              <w:rPr>
                <w:rFonts w:ascii="Century Gothic" w:hAnsi="Century Gothic" w:cs="Arial"/>
                <w:sz w:val="16"/>
                <w:szCs w:val="16"/>
                <w:shd w:val="clear" w:color="auto" w:fill="FFFFFF"/>
              </w:rPr>
              <w:t>La pena de prisión y de multa será la correspondiente al tercio mínimo cuando la afectación tuviere como consecuencia un impacto ambiental (IA) igual o superior a veinticinco (25) que no pase de cincuenta (50) IA.</w:t>
            </w:r>
          </w:p>
          <w:p w14:paraId="50F9A6C7" w14:textId="77777777" w:rsidR="00182247" w:rsidRPr="000F06A0" w:rsidRDefault="00182247" w:rsidP="00182247">
            <w:pPr>
              <w:shd w:val="clear" w:color="auto" w:fill="FFFFFF"/>
              <w:jc w:val="both"/>
              <w:rPr>
                <w:rFonts w:ascii="Century Gothic" w:hAnsi="Century Gothic" w:cs="Arial"/>
                <w:sz w:val="16"/>
                <w:szCs w:val="16"/>
                <w:shd w:val="clear" w:color="auto" w:fill="FFFFFF"/>
              </w:rPr>
            </w:pPr>
          </w:p>
          <w:p w14:paraId="14800D2B" w14:textId="77777777" w:rsidR="00182247" w:rsidRPr="000F06A0" w:rsidRDefault="00182247" w:rsidP="00182247">
            <w:pPr>
              <w:shd w:val="clear" w:color="auto" w:fill="FFFFFF"/>
              <w:jc w:val="both"/>
              <w:rPr>
                <w:rFonts w:ascii="Century Gothic" w:hAnsi="Century Gothic" w:cs="Arial"/>
                <w:sz w:val="16"/>
                <w:szCs w:val="16"/>
                <w:shd w:val="clear" w:color="auto" w:fill="FFFFFF"/>
              </w:rPr>
            </w:pPr>
            <w:r w:rsidRPr="000F06A0">
              <w:rPr>
                <w:rFonts w:ascii="Century Gothic" w:hAnsi="Century Gothic" w:cs="Arial"/>
                <w:sz w:val="16"/>
                <w:szCs w:val="16"/>
                <w:shd w:val="clear" w:color="auto" w:fill="FFFFFF"/>
              </w:rPr>
              <w:lastRenderedPageBreak/>
              <w:t>La pena de prisión y de multa será la correspondiente al tercio medio cuando la afectación tuviere como consecuencia un impacto ambiental superior a cincuenta (50) IA sin exceder de setenta y cinco (75) IA.</w:t>
            </w:r>
          </w:p>
          <w:p w14:paraId="0F85DB2E" w14:textId="77777777" w:rsidR="00182247" w:rsidRPr="000F06A0" w:rsidRDefault="00182247" w:rsidP="00182247">
            <w:pPr>
              <w:shd w:val="clear" w:color="auto" w:fill="FFFFFF"/>
              <w:jc w:val="both"/>
              <w:rPr>
                <w:rFonts w:ascii="Century Gothic" w:hAnsi="Century Gothic" w:cs="Arial"/>
                <w:sz w:val="16"/>
                <w:szCs w:val="16"/>
                <w:shd w:val="clear" w:color="auto" w:fill="FFFFFF"/>
              </w:rPr>
            </w:pPr>
          </w:p>
          <w:p w14:paraId="1D361BCD" w14:textId="77777777" w:rsidR="00182247" w:rsidRPr="000F06A0" w:rsidRDefault="00182247" w:rsidP="00182247">
            <w:pPr>
              <w:shd w:val="clear" w:color="auto" w:fill="FFFFFF"/>
              <w:jc w:val="both"/>
              <w:rPr>
                <w:rFonts w:ascii="Century Gothic" w:hAnsi="Century Gothic" w:cs="Arial"/>
                <w:sz w:val="16"/>
                <w:szCs w:val="16"/>
                <w:shd w:val="clear" w:color="auto" w:fill="FFFFFF"/>
              </w:rPr>
            </w:pPr>
            <w:r w:rsidRPr="000F06A0">
              <w:rPr>
                <w:rFonts w:ascii="Century Gothic" w:hAnsi="Century Gothic" w:cs="Arial"/>
                <w:sz w:val="16"/>
                <w:szCs w:val="16"/>
                <w:shd w:val="clear" w:color="auto" w:fill="FFFFFF"/>
              </w:rPr>
              <w:t>La pena de prisión y de multa será la correspondiente al tercio máximo cuando la afectación tuviere como consecuencia un impacto ambiental que pasare de setenta y cinco (75) IA.</w:t>
            </w:r>
          </w:p>
          <w:p w14:paraId="3FD541C4" w14:textId="77777777" w:rsidR="00182247" w:rsidRPr="000F06A0" w:rsidRDefault="00182247" w:rsidP="00182247">
            <w:pPr>
              <w:shd w:val="clear" w:color="auto" w:fill="FFFFFF"/>
              <w:jc w:val="both"/>
              <w:rPr>
                <w:rFonts w:ascii="Century Gothic" w:hAnsi="Century Gothic" w:cs="Arial"/>
                <w:sz w:val="16"/>
                <w:szCs w:val="16"/>
                <w:shd w:val="clear" w:color="auto" w:fill="FFFFFF"/>
              </w:rPr>
            </w:pPr>
          </w:p>
          <w:p w14:paraId="7348E22D" w14:textId="77777777" w:rsidR="00182247" w:rsidRPr="000F06A0" w:rsidRDefault="00182247" w:rsidP="00182247">
            <w:pPr>
              <w:shd w:val="clear" w:color="auto" w:fill="FFFFFF"/>
              <w:jc w:val="center"/>
              <w:rPr>
                <w:rFonts w:ascii="Century Gothic" w:hAnsi="Century Gothic" w:cs="Arial"/>
                <w:sz w:val="16"/>
                <w:szCs w:val="16"/>
              </w:rPr>
            </w:pPr>
            <w:r w:rsidRPr="000F06A0">
              <w:rPr>
                <w:rFonts w:ascii="Century Gothic" w:hAnsi="Century Gothic" w:cs="Arial"/>
                <w:b/>
                <w:bCs/>
                <w:sz w:val="16"/>
                <w:szCs w:val="16"/>
              </w:rPr>
              <w:t>CAPÍTULO IX.</w:t>
            </w:r>
          </w:p>
          <w:p w14:paraId="4E19E0B7" w14:textId="77777777" w:rsidR="00182247" w:rsidRPr="000F06A0" w:rsidRDefault="00182247" w:rsidP="00182247">
            <w:pPr>
              <w:shd w:val="clear" w:color="auto" w:fill="FFFFFF"/>
              <w:jc w:val="center"/>
              <w:rPr>
                <w:rFonts w:ascii="Century Gothic" w:hAnsi="Century Gothic" w:cs="Arial"/>
                <w:b/>
                <w:bCs/>
                <w:sz w:val="16"/>
                <w:szCs w:val="16"/>
              </w:rPr>
            </w:pPr>
            <w:r w:rsidRPr="000F06A0">
              <w:rPr>
                <w:rFonts w:ascii="Century Gothic" w:hAnsi="Century Gothic" w:cs="Arial"/>
                <w:b/>
                <w:bCs/>
                <w:sz w:val="16"/>
                <w:szCs w:val="16"/>
              </w:rPr>
              <w:t>DISPOSICIONES COMUNES</w:t>
            </w:r>
          </w:p>
          <w:p w14:paraId="51CEBCCC" w14:textId="77777777" w:rsidR="00182247" w:rsidRPr="000F06A0" w:rsidRDefault="00182247" w:rsidP="00182247">
            <w:pPr>
              <w:shd w:val="clear" w:color="auto" w:fill="FFFFFF"/>
              <w:jc w:val="both"/>
              <w:rPr>
                <w:rFonts w:ascii="Century Gothic" w:hAnsi="Century Gothic" w:cs="Arial"/>
                <w:b/>
                <w:bCs/>
                <w:sz w:val="16"/>
                <w:szCs w:val="16"/>
                <w:shd w:val="clear" w:color="auto" w:fill="FFFFFF"/>
              </w:rPr>
            </w:pPr>
          </w:p>
          <w:p w14:paraId="032DC2AB" w14:textId="77777777" w:rsidR="00182247" w:rsidRPr="000F06A0" w:rsidRDefault="00182247" w:rsidP="00182247">
            <w:pPr>
              <w:shd w:val="clear" w:color="auto" w:fill="FFFFFF"/>
              <w:jc w:val="both"/>
              <w:rPr>
                <w:rFonts w:ascii="Century Gothic" w:hAnsi="Century Gothic" w:cs="Arial"/>
                <w:sz w:val="16"/>
                <w:szCs w:val="16"/>
                <w:shd w:val="clear" w:color="auto" w:fill="FFFFFF"/>
              </w:rPr>
            </w:pPr>
            <w:r w:rsidRPr="000F06A0">
              <w:rPr>
                <w:rFonts w:ascii="Century Gothic" w:hAnsi="Century Gothic" w:cs="Arial"/>
                <w:b/>
                <w:bCs/>
                <w:sz w:val="16"/>
                <w:szCs w:val="16"/>
                <w:shd w:val="clear" w:color="auto" w:fill="FFFFFF"/>
              </w:rPr>
              <w:t>ARTÍCULO</w:t>
            </w:r>
            <w:r w:rsidRPr="000F06A0">
              <w:rPr>
                <w:rFonts w:ascii="Century Gothic" w:hAnsi="Century Gothic" w:cs="Arial"/>
                <w:b/>
                <w:bCs/>
                <w:sz w:val="16"/>
                <w:szCs w:val="16"/>
              </w:rPr>
              <w:t> </w:t>
            </w:r>
            <w:r w:rsidRPr="000F06A0">
              <w:rPr>
                <w:rFonts w:ascii="Century Gothic" w:hAnsi="Century Gothic" w:cs="Arial"/>
                <w:b/>
                <w:bCs/>
                <w:sz w:val="16"/>
                <w:szCs w:val="16"/>
                <w:shd w:val="clear" w:color="auto" w:fill="FFFFFF"/>
              </w:rPr>
              <w:t> 338A.</w:t>
            </w:r>
            <w:r w:rsidRPr="000F06A0">
              <w:rPr>
                <w:rFonts w:ascii="Century Gothic" w:hAnsi="Century Gothic" w:cs="Arial"/>
                <w:sz w:val="16"/>
                <w:szCs w:val="16"/>
                <w:shd w:val="clear" w:color="auto" w:fill="FFFFFF"/>
              </w:rPr>
              <w:t> </w:t>
            </w:r>
            <w:r w:rsidRPr="000F06A0">
              <w:rPr>
                <w:rFonts w:ascii="Century Gothic" w:hAnsi="Century Gothic" w:cs="Arial"/>
                <w:b/>
                <w:i/>
                <w:iCs/>
                <w:sz w:val="16"/>
                <w:szCs w:val="16"/>
                <w:shd w:val="clear" w:color="auto" w:fill="FFFFFF"/>
              </w:rPr>
              <w:t>Circunstancias de agravación punitiva</w:t>
            </w:r>
            <w:r w:rsidRPr="000F06A0">
              <w:rPr>
                <w:rFonts w:ascii="Century Gothic" w:hAnsi="Century Gothic" w:cs="Arial"/>
                <w:b/>
                <w:sz w:val="16"/>
                <w:szCs w:val="16"/>
                <w:shd w:val="clear" w:color="auto" w:fill="FFFFFF"/>
              </w:rPr>
              <w:t>.</w:t>
            </w:r>
            <w:r w:rsidRPr="000F06A0">
              <w:rPr>
                <w:rFonts w:ascii="Century Gothic" w:hAnsi="Century Gothic" w:cs="Arial"/>
                <w:sz w:val="16"/>
                <w:szCs w:val="16"/>
                <w:shd w:val="clear" w:color="auto" w:fill="FFFFFF"/>
              </w:rPr>
              <w:t> Las penas para los delitos descritos en este título se aumentarán a la mitad cuando:</w:t>
            </w:r>
          </w:p>
          <w:p w14:paraId="0D91C476" w14:textId="77777777" w:rsidR="00182247" w:rsidRPr="000F06A0" w:rsidRDefault="00182247" w:rsidP="00182247">
            <w:pPr>
              <w:shd w:val="clear" w:color="auto" w:fill="FFFFFF"/>
              <w:jc w:val="both"/>
              <w:rPr>
                <w:rFonts w:ascii="Century Gothic" w:hAnsi="Century Gothic" w:cs="Arial"/>
                <w:sz w:val="16"/>
                <w:szCs w:val="16"/>
                <w:shd w:val="clear" w:color="auto" w:fill="FFFFFF"/>
              </w:rPr>
            </w:pPr>
          </w:p>
          <w:p w14:paraId="2C2A8809" w14:textId="77777777" w:rsidR="00182247" w:rsidRPr="000F06A0" w:rsidRDefault="00182247" w:rsidP="00182247">
            <w:pPr>
              <w:pStyle w:val="NormalWeb"/>
              <w:spacing w:before="0" w:beforeAutospacing="0" w:after="0" w:afterAutospacing="0"/>
              <w:jc w:val="both"/>
              <w:rPr>
                <w:rFonts w:ascii="Century Gothic" w:hAnsi="Century Gothic" w:cs="Arial"/>
                <w:sz w:val="16"/>
                <w:szCs w:val="16"/>
              </w:rPr>
            </w:pPr>
            <w:r w:rsidRPr="000F06A0">
              <w:rPr>
                <w:rFonts w:ascii="Century Gothic" w:hAnsi="Century Gothic" w:cs="Arial"/>
                <w:sz w:val="16"/>
                <w:szCs w:val="16"/>
              </w:rPr>
              <w:t>1) Se afecten ecosistemas estratégicos que hagan parte de las áreas protegidas del Sistema Nacional, Regional o Local.</w:t>
            </w:r>
          </w:p>
          <w:p w14:paraId="76B18F58" w14:textId="77777777" w:rsidR="00182247" w:rsidRPr="000F06A0" w:rsidRDefault="00182247" w:rsidP="00182247">
            <w:pPr>
              <w:pStyle w:val="NormalWeb"/>
              <w:spacing w:before="0" w:beforeAutospacing="0" w:after="0" w:afterAutospacing="0"/>
              <w:jc w:val="both"/>
              <w:rPr>
                <w:rFonts w:ascii="Century Gothic" w:hAnsi="Century Gothic" w:cs="Arial"/>
                <w:sz w:val="16"/>
                <w:szCs w:val="16"/>
              </w:rPr>
            </w:pPr>
            <w:r w:rsidRPr="000F06A0">
              <w:rPr>
                <w:rFonts w:ascii="Century Gothic" w:hAnsi="Century Gothic" w:cs="Arial"/>
                <w:sz w:val="16"/>
                <w:szCs w:val="16"/>
              </w:rPr>
              <w:t>2) Cuando el daño ambiental sea consecuencia de la acción u omisión de quienes ejercen funciones de vigilancia y control.</w:t>
            </w:r>
          </w:p>
          <w:p w14:paraId="14D50727" w14:textId="77777777" w:rsidR="00182247" w:rsidRPr="000F06A0" w:rsidRDefault="00182247" w:rsidP="00182247">
            <w:pPr>
              <w:shd w:val="clear" w:color="auto" w:fill="FFFFFF"/>
              <w:jc w:val="both"/>
              <w:rPr>
                <w:rFonts w:ascii="Century Gothic" w:hAnsi="Century Gothic" w:cs="Arial"/>
                <w:sz w:val="16"/>
                <w:szCs w:val="16"/>
              </w:rPr>
            </w:pPr>
            <w:r w:rsidRPr="000F06A0">
              <w:rPr>
                <w:rFonts w:ascii="Century Gothic" w:hAnsi="Century Gothic" w:cs="Arial"/>
                <w:sz w:val="16"/>
                <w:szCs w:val="16"/>
              </w:rPr>
              <w:t>3) Se pongan en peligro la salud humana, las especies de flora, fauna o su hábitat.</w:t>
            </w:r>
          </w:p>
          <w:p w14:paraId="4B801119" w14:textId="77777777" w:rsidR="00182247" w:rsidRPr="000F06A0" w:rsidRDefault="00182247" w:rsidP="00182247">
            <w:pPr>
              <w:shd w:val="clear" w:color="auto" w:fill="FFFFFF"/>
              <w:jc w:val="both"/>
              <w:rPr>
                <w:rFonts w:ascii="Century Gothic" w:hAnsi="Century Gothic" w:cs="Arial"/>
                <w:b/>
                <w:bCs/>
                <w:sz w:val="16"/>
                <w:szCs w:val="16"/>
                <w:shd w:val="clear" w:color="auto" w:fill="FFFFFF"/>
              </w:rPr>
            </w:pPr>
          </w:p>
          <w:p w14:paraId="0B1CD330" w14:textId="259A9EBA" w:rsidR="00182247" w:rsidRPr="000F06A0" w:rsidRDefault="003E5CCE" w:rsidP="00182247">
            <w:pPr>
              <w:shd w:val="clear" w:color="auto" w:fill="FFFFFF"/>
              <w:jc w:val="both"/>
              <w:rPr>
                <w:rFonts w:ascii="Century Gothic" w:hAnsi="Century Gothic" w:cs="Arial"/>
                <w:sz w:val="16"/>
                <w:szCs w:val="16"/>
                <w:shd w:val="clear" w:color="auto" w:fill="FFFFFF"/>
              </w:rPr>
            </w:pPr>
            <w:r>
              <w:rPr>
                <w:rFonts w:ascii="Century Gothic" w:hAnsi="Century Gothic" w:cs="Arial"/>
                <w:b/>
                <w:bCs/>
                <w:sz w:val="16"/>
                <w:szCs w:val="16"/>
                <w:shd w:val="clear" w:color="auto" w:fill="FFFFFF"/>
              </w:rPr>
              <w:br/>
            </w:r>
            <w:r w:rsidR="00182247" w:rsidRPr="000F06A0">
              <w:rPr>
                <w:rFonts w:ascii="Century Gothic" w:hAnsi="Century Gothic" w:cs="Arial"/>
                <w:b/>
                <w:bCs/>
                <w:sz w:val="16"/>
                <w:szCs w:val="16"/>
                <w:shd w:val="clear" w:color="auto" w:fill="FFFFFF"/>
              </w:rPr>
              <w:t>ARTÍCULO</w:t>
            </w:r>
            <w:r w:rsidR="00182247" w:rsidRPr="000F06A0">
              <w:rPr>
                <w:rFonts w:ascii="Century Gothic" w:hAnsi="Century Gothic" w:cs="Arial"/>
                <w:b/>
                <w:bCs/>
                <w:sz w:val="16"/>
                <w:szCs w:val="16"/>
              </w:rPr>
              <w:t> </w:t>
            </w:r>
            <w:r w:rsidR="00182247" w:rsidRPr="000F06A0">
              <w:rPr>
                <w:rFonts w:ascii="Century Gothic" w:hAnsi="Century Gothic" w:cs="Arial"/>
                <w:b/>
                <w:bCs/>
                <w:sz w:val="16"/>
                <w:szCs w:val="16"/>
                <w:shd w:val="clear" w:color="auto" w:fill="FFFFFF"/>
              </w:rPr>
              <w:t> 338B.</w:t>
            </w:r>
            <w:r w:rsidR="00182247" w:rsidRPr="000F06A0">
              <w:rPr>
                <w:rFonts w:ascii="Century Gothic" w:hAnsi="Century Gothic" w:cs="Arial"/>
                <w:b/>
                <w:sz w:val="16"/>
                <w:szCs w:val="16"/>
                <w:shd w:val="clear" w:color="auto" w:fill="FFFFFF"/>
              </w:rPr>
              <w:t> </w:t>
            </w:r>
            <w:r w:rsidR="00182247" w:rsidRPr="000F06A0">
              <w:rPr>
                <w:rFonts w:ascii="Century Gothic" w:hAnsi="Century Gothic" w:cs="Arial"/>
                <w:b/>
                <w:i/>
                <w:iCs/>
                <w:sz w:val="16"/>
                <w:szCs w:val="16"/>
                <w:shd w:val="clear" w:color="auto" w:fill="FFFFFF"/>
              </w:rPr>
              <w:t>Modalidad culposa</w:t>
            </w:r>
            <w:r w:rsidR="00182247" w:rsidRPr="000F06A0">
              <w:rPr>
                <w:rFonts w:ascii="Century Gothic" w:hAnsi="Century Gothic" w:cs="Arial"/>
                <w:b/>
                <w:sz w:val="16"/>
                <w:szCs w:val="16"/>
                <w:shd w:val="clear" w:color="auto" w:fill="FFFFFF"/>
              </w:rPr>
              <w:t>.</w:t>
            </w:r>
            <w:r w:rsidR="00182247" w:rsidRPr="000F06A0">
              <w:rPr>
                <w:rFonts w:ascii="Century Gothic" w:hAnsi="Century Gothic" w:cs="Arial"/>
                <w:sz w:val="16"/>
                <w:szCs w:val="16"/>
                <w:shd w:val="clear" w:color="auto" w:fill="FFFFFF"/>
              </w:rPr>
              <w:t xml:space="preserve"> Si por culpa se ocasionare alguna de las conductas descritas en este título, en los casos en que ello sea posible según su configuración estructural, la pena correspondiente se reducirá a la mitad.</w:t>
            </w:r>
          </w:p>
          <w:p w14:paraId="6BDE8983" w14:textId="77777777" w:rsidR="00182247" w:rsidRPr="000F06A0" w:rsidRDefault="00182247" w:rsidP="00182247">
            <w:pPr>
              <w:shd w:val="clear" w:color="auto" w:fill="FFFFFF"/>
              <w:jc w:val="both"/>
              <w:rPr>
                <w:rFonts w:ascii="Century Gothic" w:hAnsi="Century Gothic" w:cs="Arial"/>
                <w:b/>
                <w:sz w:val="16"/>
                <w:szCs w:val="16"/>
                <w:shd w:val="clear" w:color="auto" w:fill="FFFFFF"/>
              </w:rPr>
            </w:pPr>
          </w:p>
          <w:p w14:paraId="534E65D1" w14:textId="77777777" w:rsidR="00182247" w:rsidRPr="000F06A0" w:rsidRDefault="00182247" w:rsidP="00182247">
            <w:pPr>
              <w:shd w:val="clear" w:color="auto" w:fill="FFFFFF"/>
              <w:jc w:val="both"/>
              <w:rPr>
                <w:rFonts w:ascii="Century Gothic" w:hAnsi="Century Gothic" w:cs="Arial"/>
                <w:sz w:val="16"/>
                <w:szCs w:val="16"/>
              </w:rPr>
            </w:pPr>
            <w:r w:rsidRPr="000F06A0">
              <w:rPr>
                <w:rFonts w:ascii="Century Gothic" w:hAnsi="Century Gothic" w:cs="Arial"/>
                <w:b/>
                <w:sz w:val="16"/>
                <w:szCs w:val="16"/>
                <w:shd w:val="clear" w:color="auto" w:fill="FFFFFF"/>
              </w:rPr>
              <w:t xml:space="preserve">ARTÍCULO 338C. </w:t>
            </w:r>
            <w:r w:rsidRPr="000F06A0">
              <w:rPr>
                <w:rFonts w:ascii="Century Gothic" w:hAnsi="Century Gothic" w:cs="Arial"/>
                <w:b/>
                <w:i/>
                <w:sz w:val="16"/>
                <w:szCs w:val="16"/>
                <w:shd w:val="clear" w:color="auto" w:fill="FFFFFF"/>
              </w:rPr>
              <w:t>Extinción de dominio.</w:t>
            </w:r>
            <w:r w:rsidRPr="000F06A0">
              <w:rPr>
                <w:rFonts w:ascii="Century Gothic" w:hAnsi="Century Gothic" w:cs="Arial"/>
                <w:sz w:val="16"/>
                <w:szCs w:val="16"/>
              </w:rPr>
              <w:t xml:space="preserve"> Los bienes muebles e inmuebles empleados para el desarrollo de las conductas descritas en este título serán sometidos a extinción de dominio en los términos de la Ley 1708 de 2014.</w:t>
            </w:r>
          </w:p>
          <w:p w14:paraId="01A4ED41" w14:textId="77777777" w:rsidR="00182247" w:rsidRPr="000F06A0" w:rsidRDefault="00182247" w:rsidP="00182247">
            <w:pPr>
              <w:shd w:val="clear" w:color="auto" w:fill="FFFFFF"/>
              <w:jc w:val="both"/>
              <w:rPr>
                <w:rFonts w:ascii="Century Gothic" w:hAnsi="Century Gothic" w:cs="Arial"/>
                <w:sz w:val="16"/>
                <w:szCs w:val="16"/>
              </w:rPr>
            </w:pPr>
            <w:r w:rsidRPr="000F06A0">
              <w:rPr>
                <w:rFonts w:ascii="Century Gothic" w:hAnsi="Century Gothic" w:cs="Arial"/>
                <w:sz w:val="16"/>
                <w:szCs w:val="16"/>
              </w:rPr>
              <w:t>Tratándose de animales, estos serán puestos a decomiso y disposición de la autoridad competente.</w:t>
            </w:r>
          </w:p>
          <w:p w14:paraId="2F2E806D" w14:textId="77777777" w:rsidR="00182247" w:rsidRPr="000F06A0" w:rsidRDefault="00182247" w:rsidP="00182247">
            <w:pPr>
              <w:shd w:val="clear" w:color="auto" w:fill="FFFFFF"/>
              <w:jc w:val="both"/>
              <w:rPr>
                <w:rFonts w:ascii="Century Gothic" w:hAnsi="Century Gothic" w:cs="Arial"/>
                <w:sz w:val="16"/>
                <w:szCs w:val="16"/>
              </w:rPr>
            </w:pPr>
          </w:p>
          <w:p w14:paraId="2A371075" w14:textId="77777777" w:rsidR="00182247" w:rsidRPr="000F06A0" w:rsidRDefault="00182247" w:rsidP="00182247">
            <w:pPr>
              <w:shd w:val="clear" w:color="auto" w:fill="FFFFFF"/>
              <w:jc w:val="both"/>
              <w:rPr>
                <w:rFonts w:ascii="Century Gothic" w:hAnsi="Century Gothic" w:cs="Arial"/>
                <w:sz w:val="16"/>
                <w:szCs w:val="16"/>
              </w:rPr>
            </w:pPr>
            <w:r w:rsidRPr="000F06A0">
              <w:rPr>
                <w:rFonts w:ascii="Century Gothic" w:hAnsi="Century Gothic" w:cs="Arial"/>
                <w:sz w:val="16"/>
                <w:szCs w:val="16"/>
              </w:rPr>
              <w:t>Lo previsto en el presente artículo no aplicará frente a los delitos de depósito o inyección de sustancias en el suelo (Art. 329A C.P.), alteración del paisaje (Art. 334A C.P.), fabricación, importación, exportación, tráfico o uso de plásticos prohibidos (Art. 335D C.P.), aprovechamiento ilícito de residuos (Art. 335E C.P.) e invasión de áreas de especial importancia ecológica (Art. 336 C.P.).</w:t>
            </w:r>
          </w:p>
          <w:p w14:paraId="2F266068" w14:textId="77777777" w:rsidR="00182247" w:rsidRPr="000F06A0" w:rsidRDefault="00182247" w:rsidP="00182247">
            <w:pPr>
              <w:shd w:val="clear" w:color="auto" w:fill="FFFFFF"/>
              <w:jc w:val="both"/>
              <w:rPr>
                <w:rFonts w:ascii="Century Gothic" w:hAnsi="Century Gothic" w:cs="Arial"/>
                <w:sz w:val="16"/>
                <w:szCs w:val="16"/>
              </w:rPr>
            </w:pPr>
          </w:p>
          <w:p w14:paraId="48123D40" w14:textId="1D7F13C6" w:rsidR="00182247" w:rsidRPr="000F06A0" w:rsidRDefault="00182247" w:rsidP="00182247">
            <w:pPr>
              <w:shd w:val="clear" w:color="auto" w:fill="FFFFFF"/>
              <w:jc w:val="both"/>
              <w:rPr>
                <w:rFonts w:ascii="Century Gothic" w:hAnsi="Century Gothic" w:cs="Arial"/>
                <w:sz w:val="16"/>
                <w:szCs w:val="16"/>
              </w:rPr>
            </w:pPr>
            <w:r w:rsidRPr="000F06A0">
              <w:rPr>
                <w:rFonts w:ascii="Century Gothic" w:hAnsi="Century Gothic" w:cs="Arial"/>
                <w:b/>
                <w:sz w:val="16"/>
                <w:szCs w:val="16"/>
              </w:rPr>
              <w:t>ARTÍCULO 339</w:t>
            </w:r>
            <w:r w:rsidRPr="000F06A0">
              <w:rPr>
                <w:rFonts w:ascii="Century Gothic" w:hAnsi="Century Gothic" w:cs="Arial"/>
                <w:b/>
                <w:i/>
                <w:sz w:val="16"/>
                <w:szCs w:val="16"/>
              </w:rPr>
              <w:t>. Medida Cautelar.</w:t>
            </w:r>
            <w:r w:rsidRPr="000F06A0">
              <w:rPr>
                <w:rFonts w:ascii="Century Gothic" w:hAnsi="Century Gothic" w:cs="Arial"/>
                <w:sz w:val="16"/>
                <w:szCs w:val="16"/>
              </w:rPr>
              <w:t xml:space="preserve"> El juez podrá ordenar, como medida cautelar, la aprehensión, el decomiso de las especies, la suspensión de la titularidad de bienes, la suspensión inmediata de la actividad, así como la clausura temporal del establecimiento y todas aquellas que considere pertinentes, sin perjuicio de lo que pueda ordenar la autoridad competente en materia ambiental.</w:t>
            </w:r>
          </w:p>
        </w:tc>
        <w:tc>
          <w:tcPr>
            <w:tcW w:w="5245" w:type="dxa"/>
          </w:tcPr>
          <w:p w14:paraId="6C19614B" w14:textId="77777777" w:rsidR="00B84E4F" w:rsidRPr="000F06A0" w:rsidRDefault="00B84E4F" w:rsidP="00B84E4F">
            <w:pPr>
              <w:jc w:val="both"/>
              <w:rPr>
                <w:rFonts w:ascii="Century Gothic" w:hAnsi="Century Gothic" w:cs="Arial"/>
                <w:b/>
                <w:bCs/>
                <w:sz w:val="16"/>
                <w:szCs w:val="16"/>
                <w:shd w:val="clear" w:color="auto" w:fill="FFFFFF"/>
              </w:rPr>
            </w:pPr>
            <w:r w:rsidRPr="000F06A0">
              <w:rPr>
                <w:rFonts w:ascii="Century Gothic" w:hAnsi="Century Gothic" w:cs="Arial"/>
                <w:b/>
                <w:bCs/>
                <w:sz w:val="16"/>
                <w:szCs w:val="16"/>
                <w:shd w:val="clear" w:color="auto" w:fill="FFFFFF"/>
              </w:rPr>
              <w:lastRenderedPageBreak/>
              <w:t xml:space="preserve">ARTÍCULO 1o. </w:t>
            </w:r>
            <w:r w:rsidRPr="000F06A0">
              <w:rPr>
                <w:rFonts w:ascii="Century Gothic" w:hAnsi="Century Gothic" w:cs="Arial"/>
                <w:bCs/>
                <w:sz w:val="16"/>
                <w:szCs w:val="16"/>
                <w:shd w:val="clear" w:color="auto" w:fill="FFFFFF"/>
              </w:rPr>
              <w:t>Sustitúyase el Título XI, “De los delitos contra los recursos naturales y el medio ambiente” Capítulo Único, Delitos contra los recursos naturales y medio ambiente, artículos 328 a 339, del Libro II, PARTE ESPECIAL DE LOS DELITOS EN GENERAL de la Ley 599 de 2000, por el siguiente:</w:t>
            </w:r>
          </w:p>
          <w:p w14:paraId="24B67608" w14:textId="77777777" w:rsidR="00B84E4F" w:rsidRPr="000F06A0" w:rsidRDefault="00B84E4F" w:rsidP="00B84E4F">
            <w:pPr>
              <w:jc w:val="center"/>
              <w:rPr>
                <w:rFonts w:ascii="Century Gothic" w:hAnsi="Century Gothic" w:cs="Arial"/>
                <w:b/>
                <w:bCs/>
                <w:sz w:val="16"/>
                <w:szCs w:val="16"/>
                <w:shd w:val="clear" w:color="auto" w:fill="FFFFFF"/>
              </w:rPr>
            </w:pPr>
          </w:p>
          <w:p w14:paraId="06DAC715" w14:textId="77777777" w:rsidR="00B84E4F" w:rsidRPr="000F06A0" w:rsidRDefault="00B84E4F" w:rsidP="00B84E4F">
            <w:pPr>
              <w:jc w:val="center"/>
              <w:rPr>
                <w:rFonts w:ascii="Century Gothic" w:hAnsi="Century Gothic" w:cs="Arial"/>
                <w:b/>
                <w:bCs/>
                <w:sz w:val="16"/>
                <w:szCs w:val="16"/>
                <w:shd w:val="clear" w:color="auto" w:fill="FFFFFF"/>
              </w:rPr>
            </w:pPr>
            <w:r w:rsidRPr="000F06A0">
              <w:rPr>
                <w:rFonts w:ascii="Century Gothic" w:hAnsi="Century Gothic" w:cs="Arial"/>
                <w:b/>
                <w:bCs/>
                <w:sz w:val="16"/>
                <w:szCs w:val="16"/>
                <w:shd w:val="clear" w:color="auto" w:fill="FFFFFF"/>
              </w:rPr>
              <w:t>TÍTULO XI.</w:t>
            </w:r>
          </w:p>
          <w:p w14:paraId="1214309F" w14:textId="77777777" w:rsidR="00B84E4F" w:rsidRPr="000F06A0" w:rsidRDefault="00B84E4F" w:rsidP="00B84E4F">
            <w:pPr>
              <w:jc w:val="center"/>
              <w:rPr>
                <w:rFonts w:ascii="Century Gothic" w:hAnsi="Century Gothic" w:cs="Arial"/>
                <w:b/>
                <w:bCs/>
                <w:sz w:val="16"/>
                <w:szCs w:val="16"/>
                <w:shd w:val="clear" w:color="auto" w:fill="FFFFFF"/>
              </w:rPr>
            </w:pPr>
          </w:p>
          <w:p w14:paraId="2B99FBE2" w14:textId="77777777" w:rsidR="00B84E4F" w:rsidRPr="000F06A0" w:rsidRDefault="00B84E4F" w:rsidP="00B84E4F">
            <w:pPr>
              <w:jc w:val="center"/>
              <w:rPr>
                <w:rFonts w:ascii="Century Gothic" w:hAnsi="Century Gothic" w:cs="Arial"/>
                <w:b/>
                <w:bCs/>
                <w:sz w:val="16"/>
                <w:szCs w:val="16"/>
                <w:shd w:val="clear" w:color="auto" w:fill="FFFFFF"/>
              </w:rPr>
            </w:pPr>
            <w:r w:rsidRPr="000F06A0">
              <w:rPr>
                <w:rFonts w:ascii="Century Gothic" w:hAnsi="Century Gothic" w:cs="Arial"/>
                <w:b/>
                <w:bCs/>
                <w:sz w:val="16"/>
                <w:szCs w:val="16"/>
                <w:shd w:val="clear" w:color="auto" w:fill="FFFFFF"/>
              </w:rPr>
              <w:t>DE LOS DELITOS CONTRA EL AMBIENTE</w:t>
            </w:r>
          </w:p>
          <w:p w14:paraId="4D60E8D0" w14:textId="77777777" w:rsidR="00B84E4F" w:rsidRPr="000F06A0" w:rsidRDefault="00B84E4F" w:rsidP="00B84E4F">
            <w:pPr>
              <w:jc w:val="center"/>
              <w:rPr>
                <w:rFonts w:ascii="Century Gothic" w:hAnsi="Century Gothic" w:cs="Arial"/>
                <w:b/>
                <w:bCs/>
                <w:sz w:val="16"/>
                <w:szCs w:val="16"/>
                <w:shd w:val="clear" w:color="auto" w:fill="FFFFFF"/>
              </w:rPr>
            </w:pPr>
          </w:p>
          <w:p w14:paraId="19D059FE" w14:textId="77777777" w:rsidR="00B84E4F" w:rsidRPr="000F06A0" w:rsidRDefault="00B84E4F" w:rsidP="00B84E4F">
            <w:pPr>
              <w:tabs>
                <w:tab w:val="center" w:pos="4419"/>
                <w:tab w:val="left" w:pos="5715"/>
              </w:tabs>
              <w:jc w:val="center"/>
              <w:rPr>
                <w:rFonts w:ascii="Century Gothic" w:hAnsi="Century Gothic" w:cs="Arial"/>
                <w:b/>
                <w:bCs/>
                <w:sz w:val="16"/>
                <w:szCs w:val="16"/>
                <w:shd w:val="clear" w:color="auto" w:fill="FFFFFF"/>
              </w:rPr>
            </w:pPr>
            <w:r w:rsidRPr="000F06A0">
              <w:rPr>
                <w:rFonts w:ascii="Century Gothic" w:hAnsi="Century Gothic" w:cs="Arial"/>
                <w:b/>
                <w:bCs/>
                <w:sz w:val="16"/>
                <w:szCs w:val="16"/>
                <w:shd w:val="clear" w:color="auto" w:fill="FFFFFF"/>
              </w:rPr>
              <w:t>CAPÍTULO I.</w:t>
            </w:r>
          </w:p>
          <w:p w14:paraId="6919245C" w14:textId="77777777" w:rsidR="00B84E4F" w:rsidRPr="000F06A0" w:rsidRDefault="00B84E4F" w:rsidP="00B84E4F">
            <w:pPr>
              <w:tabs>
                <w:tab w:val="center" w:pos="4419"/>
                <w:tab w:val="left" w:pos="5715"/>
              </w:tabs>
              <w:rPr>
                <w:rFonts w:ascii="Century Gothic" w:hAnsi="Century Gothic" w:cs="Arial"/>
                <w:b/>
                <w:bCs/>
                <w:sz w:val="16"/>
                <w:szCs w:val="16"/>
                <w:shd w:val="clear" w:color="auto" w:fill="FFFFFF"/>
              </w:rPr>
            </w:pPr>
          </w:p>
          <w:p w14:paraId="0494DB61" w14:textId="77777777" w:rsidR="00B84E4F" w:rsidRPr="000F06A0" w:rsidRDefault="00B84E4F" w:rsidP="00B84E4F">
            <w:pPr>
              <w:jc w:val="center"/>
              <w:rPr>
                <w:rFonts w:ascii="Century Gothic" w:hAnsi="Century Gothic" w:cs="Arial"/>
                <w:b/>
                <w:bCs/>
                <w:sz w:val="16"/>
                <w:szCs w:val="16"/>
                <w:shd w:val="clear" w:color="auto" w:fill="FFFFFF"/>
              </w:rPr>
            </w:pPr>
            <w:r w:rsidRPr="000F06A0">
              <w:rPr>
                <w:rFonts w:ascii="Century Gothic" w:hAnsi="Century Gothic" w:cs="Arial"/>
                <w:b/>
                <w:bCs/>
                <w:sz w:val="16"/>
                <w:szCs w:val="16"/>
                <w:shd w:val="clear" w:color="auto" w:fill="FFFFFF"/>
              </w:rPr>
              <w:t>DE LOS DELITOS CONTRA LOS RECURSOS DEL AGUA Y DEL SUELO</w:t>
            </w:r>
          </w:p>
          <w:p w14:paraId="5DB0D8AD" w14:textId="77777777" w:rsidR="00B84E4F" w:rsidRPr="000F06A0" w:rsidRDefault="00B84E4F" w:rsidP="00B84E4F">
            <w:pPr>
              <w:jc w:val="center"/>
              <w:rPr>
                <w:rFonts w:ascii="Century Gothic" w:hAnsi="Century Gothic" w:cs="Arial"/>
                <w:bCs/>
                <w:sz w:val="16"/>
                <w:szCs w:val="16"/>
                <w:shd w:val="clear" w:color="auto" w:fill="FFFFFF"/>
              </w:rPr>
            </w:pPr>
          </w:p>
          <w:p w14:paraId="647546C7" w14:textId="031EB743" w:rsidR="00B84E4F" w:rsidRPr="000F06A0" w:rsidRDefault="00B84E4F" w:rsidP="00B84E4F">
            <w:pPr>
              <w:shd w:val="clear" w:color="auto" w:fill="FFFFFF"/>
              <w:jc w:val="both"/>
              <w:rPr>
                <w:rFonts w:ascii="Century Gothic" w:hAnsi="Century Gothic" w:cs="Arial"/>
                <w:bCs/>
                <w:i/>
                <w:color w:val="000000"/>
                <w:sz w:val="16"/>
                <w:szCs w:val="16"/>
              </w:rPr>
            </w:pPr>
            <w:r w:rsidRPr="000F06A0">
              <w:rPr>
                <w:rFonts w:ascii="Century Gothic" w:hAnsi="Century Gothic" w:cs="Arial"/>
                <w:b/>
                <w:bCs/>
                <w:color w:val="000000"/>
                <w:sz w:val="16"/>
                <w:szCs w:val="16"/>
              </w:rPr>
              <w:t xml:space="preserve">ARTÍCULO 328. </w:t>
            </w:r>
            <w:r w:rsidRPr="000F06A0">
              <w:rPr>
                <w:rFonts w:ascii="Century Gothic" w:hAnsi="Century Gothic" w:cs="Arial"/>
                <w:b/>
                <w:bCs/>
                <w:i/>
                <w:color w:val="000000"/>
                <w:sz w:val="16"/>
                <w:szCs w:val="16"/>
              </w:rPr>
              <w:t>Aprovechamiento ilícito de las aguas y de sus recursos biológicos.</w:t>
            </w:r>
            <w:r w:rsidRPr="000F06A0">
              <w:rPr>
                <w:rFonts w:ascii="Century Gothic" w:hAnsi="Century Gothic" w:cs="Arial"/>
                <w:bCs/>
                <w:i/>
                <w:color w:val="000000"/>
                <w:sz w:val="16"/>
                <w:szCs w:val="16"/>
              </w:rPr>
              <w:t xml:space="preserve"> </w:t>
            </w:r>
            <w:r w:rsidRPr="000F06A0">
              <w:rPr>
                <w:rFonts w:ascii="Century Gothic" w:hAnsi="Century Gothic" w:cs="Arial"/>
                <w:sz w:val="16"/>
                <w:szCs w:val="16"/>
                <w:shd w:val="clear" w:color="auto" w:fill="FFFFFF"/>
              </w:rPr>
              <w:t>El que sin permiso de autoridad competente o con incumplimiento de las normas vigentes</w:t>
            </w:r>
            <w:r w:rsidRPr="000F06A0">
              <w:rPr>
                <w:rFonts w:ascii="Century Gothic" w:hAnsi="Century Gothic" w:cs="Arial"/>
                <w:bCs/>
                <w:color w:val="000000"/>
                <w:sz w:val="16"/>
                <w:szCs w:val="16"/>
              </w:rPr>
              <w:t xml:space="preserve"> se apropie, introduzca, explote, transporte, mantenga, trafique, comercie, use, explore, aproveche o se beneficie de las aguas o de los especímenes, productos o partes de los recursos</w:t>
            </w:r>
            <w:r w:rsidR="001527E4" w:rsidRPr="000F06A0">
              <w:rPr>
                <w:rFonts w:ascii="Century Gothic" w:hAnsi="Century Gothic" w:cs="Arial"/>
                <w:bCs/>
                <w:color w:val="000000"/>
                <w:sz w:val="16"/>
                <w:szCs w:val="16"/>
              </w:rPr>
              <w:t xml:space="preserve"> </w:t>
            </w:r>
            <w:r w:rsidR="001527E4" w:rsidRPr="000F06A0">
              <w:rPr>
                <w:rFonts w:ascii="Century Gothic" w:hAnsi="Century Gothic" w:cs="Arial"/>
                <w:b/>
                <w:bCs/>
                <w:color w:val="000000"/>
                <w:sz w:val="16"/>
                <w:szCs w:val="16"/>
                <w:u w:val="single"/>
              </w:rPr>
              <w:t>hidrobiológicos o</w:t>
            </w:r>
            <w:r w:rsidRPr="000F06A0">
              <w:rPr>
                <w:rFonts w:ascii="Century Gothic" w:hAnsi="Century Gothic" w:cs="Arial"/>
                <w:bCs/>
                <w:color w:val="000000"/>
                <w:sz w:val="16"/>
                <w:szCs w:val="16"/>
              </w:rPr>
              <w:t xml:space="preserve"> biológicos de las aguas y del suelo o el subsuelo del mar territorial o de la zona económica de dominio continental e insular de la República, </w:t>
            </w:r>
            <w:r w:rsidRPr="000F06A0">
              <w:rPr>
                <w:rFonts w:ascii="Century Gothic" w:hAnsi="Century Gothic" w:cs="Arial"/>
                <w:sz w:val="16"/>
                <w:szCs w:val="16"/>
                <w:shd w:val="clear" w:color="auto" w:fill="FFFFFF"/>
              </w:rPr>
              <w:t xml:space="preserve">incurrirá, </w:t>
            </w:r>
            <w:r w:rsidRPr="000F06A0">
              <w:rPr>
                <w:rFonts w:ascii="Century Gothic" w:hAnsi="Century Gothic" w:cs="Arial"/>
                <w:bCs/>
                <w:sz w:val="16"/>
                <w:szCs w:val="16"/>
              </w:rPr>
              <w:t>sin perjuicio de las sanciones administrativas a que hubiere lugar</w:t>
            </w:r>
            <w:r w:rsidRPr="000F06A0">
              <w:rPr>
                <w:rFonts w:ascii="Century Gothic" w:hAnsi="Century Gothic" w:cs="Arial"/>
                <w:sz w:val="16"/>
                <w:szCs w:val="16"/>
                <w:shd w:val="clear" w:color="auto" w:fill="FFFFFF"/>
              </w:rPr>
              <w:t xml:space="preserve">, en prisión de setenta y dos (72) a ciento sesenta y ocho (168) meses </w:t>
            </w:r>
            <w:r w:rsidRPr="000F06A0">
              <w:rPr>
                <w:rFonts w:ascii="Century Gothic" w:hAnsi="Century Gothic" w:cs="Arial"/>
                <w:bCs/>
                <w:color w:val="000000"/>
                <w:sz w:val="16"/>
                <w:szCs w:val="16"/>
              </w:rPr>
              <w:t xml:space="preserve">y </w:t>
            </w:r>
            <w:r w:rsidRPr="000F06A0">
              <w:rPr>
                <w:rFonts w:ascii="Century Gothic" w:hAnsi="Century Gothic" w:cs="Arial"/>
                <w:sz w:val="16"/>
                <w:szCs w:val="16"/>
              </w:rPr>
              <w:t>multa de ciento treinta y cuatro (134) a treinta y cinco mil (35.000) salarios mínimos legales mensuales vigentes.</w:t>
            </w:r>
          </w:p>
          <w:p w14:paraId="022929A5" w14:textId="77777777" w:rsidR="00B84E4F" w:rsidRPr="000F06A0" w:rsidRDefault="00B84E4F" w:rsidP="00B84E4F">
            <w:pPr>
              <w:jc w:val="both"/>
              <w:rPr>
                <w:rFonts w:ascii="Century Gothic" w:hAnsi="Century Gothic" w:cs="Arial"/>
                <w:sz w:val="16"/>
                <w:szCs w:val="16"/>
              </w:rPr>
            </w:pPr>
          </w:p>
          <w:p w14:paraId="002F6142" w14:textId="77777777" w:rsidR="00B84E4F" w:rsidRPr="000F06A0" w:rsidRDefault="00B84E4F" w:rsidP="00B84E4F">
            <w:pPr>
              <w:jc w:val="both"/>
              <w:rPr>
                <w:rFonts w:ascii="Century Gothic" w:hAnsi="Century Gothic" w:cs="Arial"/>
                <w:sz w:val="16"/>
                <w:szCs w:val="16"/>
                <w:highlight w:val="yellow"/>
                <w:shd w:val="clear" w:color="auto" w:fill="FFFFFF"/>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de ciento veinte (120) a doscientos setenta y seis (276) meses y</w:t>
            </w:r>
            <w:r w:rsidRPr="000F06A0">
              <w:rPr>
                <w:rFonts w:ascii="Century Gothic" w:hAnsi="Century Gothic" w:cs="Arial"/>
                <w:bCs/>
                <w:sz w:val="16"/>
                <w:szCs w:val="16"/>
              </w:rPr>
              <w:t xml:space="preserve"> multa de veinticinco mil (25.000) a cincuenta mil (50.000) salarios mínimos legales mensuales vigentes, de acuerdo a lo dispuesto en el artículo 338.</w:t>
            </w:r>
          </w:p>
          <w:p w14:paraId="34B2CAF1" w14:textId="77777777" w:rsidR="00B84E4F" w:rsidRPr="000F06A0" w:rsidRDefault="00B84E4F" w:rsidP="00B84E4F">
            <w:pPr>
              <w:shd w:val="clear" w:color="auto" w:fill="FFFFFF"/>
              <w:jc w:val="both"/>
              <w:rPr>
                <w:rFonts w:ascii="Century Gothic" w:hAnsi="Century Gothic" w:cs="Arial"/>
                <w:bCs/>
                <w:color w:val="000000"/>
                <w:sz w:val="16"/>
                <w:szCs w:val="16"/>
              </w:rPr>
            </w:pPr>
          </w:p>
          <w:p w14:paraId="4A203F3C" w14:textId="19447D6A" w:rsidR="00B84E4F" w:rsidRPr="000F06A0" w:rsidRDefault="00B84E4F" w:rsidP="00B84E4F">
            <w:pPr>
              <w:shd w:val="clear" w:color="auto" w:fill="FFFFFF"/>
              <w:jc w:val="both"/>
              <w:rPr>
                <w:rFonts w:ascii="Century Gothic" w:hAnsi="Century Gothic" w:cs="Arial"/>
                <w:sz w:val="16"/>
                <w:szCs w:val="16"/>
              </w:rPr>
            </w:pPr>
            <w:r w:rsidRPr="000F06A0">
              <w:rPr>
                <w:rFonts w:ascii="Century Gothic" w:hAnsi="Century Gothic" w:cs="Arial"/>
                <w:bCs/>
                <w:color w:val="000000"/>
                <w:sz w:val="16"/>
                <w:szCs w:val="16"/>
              </w:rPr>
              <w:t xml:space="preserve">La pena se aumentará de una tercera parte a la mitad cuando con la conducta se desvíe, </w:t>
            </w:r>
            <w:r w:rsidRPr="000F06A0">
              <w:rPr>
                <w:rFonts w:ascii="Century Gothic" w:hAnsi="Century Gothic" w:cs="Arial"/>
                <w:sz w:val="16"/>
                <w:szCs w:val="16"/>
                <w:shd w:val="clear" w:color="auto" w:fill="FFFFFF"/>
              </w:rPr>
              <w:t xml:space="preserve">destruya, inutilice o haga desaparecer los cuerpos hídricos o sus recursos </w:t>
            </w:r>
            <w:r w:rsidR="005903EE" w:rsidRPr="000F06A0">
              <w:rPr>
                <w:rFonts w:ascii="Century Gothic" w:hAnsi="Century Gothic" w:cs="Arial"/>
                <w:b/>
                <w:sz w:val="16"/>
                <w:szCs w:val="16"/>
                <w:u w:val="single"/>
                <w:shd w:val="clear" w:color="auto" w:fill="FFFFFF"/>
              </w:rPr>
              <w:t>hidro</w:t>
            </w:r>
            <w:r w:rsidRPr="000F06A0">
              <w:rPr>
                <w:rFonts w:ascii="Century Gothic" w:hAnsi="Century Gothic" w:cs="Arial"/>
                <w:sz w:val="16"/>
                <w:szCs w:val="16"/>
                <w:shd w:val="clear" w:color="auto" w:fill="FFFFFF"/>
              </w:rPr>
              <w:t>biológicos.</w:t>
            </w:r>
          </w:p>
          <w:p w14:paraId="5226B983" w14:textId="77777777" w:rsidR="00B84E4F" w:rsidRPr="000F06A0" w:rsidRDefault="00B84E4F" w:rsidP="00B84E4F">
            <w:pPr>
              <w:shd w:val="clear" w:color="auto" w:fill="FFFFFF"/>
              <w:jc w:val="both"/>
              <w:rPr>
                <w:rFonts w:ascii="Century Gothic" w:hAnsi="Century Gothic" w:cs="Arial"/>
                <w:b/>
                <w:bCs/>
                <w:color w:val="000000"/>
                <w:sz w:val="16"/>
                <w:szCs w:val="16"/>
              </w:rPr>
            </w:pPr>
          </w:p>
          <w:p w14:paraId="3B80C86E" w14:textId="1C78411D" w:rsidR="00AC7F9B" w:rsidRPr="000F06A0" w:rsidRDefault="00AC7F9B" w:rsidP="00B84E4F">
            <w:pPr>
              <w:shd w:val="clear" w:color="auto" w:fill="FFFFFF"/>
              <w:jc w:val="both"/>
              <w:rPr>
                <w:rFonts w:ascii="Century Gothic" w:hAnsi="Century Gothic" w:cs="Arial"/>
                <w:b/>
                <w:bCs/>
                <w:color w:val="000000"/>
                <w:sz w:val="16"/>
                <w:szCs w:val="16"/>
                <w:u w:val="single"/>
              </w:rPr>
            </w:pPr>
            <w:r w:rsidRPr="000F06A0">
              <w:rPr>
                <w:rFonts w:ascii="Century Gothic" w:hAnsi="Century Gothic" w:cs="Arial"/>
                <w:b/>
                <w:bCs/>
                <w:color w:val="000000"/>
                <w:sz w:val="16"/>
                <w:szCs w:val="16"/>
                <w:u w:val="single"/>
              </w:rPr>
              <w:t xml:space="preserve">ARTÍCULO 328A. </w:t>
            </w:r>
            <w:r w:rsidRPr="000F06A0">
              <w:rPr>
                <w:rFonts w:ascii="Century Gothic" w:hAnsi="Century Gothic" w:cs="Arial"/>
                <w:b/>
                <w:bCs/>
                <w:i/>
                <w:color w:val="000000"/>
                <w:sz w:val="16"/>
                <w:szCs w:val="16"/>
                <w:u w:val="single"/>
              </w:rPr>
              <w:t>Destrucci</w:t>
            </w:r>
            <w:r w:rsidR="005373D1" w:rsidRPr="000F06A0">
              <w:rPr>
                <w:rFonts w:ascii="Century Gothic" w:hAnsi="Century Gothic" w:cs="Arial"/>
                <w:b/>
                <w:bCs/>
                <w:i/>
                <w:color w:val="000000"/>
                <w:sz w:val="16"/>
                <w:szCs w:val="16"/>
                <w:u w:val="single"/>
              </w:rPr>
              <w:t xml:space="preserve">ón </w:t>
            </w:r>
            <w:r w:rsidRPr="000F06A0">
              <w:rPr>
                <w:rFonts w:ascii="Century Gothic" w:hAnsi="Century Gothic" w:cs="Arial"/>
                <w:b/>
                <w:bCs/>
                <w:i/>
                <w:color w:val="000000"/>
                <w:sz w:val="16"/>
                <w:szCs w:val="16"/>
                <w:u w:val="single"/>
              </w:rPr>
              <w:t>de coral</w:t>
            </w:r>
            <w:r w:rsidRPr="000F06A0">
              <w:rPr>
                <w:rFonts w:ascii="Century Gothic" w:hAnsi="Century Gothic" w:cs="Arial"/>
                <w:b/>
                <w:bCs/>
                <w:color w:val="000000"/>
                <w:sz w:val="16"/>
                <w:szCs w:val="16"/>
                <w:u w:val="single"/>
              </w:rPr>
              <w:t xml:space="preserve">. El que destruya, </w:t>
            </w:r>
            <w:r w:rsidRPr="000F06A0">
              <w:rPr>
                <w:rFonts w:ascii="Century Gothic" w:hAnsi="Century Gothic" w:cs="Arial"/>
                <w:b/>
                <w:bCs/>
                <w:sz w:val="16"/>
                <w:szCs w:val="16"/>
                <w:u w:val="single"/>
              </w:rPr>
              <w:t xml:space="preserve">inutilice, </w:t>
            </w:r>
            <w:r w:rsidR="00603D4D" w:rsidRPr="000F06A0">
              <w:rPr>
                <w:rFonts w:ascii="Century Gothic" w:hAnsi="Century Gothic" w:cs="Arial"/>
                <w:b/>
                <w:bCs/>
                <w:sz w:val="16"/>
                <w:szCs w:val="16"/>
                <w:u w:val="single"/>
              </w:rPr>
              <w:t xml:space="preserve">altere, </w:t>
            </w:r>
            <w:r w:rsidRPr="000F06A0">
              <w:rPr>
                <w:rFonts w:ascii="Century Gothic" w:hAnsi="Century Gothic" w:cs="Arial"/>
                <w:b/>
                <w:bCs/>
                <w:sz w:val="16"/>
                <w:szCs w:val="16"/>
                <w:u w:val="single"/>
              </w:rPr>
              <w:t xml:space="preserve">haga </w:t>
            </w:r>
            <w:r w:rsidRPr="000F06A0">
              <w:rPr>
                <w:rFonts w:ascii="Century Gothic" w:hAnsi="Century Gothic" w:cs="Arial"/>
                <w:b/>
                <w:bCs/>
                <w:color w:val="000000"/>
                <w:sz w:val="16"/>
                <w:szCs w:val="16"/>
                <w:u w:val="single"/>
              </w:rPr>
              <w:t>desaparecer o de cualquier otro modo dañe</w:t>
            </w:r>
            <w:r w:rsidR="005373D1" w:rsidRPr="000F06A0">
              <w:rPr>
                <w:rFonts w:ascii="Century Gothic" w:hAnsi="Century Gothic" w:cs="Arial"/>
                <w:b/>
                <w:bCs/>
                <w:color w:val="000000"/>
                <w:sz w:val="16"/>
                <w:szCs w:val="16"/>
                <w:u w:val="single"/>
              </w:rPr>
              <w:t xml:space="preserve"> arrecife coral</w:t>
            </w:r>
            <w:r w:rsidR="00603D4D" w:rsidRPr="000F06A0">
              <w:rPr>
                <w:rFonts w:ascii="Century Gothic" w:hAnsi="Century Gothic" w:cs="Arial"/>
                <w:b/>
                <w:bCs/>
                <w:color w:val="000000"/>
                <w:sz w:val="16"/>
                <w:szCs w:val="16"/>
                <w:u w:val="single"/>
              </w:rPr>
              <w:t>ino</w:t>
            </w:r>
            <w:r w:rsidR="005373D1" w:rsidRPr="000F06A0">
              <w:rPr>
                <w:rFonts w:ascii="Century Gothic" w:hAnsi="Century Gothic" w:cs="Arial"/>
                <w:b/>
                <w:bCs/>
                <w:color w:val="000000"/>
                <w:sz w:val="16"/>
                <w:szCs w:val="16"/>
                <w:u w:val="single"/>
              </w:rPr>
              <w:t xml:space="preserve">, incurrirá, sin perjuicio de las sanciones administrativas a que haya lugar, en prisión de </w:t>
            </w:r>
            <w:r w:rsidR="00041FEE" w:rsidRPr="000F06A0">
              <w:rPr>
                <w:rFonts w:ascii="Century Gothic" w:hAnsi="Century Gothic" w:cs="Arial"/>
                <w:b/>
                <w:bCs/>
                <w:color w:val="000000"/>
                <w:sz w:val="16"/>
                <w:szCs w:val="16"/>
                <w:u w:val="single"/>
              </w:rPr>
              <w:t>noventa y seis (96)  a ciento ochenta (180) meses y multa de quinientos (500) a cuarenta mil (40.000)</w:t>
            </w:r>
            <w:r w:rsidR="005373D1" w:rsidRPr="000F06A0">
              <w:rPr>
                <w:rFonts w:ascii="Century Gothic" w:hAnsi="Century Gothic" w:cs="Arial"/>
                <w:b/>
                <w:bCs/>
                <w:color w:val="000000"/>
                <w:sz w:val="16"/>
                <w:szCs w:val="16"/>
                <w:u w:val="single"/>
              </w:rPr>
              <w:t xml:space="preserve"> salarios mínimos legales mensuales vigentes.</w:t>
            </w:r>
          </w:p>
          <w:p w14:paraId="4A265E35" w14:textId="77777777" w:rsidR="005373D1" w:rsidRPr="000F06A0" w:rsidRDefault="005373D1" w:rsidP="00B84E4F">
            <w:pPr>
              <w:shd w:val="clear" w:color="auto" w:fill="FFFFFF"/>
              <w:jc w:val="both"/>
              <w:rPr>
                <w:rFonts w:ascii="Century Gothic" w:hAnsi="Century Gothic" w:cs="Arial"/>
                <w:b/>
                <w:bCs/>
                <w:color w:val="000000"/>
                <w:sz w:val="16"/>
                <w:szCs w:val="16"/>
                <w:u w:val="single"/>
              </w:rPr>
            </w:pPr>
          </w:p>
          <w:p w14:paraId="3485600E" w14:textId="2AFD9BEC" w:rsidR="005373D1" w:rsidRPr="000F06A0" w:rsidRDefault="005373D1" w:rsidP="005373D1">
            <w:pPr>
              <w:jc w:val="both"/>
              <w:rPr>
                <w:rFonts w:ascii="Century Gothic" w:hAnsi="Century Gothic" w:cs="Arial"/>
                <w:b/>
                <w:sz w:val="16"/>
                <w:szCs w:val="16"/>
                <w:highlight w:val="yellow"/>
                <w:u w:val="single"/>
                <w:shd w:val="clear" w:color="auto" w:fill="FFFFFF"/>
              </w:rPr>
            </w:pPr>
            <w:r w:rsidRPr="000F06A0">
              <w:rPr>
                <w:rFonts w:ascii="Century Gothic" w:hAnsi="Century Gothic" w:cs="Arial"/>
                <w:b/>
                <w:sz w:val="16"/>
                <w:szCs w:val="16"/>
                <w:u w:val="single"/>
              </w:rPr>
              <w:t>Si la conducta tuviere como consecuencia un impacto ambiental (IA) igual o superior a veinticinco (25) IA, la pena será de prisión</w:t>
            </w:r>
            <w:r w:rsidRPr="000F06A0">
              <w:rPr>
                <w:rFonts w:ascii="Century Gothic" w:hAnsi="Century Gothic" w:cs="Arial"/>
                <w:b/>
                <w:sz w:val="16"/>
                <w:szCs w:val="16"/>
                <w:u w:val="single"/>
                <w:shd w:val="clear" w:color="auto" w:fill="FFFFFF"/>
              </w:rPr>
              <w:t xml:space="preserve"> de </w:t>
            </w:r>
            <w:r w:rsidR="00141FCC" w:rsidRPr="000F06A0">
              <w:rPr>
                <w:rFonts w:ascii="Century Gothic" w:hAnsi="Century Gothic" w:cs="Arial"/>
                <w:b/>
                <w:sz w:val="16"/>
                <w:szCs w:val="16"/>
                <w:u w:val="single"/>
                <w:shd w:val="clear" w:color="auto" w:fill="FFFFFF"/>
              </w:rPr>
              <w:t>ciento cuarenta y cuatro (144) a doscientos ochenta y ocho (288</w:t>
            </w:r>
            <w:r w:rsidRPr="000F06A0">
              <w:rPr>
                <w:rFonts w:ascii="Century Gothic" w:hAnsi="Century Gothic" w:cs="Arial"/>
                <w:b/>
                <w:sz w:val="16"/>
                <w:szCs w:val="16"/>
                <w:u w:val="single"/>
                <w:shd w:val="clear" w:color="auto" w:fill="FFFFFF"/>
              </w:rPr>
              <w:t>) meses y</w:t>
            </w:r>
            <w:r w:rsidR="00141FCC" w:rsidRPr="000F06A0">
              <w:rPr>
                <w:rFonts w:ascii="Century Gothic" w:hAnsi="Century Gothic" w:cs="Arial"/>
                <w:b/>
                <w:bCs/>
                <w:sz w:val="16"/>
                <w:szCs w:val="16"/>
                <w:u w:val="single"/>
              </w:rPr>
              <w:t xml:space="preserve"> multa de cuarenta y cinco mil (45</w:t>
            </w:r>
            <w:r w:rsidRPr="000F06A0">
              <w:rPr>
                <w:rFonts w:ascii="Century Gothic" w:hAnsi="Century Gothic" w:cs="Arial"/>
                <w:b/>
                <w:bCs/>
                <w:sz w:val="16"/>
                <w:szCs w:val="16"/>
                <w:u w:val="single"/>
              </w:rPr>
              <w:t>.000) a cincuenta mil (50.000) salarios mínimos legales mensuales vigentes, de acuerdo a lo dispuesto en el artículo 338.</w:t>
            </w:r>
          </w:p>
          <w:p w14:paraId="7BC2DA0A" w14:textId="77777777" w:rsidR="005373D1" w:rsidRPr="000F06A0" w:rsidRDefault="005373D1" w:rsidP="005373D1">
            <w:pPr>
              <w:shd w:val="clear" w:color="auto" w:fill="FFFFFF"/>
              <w:jc w:val="both"/>
              <w:rPr>
                <w:rFonts w:ascii="Century Gothic" w:hAnsi="Century Gothic" w:cs="Arial"/>
                <w:b/>
                <w:bCs/>
                <w:color w:val="000000"/>
                <w:sz w:val="16"/>
                <w:szCs w:val="16"/>
                <w:u w:val="single"/>
              </w:rPr>
            </w:pPr>
          </w:p>
          <w:p w14:paraId="3CF8EC13" w14:textId="1EBAAB53" w:rsidR="005373D1" w:rsidRPr="000F06A0" w:rsidRDefault="005373D1" w:rsidP="00B84E4F">
            <w:pPr>
              <w:shd w:val="clear" w:color="auto" w:fill="FFFFFF"/>
              <w:jc w:val="both"/>
              <w:rPr>
                <w:rFonts w:ascii="Century Gothic" w:hAnsi="Century Gothic" w:cs="Arial"/>
                <w:b/>
                <w:sz w:val="16"/>
                <w:szCs w:val="16"/>
                <w:u w:val="single"/>
              </w:rPr>
            </w:pPr>
            <w:r w:rsidRPr="000F06A0">
              <w:rPr>
                <w:rFonts w:ascii="Century Gothic" w:hAnsi="Century Gothic" w:cs="Arial"/>
                <w:b/>
                <w:bCs/>
                <w:color w:val="000000"/>
                <w:sz w:val="16"/>
                <w:szCs w:val="16"/>
                <w:u w:val="single"/>
              </w:rPr>
              <w:t xml:space="preserve">La pena se aumentará de una tercera parte a la mitad cuando con la conducta se desvíe, </w:t>
            </w:r>
            <w:r w:rsidRPr="000F06A0">
              <w:rPr>
                <w:rFonts w:ascii="Century Gothic" w:hAnsi="Century Gothic" w:cs="Arial"/>
                <w:b/>
                <w:sz w:val="16"/>
                <w:szCs w:val="16"/>
                <w:u w:val="single"/>
                <w:shd w:val="clear" w:color="auto" w:fill="FFFFFF"/>
              </w:rPr>
              <w:t xml:space="preserve">destruya, inutilice o haga desaparecer los cuerpos hídricos o sus recursos </w:t>
            </w:r>
            <w:r w:rsidR="002B1E59" w:rsidRPr="000F06A0">
              <w:rPr>
                <w:rFonts w:ascii="Century Gothic" w:hAnsi="Century Gothic" w:cs="Arial"/>
                <w:b/>
                <w:sz w:val="16"/>
                <w:szCs w:val="16"/>
                <w:u w:val="single"/>
                <w:shd w:val="clear" w:color="auto" w:fill="FFFFFF"/>
              </w:rPr>
              <w:t>hidro</w:t>
            </w:r>
            <w:r w:rsidRPr="000F06A0">
              <w:rPr>
                <w:rFonts w:ascii="Century Gothic" w:hAnsi="Century Gothic" w:cs="Arial"/>
                <w:b/>
                <w:sz w:val="16"/>
                <w:szCs w:val="16"/>
                <w:u w:val="single"/>
                <w:shd w:val="clear" w:color="auto" w:fill="FFFFFF"/>
              </w:rPr>
              <w:t>biológicos.</w:t>
            </w:r>
          </w:p>
          <w:p w14:paraId="5695FACD" w14:textId="77777777" w:rsidR="00AC7F9B" w:rsidRPr="000F06A0" w:rsidRDefault="00AC7F9B" w:rsidP="00B84E4F">
            <w:pPr>
              <w:shd w:val="clear" w:color="auto" w:fill="FFFFFF"/>
              <w:jc w:val="both"/>
              <w:rPr>
                <w:rFonts w:ascii="Century Gothic" w:hAnsi="Century Gothic" w:cs="Arial"/>
                <w:b/>
                <w:bCs/>
                <w:color w:val="000000"/>
                <w:sz w:val="16"/>
                <w:szCs w:val="16"/>
              </w:rPr>
            </w:pPr>
          </w:p>
          <w:p w14:paraId="32A7B2D4" w14:textId="354DB4A4" w:rsidR="00B84E4F" w:rsidRPr="000F06A0" w:rsidRDefault="00B84E4F" w:rsidP="00B84E4F">
            <w:pPr>
              <w:shd w:val="clear" w:color="auto" w:fill="FFFFFF"/>
              <w:jc w:val="both"/>
              <w:rPr>
                <w:rFonts w:ascii="Century Gothic" w:hAnsi="Century Gothic" w:cs="Arial"/>
                <w:bCs/>
                <w:i/>
                <w:color w:val="000000"/>
                <w:sz w:val="16"/>
                <w:szCs w:val="16"/>
              </w:rPr>
            </w:pPr>
            <w:r w:rsidRPr="000F06A0">
              <w:rPr>
                <w:rFonts w:ascii="Century Gothic" w:hAnsi="Century Gothic" w:cs="Arial"/>
                <w:b/>
                <w:bCs/>
                <w:color w:val="000000"/>
                <w:sz w:val="16"/>
                <w:szCs w:val="16"/>
              </w:rPr>
              <w:t xml:space="preserve">ARTÍCULO 329. </w:t>
            </w:r>
            <w:r w:rsidRPr="000F06A0">
              <w:rPr>
                <w:rFonts w:ascii="Century Gothic" w:hAnsi="Century Gothic" w:cs="Arial"/>
                <w:b/>
                <w:bCs/>
                <w:i/>
                <w:color w:val="000000"/>
                <w:sz w:val="16"/>
                <w:szCs w:val="16"/>
              </w:rPr>
              <w:t>Aprovechamiento ilícito de los recursos de la tierra, del suelo y del subsuelo.</w:t>
            </w:r>
            <w:r w:rsidRPr="000F06A0">
              <w:rPr>
                <w:rFonts w:ascii="Century Gothic" w:hAnsi="Century Gothic" w:cs="Arial"/>
                <w:bCs/>
                <w:i/>
                <w:color w:val="000000"/>
                <w:sz w:val="16"/>
                <w:szCs w:val="16"/>
              </w:rPr>
              <w:t xml:space="preserve"> </w:t>
            </w:r>
            <w:r w:rsidRPr="000F06A0">
              <w:rPr>
                <w:rFonts w:ascii="Century Gothic" w:hAnsi="Century Gothic" w:cs="Arial"/>
                <w:sz w:val="16"/>
                <w:szCs w:val="16"/>
                <w:shd w:val="clear" w:color="auto" w:fill="FFFFFF"/>
              </w:rPr>
              <w:t>El que sin permiso de autoridad competente o con incumplimiento de la</w:t>
            </w:r>
            <w:r w:rsidR="00F263D4" w:rsidRPr="000F06A0">
              <w:rPr>
                <w:rFonts w:ascii="Century Gothic" w:hAnsi="Century Gothic" w:cs="Arial"/>
                <w:b/>
                <w:sz w:val="16"/>
                <w:szCs w:val="16"/>
                <w:u w:val="single"/>
                <w:shd w:val="clear" w:color="auto" w:fill="FFFFFF"/>
              </w:rPr>
              <w:t>s</w:t>
            </w:r>
            <w:r w:rsidRPr="000F06A0">
              <w:rPr>
                <w:rFonts w:ascii="Century Gothic" w:hAnsi="Century Gothic" w:cs="Arial"/>
                <w:sz w:val="16"/>
                <w:szCs w:val="16"/>
                <w:shd w:val="clear" w:color="auto" w:fill="FFFFFF"/>
              </w:rPr>
              <w:t xml:space="preserve"> normas vigentes se apropie, introduzca, explote, transporte, trafique, comercie, explore, aproveche o se beneficie de los recursos naturales de la tierra, del suelo o del subsuelo o provoque o realice directa o indirectamente extracciones, excavaciones, aterramientos o vibraciones en el suelo o el subsuelo, incurrirá, </w:t>
            </w:r>
            <w:r w:rsidRPr="000F06A0">
              <w:rPr>
                <w:rFonts w:ascii="Century Gothic" w:hAnsi="Century Gothic" w:cs="Arial"/>
                <w:bCs/>
                <w:sz w:val="16"/>
                <w:szCs w:val="16"/>
              </w:rPr>
              <w:t>sin perjuicio de las sanciones administrativas a que hubiere lugar,</w:t>
            </w:r>
            <w:r w:rsidRPr="000F06A0">
              <w:rPr>
                <w:rFonts w:ascii="Century Gothic" w:hAnsi="Century Gothic" w:cs="Arial"/>
                <w:sz w:val="16"/>
                <w:szCs w:val="16"/>
                <w:shd w:val="clear" w:color="auto" w:fill="FFFFFF"/>
              </w:rPr>
              <w:t xml:space="preserve"> en prisión </w:t>
            </w:r>
            <w:r w:rsidRPr="000F06A0">
              <w:rPr>
                <w:rFonts w:ascii="Century Gothic" w:hAnsi="Century Gothic" w:cs="Arial"/>
                <w:sz w:val="16"/>
                <w:szCs w:val="16"/>
              </w:rPr>
              <w:t>de sesenta (60) a ciento cuarenta y cuatro (144) meses y multa de ciento treinta y cuatro (134) a treinta y cinco mil (35.000) salarios mínimos legales mensuales vigentes.</w:t>
            </w:r>
          </w:p>
          <w:p w14:paraId="6684397E" w14:textId="77777777" w:rsidR="00B84E4F" w:rsidRPr="000F06A0" w:rsidRDefault="00B84E4F" w:rsidP="00B84E4F">
            <w:pPr>
              <w:jc w:val="both"/>
              <w:rPr>
                <w:rFonts w:ascii="Century Gothic" w:hAnsi="Century Gothic" w:cs="Arial"/>
                <w:bCs/>
                <w:color w:val="000000"/>
                <w:sz w:val="16"/>
                <w:szCs w:val="16"/>
              </w:rPr>
            </w:pPr>
          </w:p>
          <w:p w14:paraId="799E85BD" w14:textId="77777777" w:rsidR="00B84E4F" w:rsidRPr="000F06A0" w:rsidRDefault="00B84E4F" w:rsidP="00B84E4F">
            <w:pPr>
              <w:jc w:val="both"/>
              <w:rPr>
                <w:rFonts w:ascii="Century Gothic" w:hAnsi="Century Gothic" w:cs="Arial"/>
                <w:sz w:val="16"/>
                <w:szCs w:val="16"/>
                <w:highlight w:val="yellow"/>
                <w:shd w:val="clear" w:color="auto" w:fill="FFFFFF"/>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de </w:t>
            </w:r>
            <w:r w:rsidRPr="000F06A0">
              <w:rPr>
                <w:rFonts w:ascii="Century Gothic" w:hAnsi="Century Gothic" w:cs="Arial"/>
                <w:sz w:val="16"/>
                <w:szCs w:val="16"/>
              </w:rPr>
              <w:t>ciento ocho (108) a doscientos cincuenta y dos (252) meses y</w:t>
            </w:r>
            <w:r w:rsidRPr="000F06A0">
              <w:rPr>
                <w:rFonts w:ascii="Century Gothic" w:hAnsi="Century Gothic" w:cs="Arial"/>
                <w:bCs/>
                <w:sz w:val="16"/>
                <w:szCs w:val="16"/>
              </w:rPr>
              <w:t xml:space="preserve"> multa de veintiséis mil (26.000) a cincuenta mil (50.000) salarios mínimos legales mensuales vigentes, de acuerdo a lo dispuesto en el artículo 338.</w:t>
            </w:r>
          </w:p>
          <w:p w14:paraId="517DA43D" w14:textId="77777777" w:rsidR="00B84E4F" w:rsidRPr="000F06A0" w:rsidRDefault="00B84E4F" w:rsidP="00B84E4F">
            <w:pPr>
              <w:jc w:val="both"/>
              <w:rPr>
                <w:rFonts w:ascii="Century Gothic" w:hAnsi="Century Gothic" w:cs="Arial"/>
                <w:bCs/>
                <w:color w:val="000000"/>
                <w:sz w:val="16"/>
                <w:szCs w:val="16"/>
              </w:rPr>
            </w:pPr>
          </w:p>
          <w:p w14:paraId="5C12864F" w14:textId="77777777" w:rsidR="00B84E4F" w:rsidRPr="000F06A0" w:rsidRDefault="00B84E4F" w:rsidP="00B84E4F">
            <w:pPr>
              <w:jc w:val="both"/>
              <w:rPr>
                <w:rFonts w:ascii="Century Gothic" w:hAnsi="Century Gothic" w:cs="Arial"/>
                <w:bCs/>
                <w:sz w:val="16"/>
                <w:szCs w:val="16"/>
                <w:shd w:val="clear" w:color="auto" w:fill="FFFFFF"/>
              </w:rPr>
            </w:pPr>
            <w:r w:rsidRPr="000F06A0">
              <w:rPr>
                <w:rFonts w:ascii="Century Gothic" w:hAnsi="Century Gothic" w:cs="Arial"/>
                <w:bCs/>
                <w:color w:val="000000"/>
                <w:sz w:val="16"/>
                <w:szCs w:val="16"/>
              </w:rPr>
              <w:t xml:space="preserve">La pena se aumentará de una tercera parte a la mitad cuando con la conducta se </w:t>
            </w:r>
            <w:r w:rsidRPr="000F06A0">
              <w:rPr>
                <w:rFonts w:ascii="Century Gothic" w:hAnsi="Century Gothic" w:cs="Arial"/>
                <w:sz w:val="16"/>
                <w:szCs w:val="16"/>
                <w:shd w:val="clear" w:color="auto" w:fill="FFFFFF"/>
              </w:rPr>
              <w:t>destruya, inutilice o haga desaparecer el suelo, subsuelo o sus recursos naturales, o</w:t>
            </w:r>
            <w:r w:rsidRPr="000F06A0">
              <w:rPr>
                <w:rFonts w:ascii="Century Gothic" w:hAnsi="Century Gothic" w:cs="Arial"/>
                <w:bCs/>
                <w:sz w:val="16"/>
                <w:szCs w:val="16"/>
                <w:shd w:val="clear" w:color="auto" w:fill="FFFFFF"/>
              </w:rPr>
              <w:t xml:space="preserve"> altere o destruya acuíferos.</w:t>
            </w:r>
          </w:p>
          <w:p w14:paraId="4DB76FD9" w14:textId="77777777" w:rsidR="00B84E4F" w:rsidRPr="000F06A0" w:rsidRDefault="00B84E4F" w:rsidP="00B84E4F">
            <w:pPr>
              <w:jc w:val="both"/>
              <w:rPr>
                <w:rFonts w:ascii="Century Gothic" w:hAnsi="Century Gothic" w:cs="Arial"/>
                <w:sz w:val="16"/>
                <w:szCs w:val="16"/>
                <w:shd w:val="clear" w:color="auto" w:fill="FFFFFF"/>
              </w:rPr>
            </w:pPr>
          </w:p>
          <w:p w14:paraId="114AA7EF" w14:textId="77777777" w:rsidR="00B84E4F" w:rsidRPr="000F06A0" w:rsidRDefault="00B84E4F" w:rsidP="00B84E4F">
            <w:pPr>
              <w:jc w:val="both"/>
              <w:rPr>
                <w:rFonts w:ascii="Century Gothic" w:hAnsi="Century Gothic" w:cs="Arial"/>
                <w:sz w:val="16"/>
                <w:szCs w:val="16"/>
                <w:shd w:val="clear" w:color="auto" w:fill="FFFFFF"/>
              </w:rPr>
            </w:pPr>
            <w:r w:rsidRPr="000F06A0">
              <w:rPr>
                <w:rFonts w:ascii="Century Gothic" w:hAnsi="Century Gothic" w:cs="Arial"/>
                <w:b/>
                <w:bCs/>
                <w:sz w:val="16"/>
                <w:szCs w:val="16"/>
                <w:shd w:val="clear" w:color="auto" w:fill="FFFFFF"/>
              </w:rPr>
              <w:t xml:space="preserve">ARTÍCULO 329A. </w:t>
            </w:r>
            <w:r w:rsidRPr="000F06A0">
              <w:rPr>
                <w:rFonts w:ascii="Century Gothic" w:hAnsi="Century Gothic" w:cs="Arial"/>
                <w:b/>
                <w:bCs/>
                <w:i/>
                <w:sz w:val="16"/>
                <w:szCs w:val="16"/>
                <w:shd w:val="clear" w:color="auto" w:fill="FFFFFF"/>
              </w:rPr>
              <w:t>Depósito o inyección de sustancias en el suelo.</w:t>
            </w:r>
            <w:r w:rsidRPr="000F06A0">
              <w:rPr>
                <w:rFonts w:ascii="Century Gothic" w:hAnsi="Century Gothic" w:cs="Arial"/>
                <w:bCs/>
                <w:i/>
                <w:sz w:val="16"/>
                <w:szCs w:val="16"/>
                <w:shd w:val="clear" w:color="auto" w:fill="FFFFFF"/>
              </w:rPr>
              <w:t xml:space="preserve"> </w:t>
            </w:r>
            <w:r w:rsidRPr="000F06A0">
              <w:rPr>
                <w:rFonts w:ascii="Century Gothic" w:hAnsi="Century Gothic" w:cs="Arial"/>
                <w:bCs/>
                <w:sz w:val="16"/>
                <w:szCs w:val="16"/>
                <w:shd w:val="clear" w:color="auto" w:fill="FFFFFF"/>
              </w:rPr>
              <w:t xml:space="preserve">El que sin permiso de autoridad competente o con incumplimiento de las normas vigentes realice inyección o depósito de sustancias que generen daños en el ambiente, en el suelo o en el subsuelo, incurrirá, </w:t>
            </w:r>
            <w:r w:rsidRPr="000F06A0">
              <w:rPr>
                <w:rFonts w:ascii="Century Gothic" w:hAnsi="Century Gothic" w:cs="Arial"/>
                <w:bCs/>
                <w:sz w:val="16"/>
                <w:szCs w:val="16"/>
              </w:rPr>
              <w:t>sin perjuicio de las sanciones administrativas a que hubiere lugar,</w:t>
            </w:r>
            <w:r w:rsidRPr="000F06A0">
              <w:rPr>
                <w:rFonts w:ascii="Century Gothic" w:hAnsi="Century Gothic" w:cs="Arial"/>
                <w:bCs/>
                <w:sz w:val="16"/>
                <w:szCs w:val="16"/>
                <w:shd w:val="clear" w:color="auto" w:fill="FFFFFF"/>
              </w:rPr>
              <w:t xml:space="preserve"> en</w:t>
            </w:r>
            <w:r w:rsidRPr="000F06A0">
              <w:rPr>
                <w:rFonts w:ascii="Century Gothic" w:hAnsi="Century Gothic" w:cs="Arial"/>
                <w:sz w:val="16"/>
                <w:szCs w:val="16"/>
                <w:shd w:val="clear" w:color="auto" w:fill="FFFFFF"/>
              </w:rPr>
              <w:t xml:space="preserve"> la pena establecida en el inciso siguiente:</w:t>
            </w:r>
          </w:p>
          <w:p w14:paraId="781935F7" w14:textId="77777777" w:rsidR="00B84E4F" w:rsidRPr="000F06A0" w:rsidRDefault="00B84E4F" w:rsidP="00B84E4F">
            <w:pPr>
              <w:jc w:val="both"/>
              <w:rPr>
                <w:rFonts w:ascii="Century Gothic" w:hAnsi="Century Gothic" w:cs="Arial"/>
                <w:sz w:val="16"/>
                <w:szCs w:val="16"/>
                <w:shd w:val="clear" w:color="auto" w:fill="FFFFFF"/>
              </w:rPr>
            </w:pPr>
          </w:p>
          <w:p w14:paraId="7A384322" w14:textId="77777777" w:rsidR="00B84E4F" w:rsidRPr="000F06A0" w:rsidRDefault="00B84E4F" w:rsidP="00B84E4F">
            <w:pPr>
              <w:jc w:val="both"/>
              <w:rPr>
                <w:rFonts w:ascii="Century Gothic" w:hAnsi="Century Gothic" w:cs="Arial"/>
                <w:sz w:val="16"/>
                <w:szCs w:val="16"/>
                <w:shd w:val="clear" w:color="auto" w:fill="FFFFFF"/>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de cuarenta y ocho (48) a ciento ocho (108) meses y</w:t>
            </w:r>
            <w:r w:rsidRPr="000F06A0">
              <w:rPr>
                <w:rFonts w:ascii="Century Gothic" w:hAnsi="Century Gothic" w:cs="Arial"/>
                <w:bCs/>
                <w:sz w:val="16"/>
                <w:szCs w:val="16"/>
              </w:rPr>
              <w:t xml:space="preserve"> multa de ciento treinta y cuatro (134) a cuarenta mil (40.000) salarios mínimos legales mensuales vigentes, de acuerdo a lo dispuesto en el artículo 338.</w:t>
            </w:r>
          </w:p>
          <w:p w14:paraId="5B7459AC" w14:textId="77777777" w:rsidR="00B84E4F" w:rsidRPr="000F06A0" w:rsidRDefault="00B84E4F" w:rsidP="00B84E4F">
            <w:pPr>
              <w:jc w:val="both"/>
              <w:rPr>
                <w:rFonts w:ascii="Century Gothic" w:hAnsi="Century Gothic" w:cs="Arial"/>
                <w:bCs/>
                <w:color w:val="000000"/>
                <w:sz w:val="16"/>
                <w:szCs w:val="16"/>
              </w:rPr>
            </w:pPr>
          </w:p>
          <w:p w14:paraId="19A11219" w14:textId="77777777" w:rsidR="00B84E4F" w:rsidRPr="000F06A0" w:rsidRDefault="00B84E4F" w:rsidP="00B84E4F">
            <w:pPr>
              <w:jc w:val="both"/>
              <w:rPr>
                <w:rFonts w:ascii="Century Gothic" w:hAnsi="Century Gothic" w:cs="Arial"/>
                <w:bCs/>
                <w:sz w:val="16"/>
                <w:szCs w:val="16"/>
                <w:shd w:val="clear" w:color="auto" w:fill="FFFFFF"/>
              </w:rPr>
            </w:pPr>
            <w:r w:rsidRPr="000F06A0">
              <w:rPr>
                <w:rFonts w:ascii="Century Gothic" w:hAnsi="Century Gothic" w:cs="Arial"/>
                <w:bCs/>
                <w:color w:val="000000"/>
                <w:sz w:val="16"/>
                <w:szCs w:val="16"/>
              </w:rPr>
              <w:t xml:space="preserve">La pena se aumentará de una tercera parte a la mitad cuando con la conducta se </w:t>
            </w:r>
            <w:r w:rsidRPr="000F06A0">
              <w:rPr>
                <w:rFonts w:ascii="Century Gothic" w:hAnsi="Century Gothic" w:cs="Arial"/>
                <w:sz w:val="16"/>
                <w:szCs w:val="16"/>
                <w:shd w:val="clear" w:color="auto" w:fill="FFFFFF"/>
              </w:rPr>
              <w:t>destruya, inutilice o haga desaparecer el suelo, subsuelo o sus recursos naturales, o</w:t>
            </w:r>
            <w:r w:rsidRPr="000F06A0">
              <w:rPr>
                <w:rFonts w:ascii="Century Gothic" w:hAnsi="Century Gothic" w:cs="Arial"/>
                <w:bCs/>
                <w:sz w:val="16"/>
                <w:szCs w:val="16"/>
                <w:shd w:val="clear" w:color="auto" w:fill="FFFFFF"/>
              </w:rPr>
              <w:t xml:space="preserve"> altere o destruya acuíferos.</w:t>
            </w:r>
          </w:p>
          <w:p w14:paraId="5340112A" w14:textId="77777777" w:rsidR="00B84E4F" w:rsidRPr="000F06A0" w:rsidRDefault="00B84E4F" w:rsidP="00B84E4F">
            <w:pPr>
              <w:jc w:val="both"/>
              <w:rPr>
                <w:rFonts w:ascii="Century Gothic" w:hAnsi="Century Gothic" w:cs="Arial"/>
                <w:bCs/>
                <w:sz w:val="16"/>
                <w:szCs w:val="16"/>
                <w:shd w:val="clear" w:color="auto" w:fill="FFFFFF"/>
              </w:rPr>
            </w:pPr>
          </w:p>
          <w:p w14:paraId="5BDF480E" w14:textId="77777777" w:rsidR="00B84E4F" w:rsidRPr="000F06A0" w:rsidRDefault="00B84E4F" w:rsidP="00B84E4F">
            <w:pPr>
              <w:jc w:val="both"/>
              <w:rPr>
                <w:rFonts w:ascii="Century Gothic" w:hAnsi="Century Gothic" w:cs="Arial"/>
                <w:sz w:val="16"/>
                <w:szCs w:val="16"/>
              </w:rPr>
            </w:pPr>
            <w:r w:rsidRPr="000F06A0">
              <w:rPr>
                <w:rFonts w:ascii="Century Gothic" w:hAnsi="Century Gothic" w:cs="Arial"/>
                <w:b/>
                <w:bCs/>
                <w:sz w:val="16"/>
                <w:szCs w:val="16"/>
                <w:shd w:val="clear" w:color="auto" w:fill="FFFFFF"/>
              </w:rPr>
              <w:t>ARTÍCULO</w:t>
            </w:r>
            <w:r w:rsidRPr="000F06A0">
              <w:rPr>
                <w:rFonts w:ascii="Century Gothic" w:hAnsi="Century Gothic" w:cs="Arial"/>
                <w:b/>
                <w:bCs/>
                <w:sz w:val="16"/>
                <w:szCs w:val="16"/>
              </w:rPr>
              <w:t> </w:t>
            </w:r>
            <w:r w:rsidRPr="000F06A0">
              <w:rPr>
                <w:rFonts w:ascii="Century Gothic" w:hAnsi="Century Gothic" w:cs="Arial"/>
                <w:b/>
                <w:bCs/>
                <w:sz w:val="16"/>
                <w:szCs w:val="16"/>
                <w:shd w:val="clear" w:color="auto" w:fill="FFFFFF"/>
              </w:rPr>
              <w:t> 329B.</w:t>
            </w:r>
            <w:r w:rsidRPr="000F06A0">
              <w:rPr>
                <w:rFonts w:ascii="Century Gothic" w:hAnsi="Century Gothic" w:cs="Arial"/>
                <w:sz w:val="16"/>
                <w:szCs w:val="16"/>
                <w:shd w:val="clear" w:color="auto" w:fill="FFFFFF"/>
              </w:rPr>
              <w:t> </w:t>
            </w:r>
            <w:r w:rsidRPr="000F06A0">
              <w:rPr>
                <w:rFonts w:ascii="Century Gothic" w:hAnsi="Century Gothic" w:cs="Arial"/>
                <w:b/>
                <w:i/>
                <w:iCs/>
                <w:sz w:val="16"/>
                <w:szCs w:val="16"/>
                <w:shd w:val="clear" w:color="auto" w:fill="FFFFFF"/>
              </w:rPr>
              <w:t>Explotación ilícita de yacimiento minero y otros materiales</w:t>
            </w:r>
            <w:r w:rsidRPr="000F06A0">
              <w:rPr>
                <w:rFonts w:ascii="Century Gothic" w:hAnsi="Century Gothic" w:cs="Arial"/>
                <w:b/>
                <w:sz w:val="16"/>
                <w:szCs w:val="16"/>
                <w:shd w:val="clear" w:color="auto" w:fill="FFFFFF"/>
              </w:rPr>
              <w:t>.</w:t>
            </w:r>
            <w:r w:rsidRPr="000F06A0">
              <w:rPr>
                <w:rFonts w:ascii="Century Gothic" w:hAnsi="Century Gothic" w:cs="Arial"/>
                <w:sz w:val="16"/>
                <w:szCs w:val="16"/>
                <w:shd w:val="clear" w:color="auto" w:fill="FFFFFF"/>
              </w:rPr>
              <w:t xml:space="preserve"> El que sin permiso de autoridad competente o con incumplimiento de las normas vigentes excave, explote, explore o extraiga yacimiento minero, arena, material pétreo o de arrastre de los cauces y orillas de los ríos, incurrirá, </w:t>
            </w:r>
            <w:r w:rsidRPr="000F06A0">
              <w:rPr>
                <w:rFonts w:ascii="Century Gothic" w:hAnsi="Century Gothic" w:cs="Arial"/>
                <w:bCs/>
                <w:sz w:val="16"/>
                <w:szCs w:val="16"/>
              </w:rPr>
              <w:t>sin perjuicio de las sanciones administrativas a que hubiere lugar,</w:t>
            </w:r>
            <w:r w:rsidRPr="000F06A0">
              <w:rPr>
                <w:rFonts w:ascii="Century Gothic" w:hAnsi="Century Gothic" w:cs="Arial"/>
                <w:sz w:val="16"/>
                <w:szCs w:val="16"/>
                <w:shd w:val="clear" w:color="auto" w:fill="FFFFFF"/>
              </w:rPr>
              <w:t xml:space="preserve"> en prisión </w:t>
            </w:r>
            <w:r w:rsidRPr="000F06A0">
              <w:rPr>
                <w:rFonts w:ascii="Century Gothic" w:hAnsi="Century Gothic" w:cs="Arial"/>
                <w:bCs/>
                <w:color w:val="000000"/>
                <w:sz w:val="16"/>
                <w:szCs w:val="16"/>
              </w:rPr>
              <w:t>de setenta y dos (72) a ciento cuarenta y cuatro (144) meses</w:t>
            </w:r>
            <w:r w:rsidRPr="000F06A0">
              <w:rPr>
                <w:rFonts w:ascii="Century Gothic" w:hAnsi="Century Gothic" w:cs="Arial"/>
                <w:bCs/>
                <w:sz w:val="16"/>
                <w:szCs w:val="16"/>
              </w:rPr>
              <w:t xml:space="preserve"> </w:t>
            </w:r>
            <w:r w:rsidRPr="000F06A0">
              <w:rPr>
                <w:rFonts w:ascii="Century Gothic" w:hAnsi="Century Gothic" w:cs="Arial"/>
                <w:bCs/>
                <w:color w:val="000000"/>
                <w:sz w:val="16"/>
                <w:szCs w:val="16"/>
              </w:rPr>
              <w:t xml:space="preserve">y </w:t>
            </w:r>
            <w:r w:rsidRPr="000F06A0">
              <w:rPr>
                <w:rFonts w:ascii="Century Gothic" w:hAnsi="Century Gothic" w:cs="Arial"/>
                <w:sz w:val="16"/>
                <w:szCs w:val="16"/>
              </w:rPr>
              <w:t>multa de ciento treinta y cuatro (134) a cincuenta mil (50.000) salarios mínimos legales mensuales vigentes.</w:t>
            </w:r>
          </w:p>
          <w:p w14:paraId="1FDC2C16" w14:textId="77777777" w:rsidR="00B84E4F" w:rsidRPr="000F06A0" w:rsidRDefault="00B84E4F" w:rsidP="00B84E4F">
            <w:pPr>
              <w:jc w:val="both"/>
              <w:rPr>
                <w:rFonts w:ascii="Century Gothic" w:hAnsi="Century Gothic" w:cs="Arial"/>
                <w:sz w:val="16"/>
                <w:szCs w:val="16"/>
              </w:rPr>
            </w:pPr>
          </w:p>
          <w:p w14:paraId="5C940A27" w14:textId="77777777" w:rsidR="00B84E4F" w:rsidRPr="000F06A0" w:rsidRDefault="00B84E4F" w:rsidP="00B84E4F">
            <w:pPr>
              <w:jc w:val="both"/>
              <w:rPr>
                <w:rFonts w:ascii="Century Gothic" w:hAnsi="Century Gothic" w:cs="Arial"/>
                <w:sz w:val="16"/>
                <w:szCs w:val="16"/>
                <w:shd w:val="clear" w:color="auto" w:fill="FFFFFF"/>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de ciento veinte (120) a doscientos cincuenta y dos (252) meses y</w:t>
            </w:r>
            <w:r w:rsidRPr="000F06A0">
              <w:rPr>
                <w:rFonts w:ascii="Century Gothic" w:hAnsi="Century Gothic" w:cs="Arial"/>
                <w:bCs/>
                <w:sz w:val="16"/>
                <w:szCs w:val="16"/>
              </w:rPr>
              <w:t xml:space="preserve"> multa de cuarenta mil (40.000) a cincuenta mil </w:t>
            </w:r>
            <w:r w:rsidRPr="000F06A0">
              <w:rPr>
                <w:rFonts w:ascii="Century Gothic" w:hAnsi="Century Gothic" w:cs="Arial"/>
                <w:bCs/>
                <w:sz w:val="16"/>
                <w:szCs w:val="16"/>
              </w:rPr>
              <w:lastRenderedPageBreak/>
              <w:t>(50.000) salarios mínimos legales mensuales vigentes, de acuerdo a lo dispuesto en el artículo 338.</w:t>
            </w:r>
          </w:p>
          <w:p w14:paraId="365662EB" w14:textId="77777777" w:rsidR="00B84E4F" w:rsidRPr="000F06A0" w:rsidRDefault="00B84E4F" w:rsidP="00B84E4F">
            <w:pPr>
              <w:jc w:val="both"/>
              <w:rPr>
                <w:rFonts w:ascii="Century Gothic" w:hAnsi="Century Gothic" w:cs="Arial"/>
                <w:bCs/>
                <w:color w:val="000000"/>
                <w:sz w:val="16"/>
                <w:szCs w:val="16"/>
              </w:rPr>
            </w:pPr>
          </w:p>
          <w:p w14:paraId="2B1DA8AA" w14:textId="77777777" w:rsidR="00B84E4F" w:rsidRPr="000F06A0" w:rsidRDefault="00B84E4F" w:rsidP="00B84E4F">
            <w:pPr>
              <w:jc w:val="both"/>
              <w:rPr>
                <w:rFonts w:ascii="Century Gothic" w:hAnsi="Century Gothic" w:cs="Arial"/>
                <w:bCs/>
                <w:sz w:val="16"/>
                <w:szCs w:val="16"/>
                <w:shd w:val="clear" w:color="auto" w:fill="FFFFFF"/>
              </w:rPr>
            </w:pPr>
            <w:r w:rsidRPr="000F06A0">
              <w:rPr>
                <w:rFonts w:ascii="Century Gothic" w:hAnsi="Century Gothic" w:cs="Arial"/>
                <w:bCs/>
                <w:color w:val="000000"/>
                <w:sz w:val="16"/>
                <w:szCs w:val="16"/>
              </w:rPr>
              <w:t xml:space="preserve">La pena se aumentará de una tercera parte a la mitad cuando la conducta </w:t>
            </w:r>
            <w:r w:rsidRPr="000F06A0">
              <w:rPr>
                <w:rFonts w:ascii="Century Gothic" w:hAnsi="Century Gothic" w:cs="Arial"/>
                <w:sz w:val="16"/>
                <w:szCs w:val="16"/>
                <w:shd w:val="clear" w:color="auto" w:fill="FFFFFF"/>
              </w:rPr>
              <w:t>se realice a través de minería a cielo abierto, o</w:t>
            </w:r>
            <w:r w:rsidRPr="000F06A0">
              <w:rPr>
                <w:rFonts w:ascii="Century Gothic" w:hAnsi="Century Gothic" w:cs="Arial"/>
                <w:bCs/>
                <w:color w:val="000000"/>
                <w:sz w:val="16"/>
                <w:szCs w:val="16"/>
              </w:rPr>
              <w:t xml:space="preserve"> con la conducta se </w:t>
            </w:r>
            <w:r w:rsidRPr="000F06A0">
              <w:rPr>
                <w:rFonts w:ascii="Century Gothic" w:hAnsi="Century Gothic" w:cs="Arial"/>
                <w:sz w:val="16"/>
                <w:szCs w:val="16"/>
                <w:shd w:val="clear" w:color="auto" w:fill="FFFFFF"/>
              </w:rPr>
              <w:t xml:space="preserve">destruya, inutilice o haga desaparecer el suelo, subsuelo o sus recursos naturales, </w:t>
            </w:r>
            <w:r w:rsidRPr="000F06A0">
              <w:rPr>
                <w:rFonts w:ascii="Century Gothic" w:hAnsi="Century Gothic" w:cs="Arial"/>
                <w:bCs/>
                <w:sz w:val="16"/>
                <w:szCs w:val="16"/>
                <w:shd w:val="clear" w:color="auto" w:fill="FFFFFF"/>
              </w:rPr>
              <w:t>o altere o destruya acuíferos.</w:t>
            </w:r>
          </w:p>
          <w:p w14:paraId="2BDC4CB0" w14:textId="77777777" w:rsidR="00B84E4F" w:rsidRPr="000F06A0" w:rsidRDefault="00B84E4F" w:rsidP="00B84E4F">
            <w:pPr>
              <w:shd w:val="clear" w:color="auto" w:fill="FFFFFF"/>
              <w:jc w:val="both"/>
              <w:rPr>
                <w:rFonts w:ascii="Century Gothic" w:hAnsi="Century Gothic" w:cs="Arial"/>
                <w:b/>
                <w:sz w:val="16"/>
                <w:szCs w:val="16"/>
              </w:rPr>
            </w:pPr>
          </w:p>
          <w:p w14:paraId="3D76C7FD" w14:textId="46614B04" w:rsidR="00B84E4F" w:rsidRPr="000F06A0" w:rsidRDefault="00B84E4F" w:rsidP="00B84E4F">
            <w:pPr>
              <w:shd w:val="clear" w:color="auto" w:fill="FFFFFF"/>
              <w:jc w:val="both"/>
              <w:rPr>
                <w:rFonts w:ascii="Century Gothic" w:hAnsi="Century Gothic" w:cs="Arial"/>
                <w:sz w:val="16"/>
                <w:szCs w:val="16"/>
              </w:rPr>
            </w:pPr>
            <w:r w:rsidRPr="000F06A0">
              <w:rPr>
                <w:rFonts w:ascii="Century Gothic" w:hAnsi="Century Gothic" w:cs="Arial"/>
                <w:b/>
                <w:sz w:val="16"/>
                <w:szCs w:val="16"/>
              </w:rPr>
              <w:t xml:space="preserve">ARTÍCULO 329C. </w:t>
            </w:r>
            <w:r w:rsidRPr="00DA010C">
              <w:rPr>
                <w:rFonts w:ascii="Century Gothic" w:hAnsi="Century Gothic" w:cs="Arial"/>
                <w:b/>
                <w:i/>
                <w:sz w:val="16"/>
                <w:szCs w:val="16"/>
              </w:rPr>
              <w:t>Fracking</w:t>
            </w:r>
            <w:r w:rsidRPr="000F06A0">
              <w:rPr>
                <w:rFonts w:ascii="Century Gothic" w:hAnsi="Century Gothic" w:cs="Arial"/>
                <w:b/>
                <w:i/>
                <w:sz w:val="16"/>
                <w:szCs w:val="16"/>
              </w:rPr>
              <w:t>.</w:t>
            </w:r>
            <w:r w:rsidRPr="000F06A0">
              <w:rPr>
                <w:rFonts w:ascii="Century Gothic" w:hAnsi="Century Gothic" w:cs="Arial"/>
                <w:i/>
                <w:sz w:val="16"/>
                <w:szCs w:val="16"/>
              </w:rPr>
              <w:t xml:space="preserve"> </w:t>
            </w:r>
            <w:r w:rsidRPr="000F06A0">
              <w:rPr>
                <w:rFonts w:ascii="Century Gothic" w:hAnsi="Century Gothic" w:cs="Arial"/>
                <w:sz w:val="16"/>
                <w:szCs w:val="16"/>
              </w:rPr>
              <w:t xml:space="preserve">El que realice actividades de explotación y aprovechamiento del suelo o del subsuelo a través del método de fractura hidráulica, incurrirá, </w:t>
            </w:r>
            <w:r w:rsidRPr="000F06A0">
              <w:rPr>
                <w:rFonts w:ascii="Century Gothic" w:hAnsi="Century Gothic" w:cs="Arial"/>
                <w:bCs/>
                <w:sz w:val="16"/>
                <w:szCs w:val="16"/>
              </w:rPr>
              <w:t>sin perjuicio de las sanciones administrativas a que hubiere lugar,</w:t>
            </w:r>
            <w:r w:rsidRPr="000F06A0">
              <w:rPr>
                <w:rFonts w:ascii="Century Gothic" w:hAnsi="Century Gothic" w:cs="Arial"/>
                <w:sz w:val="16"/>
                <w:szCs w:val="16"/>
              </w:rPr>
              <w:t xml:space="preserve"> en prisión de noventa y seis (96) a ciento ochenta (180) meses </w:t>
            </w:r>
            <w:r w:rsidRPr="000F06A0">
              <w:rPr>
                <w:rFonts w:ascii="Century Gothic" w:hAnsi="Century Gothic" w:cs="Arial"/>
                <w:bCs/>
                <w:color w:val="000000"/>
                <w:sz w:val="16"/>
                <w:szCs w:val="16"/>
              </w:rPr>
              <w:t xml:space="preserve">y </w:t>
            </w:r>
            <w:r w:rsidRPr="000F06A0">
              <w:rPr>
                <w:rFonts w:ascii="Century Gothic" w:hAnsi="Century Gothic" w:cs="Arial"/>
                <w:sz w:val="16"/>
                <w:szCs w:val="16"/>
              </w:rPr>
              <w:t>multa de ciento treinta y cuatro (134) a treinta mil (30.000) salarios mínimos legales mensuales vigentes.</w:t>
            </w:r>
          </w:p>
          <w:p w14:paraId="10E31CC4" w14:textId="77777777" w:rsidR="00B84E4F" w:rsidRPr="000F06A0" w:rsidRDefault="00B84E4F" w:rsidP="00B84E4F">
            <w:pPr>
              <w:jc w:val="both"/>
              <w:rPr>
                <w:rFonts w:ascii="Century Gothic" w:hAnsi="Century Gothic" w:cs="Arial"/>
                <w:sz w:val="16"/>
                <w:szCs w:val="16"/>
                <w:shd w:val="clear" w:color="auto" w:fill="FFFFFF"/>
              </w:rPr>
            </w:pPr>
          </w:p>
          <w:p w14:paraId="73D3353C" w14:textId="77777777" w:rsidR="00B84E4F" w:rsidRPr="000F06A0" w:rsidRDefault="00B84E4F" w:rsidP="00B84E4F">
            <w:pPr>
              <w:jc w:val="both"/>
              <w:rPr>
                <w:rFonts w:ascii="Century Gothic" w:hAnsi="Century Gothic" w:cs="Arial"/>
                <w:sz w:val="16"/>
                <w:szCs w:val="16"/>
                <w:highlight w:val="yellow"/>
                <w:shd w:val="clear" w:color="auto" w:fill="FFFFFF"/>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de ciento cuarenta y cuatro (144) a doscientos ochenta y ocho (288) meses y</w:t>
            </w:r>
            <w:r w:rsidRPr="000F06A0">
              <w:rPr>
                <w:rFonts w:ascii="Century Gothic" w:hAnsi="Century Gothic" w:cs="Arial"/>
                <w:bCs/>
                <w:sz w:val="16"/>
                <w:szCs w:val="16"/>
              </w:rPr>
              <w:t xml:space="preserve"> multa de treinta y cinco mil (35.000) a cincuenta mil (50.000) salarios mínimos legales mensuales vigentes, de acuerdo a lo dispuesto en el artículo 338.</w:t>
            </w:r>
          </w:p>
          <w:p w14:paraId="08AE3B2E" w14:textId="77777777" w:rsidR="00B84E4F" w:rsidRPr="000F06A0" w:rsidRDefault="00B84E4F" w:rsidP="00B84E4F">
            <w:pPr>
              <w:jc w:val="both"/>
              <w:rPr>
                <w:rFonts w:ascii="Century Gothic" w:hAnsi="Century Gothic" w:cs="Arial"/>
                <w:bCs/>
                <w:color w:val="000000"/>
                <w:sz w:val="16"/>
                <w:szCs w:val="16"/>
              </w:rPr>
            </w:pPr>
          </w:p>
          <w:p w14:paraId="1F211B45" w14:textId="77777777" w:rsidR="00B84E4F" w:rsidRPr="000F06A0" w:rsidRDefault="00B84E4F" w:rsidP="00B84E4F">
            <w:pPr>
              <w:jc w:val="both"/>
              <w:rPr>
                <w:rFonts w:ascii="Century Gothic" w:hAnsi="Century Gothic" w:cs="Arial"/>
                <w:bCs/>
                <w:sz w:val="16"/>
                <w:szCs w:val="16"/>
                <w:shd w:val="clear" w:color="auto" w:fill="FFFFFF"/>
              </w:rPr>
            </w:pPr>
            <w:r w:rsidRPr="000F06A0">
              <w:rPr>
                <w:rFonts w:ascii="Century Gothic" w:hAnsi="Century Gothic" w:cs="Arial"/>
                <w:bCs/>
                <w:color w:val="000000"/>
                <w:sz w:val="16"/>
                <w:szCs w:val="16"/>
              </w:rPr>
              <w:t xml:space="preserve">La pena se aumentará de una tercera parte a la mitad cuando con la conducta se </w:t>
            </w:r>
            <w:r w:rsidRPr="000F06A0">
              <w:rPr>
                <w:rFonts w:ascii="Century Gothic" w:hAnsi="Century Gothic" w:cs="Arial"/>
                <w:sz w:val="16"/>
                <w:szCs w:val="16"/>
                <w:shd w:val="clear" w:color="auto" w:fill="FFFFFF"/>
              </w:rPr>
              <w:t>destruya, inutilice o haga desaparecer el suelo, subsuelo o sus recursos naturales</w:t>
            </w:r>
            <w:r w:rsidRPr="000F06A0">
              <w:rPr>
                <w:rFonts w:ascii="Century Gothic" w:hAnsi="Century Gothic" w:cs="Arial"/>
                <w:bCs/>
                <w:sz w:val="16"/>
                <w:szCs w:val="16"/>
                <w:shd w:val="clear" w:color="auto" w:fill="FFFFFF"/>
              </w:rPr>
              <w:t xml:space="preserve"> o altere o destruya acuíferos.</w:t>
            </w:r>
          </w:p>
          <w:p w14:paraId="541FEB73" w14:textId="77777777" w:rsidR="00B84E4F" w:rsidRPr="000F06A0" w:rsidRDefault="00B84E4F" w:rsidP="00B84E4F">
            <w:pPr>
              <w:jc w:val="both"/>
              <w:rPr>
                <w:rFonts w:ascii="Century Gothic" w:hAnsi="Century Gothic" w:cs="Arial"/>
                <w:bCs/>
                <w:sz w:val="16"/>
                <w:szCs w:val="16"/>
                <w:highlight w:val="cyan"/>
                <w:shd w:val="clear" w:color="auto" w:fill="FFFFFF"/>
              </w:rPr>
            </w:pPr>
          </w:p>
          <w:p w14:paraId="67987C42" w14:textId="77777777" w:rsidR="00B84E4F" w:rsidRPr="000F06A0" w:rsidRDefault="00B84E4F" w:rsidP="00B84E4F">
            <w:pPr>
              <w:tabs>
                <w:tab w:val="center" w:pos="4419"/>
                <w:tab w:val="left" w:pos="5715"/>
              </w:tabs>
              <w:jc w:val="center"/>
              <w:rPr>
                <w:rFonts w:ascii="Century Gothic" w:hAnsi="Century Gothic" w:cs="Arial"/>
                <w:b/>
                <w:bCs/>
                <w:sz w:val="16"/>
                <w:szCs w:val="16"/>
                <w:shd w:val="clear" w:color="auto" w:fill="FFFFFF"/>
              </w:rPr>
            </w:pPr>
            <w:r w:rsidRPr="000F06A0">
              <w:rPr>
                <w:rFonts w:ascii="Century Gothic" w:hAnsi="Century Gothic" w:cs="Arial"/>
                <w:b/>
                <w:bCs/>
                <w:sz w:val="16"/>
                <w:szCs w:val="16"/>
                <w:shd w:val="clear" w:color="auto" w:fill="FFFFFF"/>
              </w:rPr>
              <w:t>CAPÍTULO II.</w:t>
            </w:r>
          </w:p>
          <w:p w14:paraId="5FE3D5E1" w14:textId="77777777" w:rsidR="00B84E4F" w:rsidRPr="000F06A0" w:rsidRDefault="00B84E4F" w:rsidP="00B84E4F">
            <w:pPr>
              <w:jc w:val="center"/>
              <w:rPr>
                <w:rFonts w:ascii="Century Gothic" w:hAnsi="Century Gothic" w:cs="Arial"/>
                <w:b/>
                <w:bCs/>
                <w:sz w:val="16"/>
                <w:szCs w:val="16"/>
                <w:shd w:val="clear" w:color="auto" w:fill="FFFFFF"/>
              </w:rPr>
            </w:pPr>
            <w:r w:rsidRPr="000F06A0">
              <w:rPr>
                <w:rFonts w:ascii="Century Gothic" w:hAnsi="Century Gothic" w:cs="Arial"/>
                <w:b/>
                <w:bCs/>
                <w:sz w:val="16"/>
                <w:szCs w:val="16"/>
                <w:shd w:val="clear" w:color="auto" w:fill="FFFFFF"/>
              </w:rPr>
              <w:t>DE LOS DELITOS CONTRA LA BIODIVERSIDAD DE LA FAUNA Y DE LA FLORA</w:t>
            </w:r>
          </w:p>
          <w:p w14:paraId="4290F3C7" w14:textId="77777777" w:rsidR="00B84E4F" w:rsidRPr="000F06A0" w:rsidRDefault="00B84E4F" w:rsidP="00B84E4F">
            <w:pPr>
              <w:jc w:val="center"/>
              <w:rPr>
                <w:rFonts w:ascii="Century Gothic" w:hAnsi="Century Gothic" w:cs="Arial"/>
                <w:b/>
                <w:bCs/>
                <w:sz w:val="16"/>
                <w:szCs w:val="16"/>
                <w:shd w:val="clear" w:color="auto" w:fill="FFFFFF"/>
              </w:rPr>
            </w:pPr>
          </w:p>
          <w:p w14:paraId="4DE4E75E" w14:textId="77777777" w:rsidR="00B84E4F" w:rsidRPr="000F06A0" w:rsidRDefault="00B84E4F" w:rsidP="00B84E4F">
            <w:pPr>
              <w:jc w:val="both"/>
              <w:rPr>
                <w:rFonts w:ascii="Century Gothic" w:hAnsi="Century Gothic" w:cs="Arial"/>
                <w:bCs/>
                <w:sz w:val="16"/>
                <w:szCs w:val="16"/>
              </w:rPr>
            </w:pPr>
            <w:r w:rsidRPr="000F06A0">
              <w:rPr>
                <w:rFonts w:ascii="Century Gothic" w:hAnsi="Century Gothic" w:cs="Arial"/>
                <w:b/>
                <w:bCs/>
                <w:sz w:val="16"/>
                <w:szCs w:val="16"/>
                <w:shd w:val="clear" w:color="auto" w:fill="FFFFFF"/>
              </w:rPr>
              <w:t xml:space="preserve">ARTÍCULO 330. </w:t>
            </w:r>
            <w:r w:rsidRPr="000F06A0">
              <w:rPr>
                <w:rFonts w:ascii="Century Gothic" w:hAnsi="Century Gothic" w:cs="Arial"/>
                <w:b/>
                <w:bCs/>
                <w:i/>
                <w:sz w:val="16"/>
                <w:szCs w:val="16"/>
                <w:shd w:val="clear" w:color="auto" w:fill="FFFFFF"/>
              </w:rPr>
              <w:t>Aprovechamiento ilícito de los recursos de la fauna.</w:t>
            </w:r>
            <w:r w:rsidRPr="000F06A0">
              <w:rPr>
                <w:rFonts w:ascii="Century Gothic" w:hAnsi="Century Gothic" w:cs="Arial"/>
                <w:bCs/>
                <w:i/>
                <w:sz w:val="16"/>
                <w:szCs w:val="16"/>
                <w:shd w:val="clear" w:color="auto" w:fill="FFFFFF"/>
              </w:rPr>
              <w:t xml:space="preserve"> </w:t>
            </w:r>
            <w:r w:rsidRPr="000F06A0">
              <w:rPr>
                <w:rFonts w:ascii="Century Gothic" w:hAnsi="Century Gothic" w:cs="Arial"/>
                <w:bCs/>
                <w:sz w:val="16"/>
                <w:szCs w:val="16"/>
                <w:shd w:val="clear" w:color="auto" w:fill="FFFFFF"/>
              </w:rPr>
              <w:t xml:space="preserve">El que sin permiso de autoridad competente o con incumplimiento de las normas vigentes se apropie, capture, extraiga, transporte, mantenga, </w:t>
            </w:r>
            <w:r w:rsidRPr="000F06A0">
              <w:rPr>
                <w:rFonts w:ascii="Century Gothic" w:hAnsi="Century Gothic" w:cs="Arial"/>
                <w:b/>
                <w:bCs/>
                <w:strike/>
                <w:sz w:val="16"/>
                <w:szCs w:val="16"/>
                <w:shd w:val="clear" w:color="auto" w:fill="FFFFFF"/>
              </w:rPr>
              <w:t>trafique,</w:t>
            </w:r>
            <w:r w:rsidRPr="000F06A0">
              <w:rPr>
                <w:rFonts w:ascii="Century Gothic" w:hAnsi="Century Gothic" w:cs="Arial"/>
                <w:bCs/>
                <w:sz w:val="16"/>
                <w:szCs w:val="16"/>
                <w:shd w:val="clear" w:color="auto" w:fill="FFFFFF"/>
              </w:rPr>
              <w:t xml:space="preserve"> comercie, </w:t>
            </w:r>
            <w:r w:rsidRPr="000F06A0">
              <w:rPr>
                <w:rFonts w:ascii="Century Gothic" w:hAnsi="Century Gothic" w:cs="Arial"/>
                <w:b/>
                <w:bCs/>
                <w:strike/>
                <w:sz w:val="16"/>
                <w:szCs w:val="16"/>
                <w:shd w:val="clear" w:color="auto" w:fill="FFFFFF"/>
              </w:rPr>
              <w:t>adquiera,</w:t>
            </w:r>
            <w:r w:rsidRPr="000F06A0">
              <w:rPr>
                <w:rFonts w:ascii="Century Gothic" w:hAnsi="Century Gothic" w:cs="Arial"/>
                <w:bCs/>
                <w:sz w:val="16"/>
                <w:szCs w:val="16"/>
                <w:shd w:val="clear" w:color="auto" w:fill="FFFFFF"/>
              </w:rPr>
              <w:t xml:space="preserve"> aproveche, explote o se beneficie de la fauna, o realice actividades que impidan o dificulten su reproducción o migración incurrirá, </w:t>
            </w:r>
            <w:r w:rsidRPr="000F06A0">
              <w:rPr>
                <w:rFonts w:ascii="Century Gothic" w:hAnsi="Century Gothic" w:cs="Arial"/>
                <w:bCs/>
                <w:sz w:val="16"/>
                <w:szCs w:val="16"/>
              </w:rPr>
              <w:t>sin perjuicio de las sanciones administrativas a que hubiere lugar,</w:t>
            </w:r>
            <w:r w:rsidRPr="000F06A0">
              <w:rPr>
                <w:rFonts w:ascii="Century Gothic" w:hAnsi="Century Gothic" w:cs="Arial"/>
                <w:bCs/>
                <w:sz w:val="16"/>
                <w:szCs w:val="16"/>
                <w:shd w:val="clear" w:color="auto" w:fill="FFFFFF"/>
              </w:rPr>
              <w:t xml:space="preserve"> en prisión de cuarenta y ocho (48) a ciento ocho (108) meses </w:t>
            </w:r>
            <w:r w:rsidRPr="000F06A0">
              <w:rPr>
                <w:rFonts w:ascii="Century Gothic" w:hAnsi="Century Gothic" w:cs="Arial"/>
                <w:bCs/>
                <w:color w:val="000000"/>
                <w:sz w:val="16"/>
                <w:szCs w:val="16"/>
              </w:rPr>
              <w:t xml:space="preserve">y </w:t>
            </w:r>
            <w:r w:rsidRPr="000F06A0">
              <w:rPr>
                <w:rFonts w:ascii="Century Gothic" w:hAnsi="Century Gothic" w:cs="Arial"/>
                <w:sz w:val="16"/>
                <w:szCs w:val="16"/>
              </w:rPr>
              <w:t>multa de ciento treinta y cuatro (134) a treinta y cinco mil (35.000) salarios mínimos legales mensuales vigentes.</w:t>
            </w:r>
          </w:p>
          <w:p w14:paraId="618CE553" w14:textId="77777777" w:rsidR="00B84E4F" w:rsidRPr="000F06A0" w:rsidRDefault="00B84E4F" w:rsidP="00B84E4F">
            <w:pPr>
              <w:jc w:val="both"/>
              <w:rPr>
                <w:rFonts w:ascii="Century Gothic" w:hAnsi="Century Gothic" w:cs="Arial"/>
                <w:bCs/>
                <w:sz w:val="16"/>
                <w:szCs w:val="16"/>
                <w:shd w:val="clear" w:color="auto" w:fill="FFFFFF"/>
              </w:rPr>
            </w:pPr>
          </w:p>
          <w:p w14:paraId="75469BBB" w14:textId="77777777" w:rsidR="00B84E4F" w:rsidRPr="000F06A0" w:rsidRDefault="00B84E4F" w:rsidP="00B84E4F">
            <w:pPr>
              <w:jc w:val="both"/>
              <w:rPr>
                <w:rFonts w:ascii="Century Gothic" w:hAnsi="Century Gothic" w:cs="Arial"/>
                <w:sz w:val="16"/>
                <w:szCs w:val="16"/>
                <w:highlight w:val="yellow"/>
                <w:shd w:val="clear" w:color="auto" w:fill="FFFFFF"/>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de noventa y seis (96) a doscientos dieciséis (216) meses y</w:t>
            </w:r>
            <w:r w:rsidRPr="000F06A0">
              <w:rPr>
                <w:rFonts w:ascii="Century Gothic" w:hAnsi="Century Gothic" w:cs="Arial"/>
                <w:bCs/>
                <w:sz w:val="16"/>
                <w:szCs w:val="16"/>
              </w:rPr>
              <w:t xml:space="preserve"> multa de treinta mil (30.000) a cincuenta mil (50.000) salarios mínimos legales mensuales vigentes, de acuerdo a lo dispuesto en el artículo 338.</w:t>
            </w:r>
          </w:p>
          <w:p w14:paraId="30D15B6E" w14:textId="77777777" w:rsidR="00B84E4F" w:rsidRPr="000F06A0" w:rsidRDefault="00B84E4F" w:rsidP="00B84E4F">
            <w:pPr>
              <w:shd w:val="clear" w:color="auto" w:fill="FFFFFF"/>
              <w:jc w:val="both"/>
              <w:rPr>
                <w:rFonts w:ascii="Century Gothic" w:hAnsi="Century Gothic" w:cs="Arial"/>
                <w:bCs/>
                <w:color w:val="000000"/>
                <w:sz w:val="16"/>
                <w:szCs w:val="16"/>
              </w:rPr>
            </w:pPr>
          </w:p>
          <w:p w14:paraId="6AAD6699" w14:textId="77777777" w:rsidR="00B84E4F" w:rsidRPr="000F06A0" w:rsidRDefault="00B84E4F" w:rsidP="00B84E4F">
            <w:pPr>
              <w:shd w:val="clear" w:color="auto" w:fill="FFFFFF"/>
              <w:jc w:val="both"/>
              <w:rPr>
                <w:rFonts w:ascii="Century Gothic" w:hAnsi="Century Gothic" w:cs="Arial"/>
                <w:sz w:val="16"/>
                <w:szCs w:val="16"/>
                <w:shd w:val="clear" w:color="auto" w:fill="FFFFFF"/>
              </w:rPr>
            </w:pPr>
            <w:r w:rsidRPr="000F06A0">
              <w:rPr>
                <w:rFonts w:ascii="Century Gothic" w:hAnsi="Century Gothic" w:cs="Arial"/>
                <w:bCs/>
                <w:color w:val="000000"/>
                <w:sz w:val="16"/>
                <w:szCs w:val="16"/>
              </w:rPr>
              <w:t xml:space="preserve">La pena se aumentará de una tercera parte a la mitad cuando la conducta se cometa en período de reproducción o crecimiento de las especies, sobre especies vedadas, protegidas o en peligro de extinción, mediante el uso de venenos, explosivos, sustancias tóxicas, inflamables o radiactivas, u otros instrumentos o artes de similar eficacia destructiva o no selectiva para la fauna, o con la conducta se </w:t>
            </w:r>
            <w:r w:rsidRPr="000F06A0">
              <w:rPr>
                <w:rFonts w:ascii="Century Gothic" w:hAnsi="Century Gothic" w:cs="Arial"/>
                <w:sz w:val="16"/>
                <w:szCs w:val="16"/>
                <w:shd w:val="clear" w:color="auto" w:fill="FFFFFF"/>
              </w:rPr>
              <w:t>destruya o haga desaparecer las especies o su hábitat.</w:t>
            </w:r>
          </w:p>
          <w:p w14:paraId="371C8E3A" w14:textId="77777777" w:rsidR="001020A4" w:rsidRPr="000F06A0" w:rsidRDefault="001020A4" w:rsidP="00B84E4F">
            <w:pPr>
              <w:shd w:val="clear" w:color="auto" w:fill="FFFFFF"/>
              <w:jc w:val="both"/>
              <w:rPr>
                <w:rFonts w:ascii="Century Gothic" w:hAnsi="Century Gothic" w:cs="Arial"/>
                <w:sz w:val="16"/>
                <w:szCs w:val="16"/>
                <w:shd w:val="clear" w:color="auto" w:fill="FFFFFF"/>
              </w:rPr>
            </w:pPr>
          </w:p>
          <w:p w14:paraId="5D891A3D" w14:textId="660DCC56" w:rsidR="001020A4" w:rsidRPr="000F06A0" w:rsidRDefault="001020A4" w:rsidP="00B84E4F">
            <w:pPr>
              <w:shd w:val="clear" w:color="auto" w:fill="FFFFFF"/>
              <w:jc w:val="both"/>
              <w:rPr>
                <w:rFonts w:ascii="Century Gothic" w:hAnsi="Century Gothic" w:cs="Arial"/>
                <w:b/>
                <w:bCs/>
                <w:sz w:val="16"/>
                <w:szCs w:val="16"/>
                <w:u w:val="single"/>
                <w:shd w:val="clear" w:color="auto" w:fill="FFFFFF"/>
              </w:rPr>
            </w:pPr>
            <w:r w:rsidRPr="000F06A0">
              <w:rPr>
                <w:rFonts w:ascii="Century Gothic" w:hAnsi="Century Gothic" w:cs="Arial"/>
                <w:b/>
                <w:sz w:val="16"/>
                <w:szCs w:val="16"/>
                <w:u w:val="single"/>
                <w:shd w:val="clear" w:color="auto" w:fill="FFFFFF"/>
              </w:rPr>
              <w:t xml:space="preserve">ARTÍCULO 330A. </w:t>
            </w:r>
            <w:r w:rsidR="001F33C1" w:rsidRPr="000F06A0">
              <w:rPr>
                <w:rFonts w:ascii="Century Gothic" w:hAnsi="Century Gothic" w:cs="Arial"/>
                <w:b/>
                <w:i/>
                <w:sz w:val="16"/>
                <w:szCs w:val="16"/>
                <w:u w:val="single"/>
                <w:shd w:val="clear" w:color="auto" w:fill="FFFFFF"/>
              </w:rPr>
              <w:t xml:space="preserve">Tráfico </w:t>
            </w:r>
            <w:r w:rsidRPr="000F06A0">
              <w:rPr>
                <w:rFonts w:ascii="Century Gothic" w:hAnsi="Century Gothic" w:cs="Arial"/>
                <w:b/>
                <w:i/>
                <w:sz w:val="16"/>
                <w:szCs w:val="16"/>
                <w:u w:val="single"/>
                <w:shd w:val="clear" w:color="auto" w:fill="FFFFFF"/>
              </w:rPr>
              <w:t>de fauna.</w:t>
            </w:r>
            <w:r w:rsidR="005E3FD9" w:rsidRPr="000F06A0">
              <w:rPr>
                <w:rFonts w:ascii="Century Gothic" w:hAnsi="Century Gothic" w:cs="Arial"/>
                <w:b/>
                <w:i/>
                <w:sz w:val="16"/>
                <w:szCs w:val="16"/>
                <w:u w:val="single"/>
                <w:shd w:val="clear" w:color="auto" w:fill="FFFFFF"/>
              </w:rPr>
              <w:t xml:space="preserve"> </w:t>
            </w:r>
            <w:r w:rsidR="005E3FD9" w:rsidRPr="000F06A0">
              <w:rPr>
                <w:rFonts w:ascii="Century Gothic" w:hAnsi="Century Gothic" w:cs="Arial"/>
                <w:b/>
                <w:sz w:val="16"/>
                <w:szCs w:val="16"/>
                <w:u w:val="single"/>
                <w:shd w:val="clear" w:color="auto" w:fill="FFFFFF"/>
              </w:rPr>
              <w:t xml:space="preserve">El que </w:t>
            </w:r>
            <w:r w:rsidR="000B7DB4" w:rsidRPr="000F06A0">
              <w:rPr>
                <w:rFonts w:ascii="Century Gothic" w:hAnsi="Century Gothic" w:cs="Arial"/>
                <w:b/>
                <w:sz w:val="16"/>
                <w:szCs w:val="16"/>
                <w:u w:val="single"/>
                <w:shd w:val="clear" w:color="auto" w:fill="FFFFFF"/>
              </w:rPr>
              <w:t xml:space="preserve">trafique o que </w:t>
            </w:r>
            <w:r w:rsidR="005E3FD9" w:rsidRPr="000F06A0">
              <w:rPr>
                <w:rFonts w:ascii="Century Gothic" w:hAnsi="Century Gothic" w:cs="Arial"/>
                <w:b/>
                <w:sz w:val="16"/>
                <w:szCs w:val="16"/>
                <w:u w:val="single"/>
                <w:shd w:val="clear" w:color="auto" w:fill="FFFFFF"/>
              </w:rPr>
              <w:t>sin permiso de autoridad competente o con incumplimiento</w:t>
            </w:r>
            <w:r w:rsidR="000B7DB4" w:rsidRPr="000F06A0">
              <w:rPr>
                <w:rFonts w:ascii="Century Gothic" w:hAnsi="Century Gothic" w:cs="Arial"/>
                <w:b/>
                <w:sz w:val="16"/>
                <w:szCs w:val="16"/>
                <w:u w:val="single"/>
                <w:shd w:val="clear" w:color="auto" w:fill="FFFFFF"/>
              </w:rPr>
              <w:t xml:space="preserve"> de las normas </w:t>
            </w:r>
            <w:r w:rsidR="000B7DB4" w:rsidRPr="000F06A0">
              <w:rPr>
                <w:rFonts w:ascii="Century Gothic" w:hAnsi="Century Gothic" w:cs="Arial"/>
                <w:b/>
                <w:sz w:val="16"/>
                <w:szCs w:val="16"/>
                <w:u w:val="single"/>
                <w:shd w:val="clear" w:color="auto" w:fill="FFFFFF"/>
              </w:rPr>
              <w:lastRenderedPageBreak/>
              <w:t xml:space="preserve">vigentes </w:t>
            </w:r>
            <w:r w:rsidR="00143388" w:rsidRPr="000F06A0">
              <w:rPr>
                <w:rFonts w:ascii="Century Gothic" w:hAnsi="Century Gothic" w:cs="Arial"/>
                <w:b/>
                <w:sz w:val="16"/>
                <w:szCs w:val="16"/>
                <w:u w:val="single"/>
                <w:shd w:val="clear" w:color="auto" w:fill="FFFFFF"/>
              </w:rPr>
              <w:t>adquiera</w:t>
            </w:r>
            <w:r w:rsidR="00143388" w:rsidRPr="000F06A0">
              <w:rPr>
                <w:rFonts w:ascii="Century Gothic" w:hAnsi="Century Gothic" w:cs="Arial"/>
                <w:b/>
                <w:bCs/>
                <w:color w:val="000000"/>
                <w:sz w:val="16"/>
                <w:szCs w:val="16"/>
                <w:u w:val="single"/>
              </w:rPr>
              <w:t xml:space="preserve"> especímenes, </w:t>
            </w:r>
            <w:r w:rsidR="003E224D" w:rsidRPr="000F06A0">
              <w:rPr>
                <w:rFonts w:ascii="Century Gothic" w:hAnsi="Century Gothic" w:cs="Arial"/>
                <w:b/>
                <w:bCs/>
                <w:color w:val="000000"/>
                <w:sz w:val="16"/>
                <w:szCs w:val="16"/>
                <w:u w:val="single"/>
              </w:rPr>
              <w:t>p</w:t>
            </w:r>
            <w:r w:rsidR="00143388" w:rsidRPr="000F06A0">
              <w:rPr>
                <w:rFonts w:ascii="Century Gothic" w:hAnsi="Century Gothic" w:cs="Arial"/>
                <w:b/>
                <w:bCs/>
                <w:color w:val="000000"/>
                <w:sz w:val="16"/>
                <w:szCs w:val="16"/>
                <w:u w:val="single"/>
              </w:rPr>
              <w:t>roductos o partes</w:t>
            </w:r>
            <w:r w:rsidR="003E224D" w:rsidRPr="000F06A0">
              <w:rPr>
                <w:rFonts w:ascii="Century Gothic" w:hAnsi="Century Gothic" w:cs="Arial"/>
                <w:b/>
                <w:bCs/>
                <w:color w:val="000000"/>
                <w:sz w:val="16"/>
                <w:szCs w:val="16"/>
                <w:u w:val="single"/>
              </w:rPr>
              <w:t xml:space="preserve"> de la</w:t>
            </w:r>
            <w:r w:rsidR="00030255" w:rsidRPr="000F06A0">
              <w:rPr>
                <w:rFonts w:ascii="Century Gothic" w:hAnsi="Century Gothic" w:cs="Arial"/>
                <w:b/>
                <w:bCs/>
                <w:color w:val="000000"/>
                <w:sz w:val="16"/>
                <w:szCs w:val="16"/>
                <w:u w:val="single"/>
              </w:rPr>
              <w:t xml:space="preserve"> fauna</w:t>
            </w:r>
            <w:r w:rsidR="003E224D" w:rsidRPr="000F06A0">
              <w:rPr>
                <w:rFonts w:ascii="Century Gothic" w:hAnsi="Century Gothic" w:cs="Arial"/>
                <w:b/>
                <w:bCs/>
                <w:color w:val="000000"/>
                <w:sz w:val="16"/>
                <w:szCs w:val="16"/>
                <w:u w:val="single"/>
              </w:rPr>
              <w:t xml:space="preserve"> acuática, </w:t>
            </w:r>
            <w:r w:rsidR="001527E4" w:rsidRPr="000F06A0">
              <w:rPr>
                <w:rFonts w:ascii="Century Gothic" w:hAnsi="Century Gothic" w:cs="Arial"/>
                <w:b/>
                <w:bCs/>
                <w:color w:val="000000"/>
                <w:sz w:val="16"/>
                <w:szCs w:val="16"/>
                <w:u w:val="single"/>
              </w:rPr>
              <w:t>silvestre</w:t>
            </w:r>
            <w:r w:rsidR="00143388" w:rsidRPr="000F06A0">
              <w:rPr>
                <w:rFonts w:ascii="Century Gothic" w:hAnsi="Century Gothic" w:cs="Arial"/>
                <w:b/>
                <w:bCs/>
                <w:color w:val="000000"/>
                <w:sz w:val="16"/>
                <w:szCs w:val="16"/>
                <w:u w:val="single"/>
              </w:rPr>
              <w:t xml:space="preserve"> o</w:t>
            </w:r>
            <w:r w:rsidR="00143388" w:rsidRPr="000F06A0">
              <w:rPr>
                <w:rFonts w:ascii="Century Gothic" w:hAnsi="Century Gothic" w:cs="Arial"/>
                <w:b/>
                <w:bCs/>
                <w:sz w:val="16"/>
                <w:szCs w:val="16"/>
                <w:u w:val="single"/>
                <w:shd w:val="clear" w:color="auto" w:fill="FFFFFF"/>
              </w:rPr>
              <w:t xml:space="preserve"> </w:t>
            </w:r>
            <w:r w:rsidR="005E3FD9" w:rsidRPr="000F06A0">
              <w:rPr>
                <w:rFonts w:ascii="Century Gothic" w:hAnsi="Century Gothic" w:cs="Arial"/>
                <w:b/>
                <w:bCs/>
                <w:sz w:val="16"/>
                <w:szCs w:val="16"/>
                <w:u w:val="single"/>
                <w:shd w:val="clear" w:color="auto" w:fill="FFFFFF"/>
              </w:rPr>
              <w:t>especies silvestres exóticas o invasoras</w:t>
            </w:r>
            <w:r w:rsidR="00143388" w:rsidRPr="000F06A0">
              <w:rPr>
                <w:rFonts w:ascii="Century Gothic" w:hAnsi="Century Gothic" w:cs="Arial"/>
                <w:b/>
                <w:bCs/>
                <w:sz w:val="16"/>
                <w:szCs w:val="16"/>
                <w:u w:val="single"/>
                <w:shd w:val="clear" w:color="auto" w:fill="FFFFFF"/>
              </w:rPr>
              <w:t xml:space="preserve"> incurrirá, sin perjuicio de las sanciones administrativas a que hubiere </w:t>
            </w:r>
            <w:r w:rsidR="009E4D56" w:rsidRPr="000F06A0">
              <w:rPr>
                <w:rFonts w:ascii="Century Gothic" w:hAnsi="Century Gothic" w:cs="Arial"/>
                <w:b/>
                <w:bCs/>
                <w:sz w:val="16"/>
                <w:szCs w:val="16"/>
                <w:u w:val="single"/>
                <w:shd w:val="clear" w:color="auto" w:fill="FFFFFF"/>
              </w:rPr>
              <w:t xml:space="preserve">lugar, en prisión </w:t>
            </w:r>
            <w:r w:rsidR="00AA5BA7" w:rsidRPr="000F06A0">
              <w:rPr>
                <w:rFonts w:ascii="Century Gothic" w:hAnsi="Century Gothic" w:cs="Arial"/>
                <w:b/>
                <w:bCs/>
                <w:sz w:val="16"/>
                <w:szCs w:val="16"/>
                <w:u w:val="single"/>
                <w:shd w:val="clear" w:color="auto" w:fill="FFFFFF"/>
              </w:rPr>
              <w:t>de sesenta (60) a ciento cuarenta y cuatro (144)</w:t>
            </w:r>
            <w:r w:rsidR="009E4D56" w:rsidRPr="000F06A0">
              <w:rPr>
                <w:rFonts w:ascii="Century Gothic" w:hAnsi="Century Gothic" w:cs="Arial"/>
                <w:b/>
                <w:bCs/>
                <w:sz w:val="16"/>
                <w:szCs w:val="16"/>
                <w:u w:val="single"/>
                <w:shd w:val="clear" w:color="auto" w:fill="FFFFFF"/>
              </w:rPr>
              <w:t xml:space="preserve"> mese</w:t>
            </w:r>
            <w:r w:rsidR="00AA5BA7" w:rsidRPr="000F06A0">
              <w:rPr>
                <w:rFonts w:ascii="Century Gothic" w:hAnsi="Century Gothic" w:cs="Arial"/>
                <w:b/>
                <w:bCs/>
                <w:sz w:val="16"/>
                <w:szCs w:val="16"/>
                <w:u w:val="single"/>
                <w:shd w:val="clear" w:color="auto" w:fill="FFFFFF"/>
              </w:rPr>
              <w:t>s y multa de trescientos (300) a cuarenta mil (40.000)</w:t>
            </w:r>
            <w:r w:rsidR="009E4D56" w:rsidRPr="000F06A0">
              <w:rPr>
                <w:rFonts w:ascii="Century Gothic" w:hAnsi="Century Gothic" w:cs="Arial"/>
                <w:b/>
                <w:bCs/>
                <w:sz w:val="16"/>
                <w:szCs w:val="16"/>
                <w:u w:val="single"/>
                <w:shd w:val="clear" w:color="auto" w:fill="FFFFFF"/>
              </w:rPr>
              <w:t xml:space="preserve"> salarios mínimos legales mensuales vigentes.</w:t>
            </w:r>
          </w:p>
          <w:p w14:paraId="3A354066" w14:textId="77777777" w:rsidR="009E4D56" w:rsidRPr="000F06A0" w:rsidRDefault="009E4D56" w:rsidP="00B84E4F">
            <w:pPr>
              <w:shd w:val="clear" w:color="auto" w:fill="FFFFFF"/>
              <w:jc w:val="both"/>
              <w:rPr>
                <w:rFonts w:ascii="Century Gothic" w:hAnsi="Century Gothic" w:cs="Arial"/>
                <w:b/>
                <w:bCs/>
                <w:sz w:val="16"/>
                <w:szCs w:val="16"/>
                <w:u w:val="single"/>
                <w:shd w:val="clear" w:color="auto" w:fill="FFFFFF"/>
              </w:rPr>
            </w:pPr>
          </w:p>
          <w:p w14:paraId="624F81B8" w14:textId="6EF81BA7" w:rsidR="009E4D56" w:rsidRPr="000F06A0" w:rsidRDefault="009E4D56" w:rsidP="009E4D56">
            <w:pPr>
              <w:jc w:val="both"/>
              <w:rPr>
                <w:rFonts w:ascii="Century Gothic" w:hAnsi="Century Gothic" w:cs="Arial"/>
                <w:b/>
                <w:sz w:val="16"/>
                <w:szCs w:val="16"/>
                <w:highlight w:val="yellow"/>
                <w:u w:val="single"/>
                <w:shd w:val="clear" w:color="auto" w:fill="FFFFFF"/>
              </w:rPr>
            </w:pPr>
            <w:r w:rsidRPr="000F06A0">
              <w:rPr>
                <w:rFonts w:ascii="Century Gothic" w:hAnsi="Century Gothic" w:cs="Arial"/>
                <w:b/>
                <w:sz w:val="16"/>
                <w:szCs w:val="16"/>
                <w:u w:val="single"/>
              </w:rPr>
              <w:t>Si la conducta tuviere como consecuencia un impacto ambiental (IA) igual o superior a veinticinco (25) IA, la pena será de prisión</w:t>
            </w:r>
            <w:r w:rsidRPr="000F06A0">
              <w:rPr>
                <w:rFonts w:ascii="Century Gothic" w:hAnsi="Century Gothic" w:cs="Arial"/>
                <w:b/>
                <w:sz w:val="16"/>
                <w:szCs w:val="16"/>
                <w:u w:val="single"/>
                <w:shd w:val="clear" w:color="auto" w:fill="FFFFFF"/>
              </w:rPr>
              <w:t xml:space="preserve"> de </w:t>
            </w:r>
            <w:r w:rsidR="00AA5BA7" w:rsidRPr="000F06A0">
              <w:rPr>
                <w:rFonts w:ascii="Century Gothic" w:hAnsi="Century Gothic" w:cs="Arial"/>
                <w:b/>
                <w:sz w:val="16"/>
                <w:szCs w:val="16"/>
                <w:u w:val="single"/>
                <w:shd w:val="clear" w:color="auto" w:fill="FFFFFF"/>
              </w:rPr>
              <w:t>ciento ocho (108) a doscientos cincuenta y dos (252</w:t>
            </w:r>
            <w:r w:rsidRPr="000F06A0">
              <w:rPr>
                <w:rFonts w:ascii="Century Gothic" w:hAnsi="Century Gothic" w:cs="Arial"/>
                <w:b/>
                <w:sz w:val="16"/>
                <w:szCs w:val="16"/>
                <w:u w:val="single"/>
                <w:shd w:val="clear" w:color="auto" w:fill="FFFFFF"/>
              </w:rPr>
              <w:t>) meses y</w:t>
            </w:r>
            <w:r w:rsidR="00AA5BA7" w:rsidRPr="000F06A0">
              <w:rPr>
                <w:rFonts w:ascii="Century Gothic" w:hAnsi="Century Gothic" w:cs="Arial"/>
                <w:b/>
                <w:bCs/>
                <w:sz w:val="16"/>
                <w:szCs w:val="16"/>
                <w:u w:val="single"/>
              </w:rPr>
              <w:t xml:space="preserve"> multa de cuarenta y cinco mil (45</w:t>
            </w:r>
            <w:r w:rsidRPr="000F06A0">
              <w:rPr>
                <w:rFonts w:ascii="Century Gothic" w:hAnsi="Century Gothic" w:cs="Arial"/>
                <w:b/>
                <w:bCs/>
                <w:sz w:val="16"/>
                <w:szCs w:val="16"/>
                <w:u w:val="single"/>
              </w:rPr>
              <w:t>.000) a cincuenta mil (50.000) salarios mínimos legales mensuales vigentes, de acuerdo a lo dispuesto en el artículo 338.</w:t>
            </w:r>
          </w:p>
          <w:p w14:paraId="1F3060D7" w14:textId="77777777" w:rsidR="009E4D56" w:rsidRPr="000F06A0" w:rsidRDefault="009E4D56" w:rsidP="009E4D56">
            <w:pPr>
              <w:shd w:val="clear" w:color="auto" w:fill="FFFFFF"/>
              <w:jc w:val="both"/>
              <w:rPr>
                <w:rFonts w:ascii="Century Gothic" w:hAnsi="Century Gothic" w:cs="Arial"/>
                <w:b/>
                <w:bCs/>
                <w:color w:val="000000"/>
                <w:sz w:val="16"/>
                <w:szCs w:val="16"/>
                <w:u w:val="single"/>
              </w:rPr>
            </w:pPr>
          </w:p>
          <w:p w14:paraId="27F44D8A" w14:textId="1DFFC849" w:rsidR="009E4D56" w:rsidRPr="000F06A0" w:rsidRDefault="009E4D56" w:rsidP="009E4D56">
            <w:pPr>
              <w:shd w:val="clear" w:color="auto" w:fill="FFFFFF"/>
              <w:jc w:val="both"/>
              <w:rPr>
                <w:rFonts w:ascii="Century Gothic" w:hAnsi="Century Gothic" w:cs="Arial"/>
                <w:b/>
                <w:bCs/>
                <w:color w:val="000000"/>
                <w:sz w:val="16"/>
                <w:szCs w:val="16"/>
                <w:u w:val="single"/>
              </w:rPr>
            </w:pPr>
            <w:r w:rsidRPr="000F06A0">
              <w:rPr>
                <w:rFonts w:ascii="Century Gothic" w:hAnsi="Century Gothic" w:cs="Arial"/>
                <w:b/>
                <w:bCs/>
                <w:color w:val="000000"/>
                <w:sz w:val="16"/>
                <w:szCs w:val="16"/>
                <w:u w:val="single"/>
              </w:rPr>
              <w:t xml:space="preserve">La pena se aumentará de una tercera parte a la mitad cuando la conducta se cometa en período de reproducción o crecimiento de las especies, sobre especies vedadas, protegidas o en peligro de extinción, mediante el uso de venenos, explosivos, sustancias tóxicas, inflamables o radiactivas, u otros instrumentos o artes de similar eficacia destructiva o no selectiva para la fauna, o con la conducta se </w:t>
            </w:r>
            <w:r w:rsidRPr="000F06A0">
              <w:rPr>
                <w:rFonts w:ascii="Century Gothic" w:hAnsi="Century Gothic" w:cs="Arial"/>
                <w:b/>
                <w:sz w:val="16"/>
                <w:szCs w:val="16"/>
                <w:u w:val="single"/>
                <w:shd w:val="clear" w:color="auto" w:fill="FFFFFF"/>
              </w:rPr>
              <w:t>destruya o haga desaparecer las especies o su hábitat.</w:t>
            </w:r>
          </w:p>
          <w:p w14:paraId="1945DB0B" w14:textId="77777777" w:rsidR="00B84E4F" w:rsidRPr="000F06A0" w:rsidRDefault="00B84E4F" w:rsidP="00B84E4F">
            <w:pPr>
              <w:jc w:val="both"/>
              <w:rPr>
                <w:rFonts w:ascii="Century Gothic" w:hAnsi="Century Gothic" w:cs="Arial"/>
                <w:b/>
                <w:bCs/>
                <w:sz w:val="16"/>
                <w:szCs w:val="16"/>
                <w:shd w:val="clear" w:color="auto" w:fill="FFFFFF"/>
              </w:rPr>
            </w:pPr>
          </w:p>
          <w:p w14:paraId="27F0F835" w14:textId="6FF8C87A" w:rsidR="00B84E4F" w:rsidRPr="000F06A0" w:rsidRDefault="00B84E4F" w:rsidP="00B84E4F">
            <w:pPr>
              <w:jc w:val="both"/>
              <w:rPr>
                <w:rFonts w:ascii="Century Gothic" w:hAnsi="Century Gothic" w:cs="Arial"/>
                <w:sz w:val="16"/>
                <w:szCs w:val="16"/>
              </w:rPr>
            </w:pPr>
            <w:r w:rsidRPr="000F06A0">
              <w:rPr>
                <w:rFonts w:ascii="Century Gothic" w:hAnsi="Century Gothic" w:cs="Arial"/>
                <w:b/>
                <w:bCs/>
                <w:sz w:val="16"/>
                <w:szCs w:val="16"/>
                <w:shd w:val="clear" w:color="auto" w:fill="FFFFFF"/>
              </w:rPr>
              <w:t>ARTÍCULO 330</w:t>
            </w:r>
            <w:r w:rsidR="004C107D" w:rsidRPr="000F06A0">
              <w:rPr>
                <w:rFonts w:ascii="Century Gothic" w:hAnsi="Century Gothic" w:cs="Arial"/>
                <w:b/>
                <w:bCs/>
                <w:sz w:val="16"/>
                <w:szCs w:val="16"/>
                <w:u w:val="single"/>
                <w:shd w:val="clear" w:color="auto" w:fill="FFFFFF"/>
              </w:rPr>
              <w:t>B</w:t>
            </w:r>
            <w:r w:rsidRPr="000F06A0">
              <w:rPr>
                <w:rFonts w:ascii="Century Gothic" w:hAnsi="Century Gothic" w:cs="Arial"/>
                <w:b/>
                <w:bCs/>
                <w:strike/>
                <w:sz w:val="16"/>
                <w:szCs w:val="16"/>
                <w:shd w:val="clear" w:color="auto" w:fill="FFFFFF"/>
              </w:rPr>
              <w:t>A</w:t>
            </w:r>
            <w:r w:rsidRPr="000F06A0">
              <w:rPr>
                <w:rFonts w:ascii="Century Gothic" w:hAnsi="Century Gothic" w:cs="Arial"/>
                <w:b/>
                <w:bCs/>
                <w:sz w:val="16"/>
                <w:szCs w:val="16"/>
                <w:shd w:val="clear" w:color="auto" w:fill="FFFFFF"/>
              </w:rPr>
              <w:t xml:space="preserve">. </w:t>
            </w:r>
            <w:r w:rsidRPr="000F06A0">
              <w:rPr>
                <w:rFonts w:ascii="Century Gothic" w:hAnsi="Century Gothic" w:cs="Arial"/>
                <w:b/>
                <w:bCs/>
                <w:i/>
                <w:sz w:val="16"/>
                <w:szCs w:val="16"/>
                <w:shd w:val="clear" w:color="auto" w:fill="FFFFFF"/>
              </w:rPr>
              <w:t>Caza ilegal</w:t>
            </w:r>
            <w:r w:rsidRPr="000F06A0">
              <w:rPr>
                <w:rFonts w:ascii="Century Gothic" w:hAnsi="Century Gothic" w:cs="Arial"/>
                <w:b/>
                <w:bCs/>
                <w:sz w:val="16"/>
                <w:szCs w:val="16"/>
                <w:shd w:val="clear" w:color="auto" w:fill="FFFFFF"/>
              </w:rPr>
              <w:t>.</w:t>
            </w:r>
            <w:r w:rsidRPr="000F06A0">
              <w:rPr>
                <w:rFonts w:ascii="Century Gothic" w:hAnsi="Century Gothic" w:cs="Arial"/>
                <w:bCs/>
                <w:sz w:val="16"/>
                <w:szCs w:val="16"/>
                <w:shd w:val="clear" w:color="auto" w:fill="FFFFFF"/>
              </w:rPr>
              <w:t xml:space="preserve"> El que sin permiso de autoridad competente o </w:t>
            </w:r>
            <w:r w:rsidR="00F263D4" w:rsidRPr="000F06A0">
              <w:rPr>
                <w:rFonts w:ascii="Century Gothic" w:hAnsi="Century Gothic" w:cs="Arial"/>
                <w:bCs/>
                <w:sz w:val="16"/>
                <w:szCs w:val="16"/>
                <w:shd w:val="clear" w:color="auto" w:fill="FFFFFF"/>
              </w:rPr>
              <w:t xml:space="preserve">con </w:t>
            </w:r>
            <w:r w:rsidR="00F263D4" w:rsidRPr="000F06A0">
              <w:rPr>
                <w:rFonts w:ascii="Century Gothic" w:hAnsi="Century Gothic" w:cs="Arial"/>
                <w:b/>
                <w:bCs/>
                <w:sz w:val="16"/>
                <w:szCs w:val="16"/>
                <w:u w:val="single"/>
                <w:shd w:val="clear" w:color="auto" w:fill="FFFFFF"/>
              </w:rPr>
              <w:t>incumplimiento de</w:t>
            </w:r>
            <w:r w:rsidR="00F263D4" w:rsidRPr="000F06A0">
              <w:rPr>
                <w:rFonts w:ascii="Century Gothic" w:hAnsi="Century Gothic" w:cs="Arial"/>
                <w:bCs/>
                <w:sz w:val="16"/>
                <w:szCs w:val="16"/>
                <w:shd w:val="clear" w:color="auto" w:fill="FFFFFF"/>
              </w:rPr>
              <w:t xml:space="preserve"> </w:t>
            </w:r>
            <w:r w:rsidRPr="000F06A0">
              <w:rPr>
                <w:rFonts w:ascii="Century Gothic" w:hAnsi="Century Gothic" w:cs="Arial"/>
                <w:b/>
                <w:bCs/>
                <w:strike/>
                <w:sz w:val="16"/>
                <w:szCs w:val="16"/>
                <w:shd w:val="clear" w:color="auto" w:fill="FFFFFF"/>
              </w:rPr>
              <w:t>infringiendo</w:t>
            </w:r>
            <w:r w:rsidRPr="000F06A0">
              <w:rPr>
                <w:rFonts w:ascii="Century Gothic" w:hAnsi="Century Gothic" w:cs="Arial"/>
                <w:bCs/>
                <w:sz w:val="16"/>
                <w:szCs w:val="16"/>
                <w:shd w:val="clear" w:color="auto" w:fill="FFFFFF"/>
              </w:rPr>
              <w:t xml:space="preserve"> las normas</w:t>
            </w:r>
            <w:r w:rsidR="00F263D4" w:rsidRPr="000F06A0">
              <w:rPr>
                <w:rFonts w:ascii="Century Gothic" w:hAnsi="Century Gothic" w:cs="Arial"/>
                <w:bCs/>
                <w:sz w:val="16"/>
                <w:szCs w:val="16"/>
                <w:shd w:val="clear" w:color="auto" w:fill="FFFFFF"/>
              </w:rPr>
              <w:t xml:space="preserve"> </w:t>
            </w:r>
            <w:r w:rsidR="00F263D4" w:rsidRPr="000F06A0">
              <w:rPr>
                <w:rFonts w:ascii="Century Gothic" w:hAnsi="Century Gothic" w:cs="Arial"/>
                <w:b/>
                <w:bCs/>
                <w:sz w:val="16"/>
                <w:szCs w:val="16"/>
                <w:u w:val="single"/>
                <w:shd w:val="clear" w:color="auto" w:fill="FFFFFF"/>
              </w:rPr>
              <w:t>vigentes</w:t>
            </w:r>
            <w:r w:rsidRPr="000F06A0">
              <w:rPr>
                <w:rFonts w:ascii="Century Gothic" w:hAnsi="Century Gothic" w:cs="Arial"/>
                <w:bCs/>
                <w:sz w:val="16"/>
                <w:szCs w:val="16"/>
                <w:shd w:val="clear" w:color="auto" w:fill="FFFFFF"/>
              </w:rPr>
              <w:t xml:space="preserve"> </w:t>
            </w:r>
            <w:r w:rsidRPr="000F06A0">
              <w:rPr>
                <w:rFonts w:ascii="Century Gothic" w:hAnsi="Century Gothic" w:cs="Arial"/>
                <w:b/>
                <w:bCs/>
                <w:strike/>
                <w:sz w:val="16"/>
                <w:szCs w:val="16"/>
                <w:shd w:val="clear" w:color="auto" w:fill="FFFFFF"/>
              </w:rPr>
              <w:t>existentes</w:t>
            </w:r>
            <w:r w:rsidRPr="000F06A0">
              <w:rPr>
                <w:rFonts w:ascii="Century Gothic" w:hAnsi="Century Gothic" w:cs="Arial"/>
                <w:bCs/>
                <w:sz w:val="16"/>
                <w:szCs w:val="16"/>
                <w:shd w:val="clear" w:color="auto" w:fill="FFFFFF"/>
              </w:rPr>
              <w:t xml:space="preserve">, cazare en época de veda o excediere el número de piezas permitidas, incurrirá, </w:t>
            </w:r>
            <w:r w:rsidRPr="000F06A0">
              <w:rPr>
                <w:rFonts w:ascii="Century Gothic" w:hAnsi="Century Gothic" w:cs="Arial"/>
                <w:bCs/>
                <w:sz w:val="16"/>
                <w:szCs w:val="16"/>
              </w:rPr>
              <w:t>sin perjuicio de las sanciones administrativas a que hubiere lugar,</w:t>
            </w:r>
            <w:r w:rsidRPr="000F06A0">
              <w:rPr>
                <w:rFonts w:ascii="Century Gothic" w:hAnsi="Century Gothic" w:cs="Arial"/>
                <w:bCs/>
                <w:sz w:val="16"/>
                <w:szCs w:val="16"/>
                <w:shd w:val="clear" w:color="auto" w:fill="FFFFFF"/>
              </w:rPr>
              <w:t xml:space="preserve"> en prisión de treinta y seis (36) a setenta y dos (72) meses </w:t>
            </w:r>
            <w:r w:rsidRPr="000F06A0">
              <w:rPr>
                <w:rFonts w:ascii="Century Gothic" w:hAnsi="Century Gothic" w:cs="Arial"/>
                <w:bCs/>
                <w:color w:val="000000"/>
                <w:sz w:val="16"/>
                <w:szCs w:val="16"/>
              </w:rPr>
              <w:t xml:space="preserve">y </w:t>
            </w:r>
            <w:r w:rsidRPr="000F06A0">
              <w:rPr>
                <w:rFonts w:ascii="Century Gothic" w:hAnsi="Century Gothic" w:cs="Arial"/>
                <w:sz w:val="16"/>
                <w:szCs w:val="16"/>
              </w:rPr>
              <w:t>multa de ciento treinta y cuatro (134) a quince mil (15.000) salarios mínimos legales mensuales vigentes.</w:t>
            </w:r>
          </w:p>
          <w:p w14:paraId="626EE078" w14:textId="77777777" w:rsidR="00B84E4F" w:rsidRPr="000F06A0" w:rsidRDefault="00B84E4F" w:rsidP="00B84E4F">
            <w:pPr>
              <w:jc w:val="both"/>
              <w:rPr>
                <w:rFonts w:ascii="Century Gothic" w:hAnsi="Century Gothic" w:cs="Arial"/>
                <w:sz w:val="16"/>
                <w:szCs w:val="16"/>
              </w:rPr>
            </w:pPr>
          </w:p>
          <w:p w14:paraId="52A645EB" w14:textId="77777777" w:rsidR="00B84E4F" w:rsidRPr="000F06A0" w:rsidRDefault="00B84E4F" w:rsidP="00B84E4F">
            <w:pPr>
              <w:jc w:val="both"/>
              <w:rPr>
                <w:rFonts w:ascii="Century Gothic" w:hAnsi="Century Gothic" w:cs="Arial"/>
                <w:bCs/>
                <w:sz w:val="16"/>
                <w:szCs w:val="16"/>
                <w:shd w:val="clear" w:color="auto" w:fill="FFFFFF"/>
              </w:rPr>
            </w:pPr>
            <w:r w:rsidRPr="000F06A0">
              <w:rPr>
                <w:rFonts w:ascii="Century Gothic" w:hAnsi="Century Gothic" w:cs="Arial"/>
                <w:sz w:val="16"/>
                <w:szCs w:val="16"/>
              </w:rPr>
              <w:t xml:space="preserve">En la misma pena incurrirá quien </w:t>
            </w:r>
            <w:r w:rsidRPr="000F06A0">
              <w:rPr>
                <w:rFonts w:ascii="Century Gothic" w:hAnsi="Century Gothic" w:cs="Arial"/>
                <w:bCs/>
                <w:sz w:val="16"/>
                <w:szCs w:val="16"/>
                <w:shd w:val="clear" w:color="auto" w:fill="FFFFFF"/>
              </w:rPr>
              <w:t>realice caza deportiva.</w:t>
            </w:r>
          </w:p>
          <w:p w14:paraId="4FD5188B" w14:textId="77777777" w:rsidR="00B84E4F" w:rsidRPr="000F06A0" w:rsidRDefault="00B84E4F" w:rsidP="00B84E4F">
            <w:pPr>
              <w:jc w:val="both"/>
              <w:rPr>
                <w:rFonts w:ascii="Century Gothic" w:hAnsi="Century Gothic" w:cs="Arial"/>
                <w:bCs/>
                <w:sz w:val="16"/>
                <w:szCs w:val="16"/>
                <w:shd w:val="clear" w:color="auto" w:fill="FFFFFF"/>
              </w:rPr>
            </w:pPr>
          </w:p>
          <w:p w14:paraId="3D1B73F9" w14:textId="77777777" w:rsidR="00B84E4F" w:rsidRPr="000F06A0" w:rsidRDefault="00B84E4F" w:rsidP="00B84E4F">
            <w:pPr>
              <w:jc w:val="both"/>
              <w:rPr>
                <w:rFonts w:ascii="Century Gothic" w:hAnsi="Century Gothic" w:cs="Arial"/>
                <w:sz w:val="16"/>
                <w:szCs w:val="16"/>
                <w:highlight w:val="yellow"/>
                <w:shd w:val="clear" w:color="auto" w:fill="FFFFFF"/>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de ochenta y cuatro (84) a ciento ochenta (180) meses y</w:t>
            </w:r>
            <w:r w:rsidRPr="000F06A0">
              <w:rPr>
                <w:rFonts w:ascii="Century Gothic" w:hAnsi="Century Gothic" w:cs="Arial"/>
                <w:bCs/>
                <w:sz w:val="16"/>
                <w:szCs w:val="16"/>
              </w:rPr>
              <w:t xml:space="preserve"> multa de diecisiete mil (17.000) a cincuenta mil (50.000) salarios mínimos legales mensuales vigentes, de acuerdo a lo dispuesto en el artículo 338.</w:t>
            </w:r>
          </w:p>
          <w:p w14:paraId="613CEB60" w14:textId="77777777" w:rsidR="00B84E4F" w:rsidRPr="000F06A0" w:rsidRDefault="00B84E4F" w:rsidP="00B84E4F">
            <w:pPr>
              <w:shd w:val="clear" w:color="auto" w:fill="FFFFFF"/>
              <w:jc w:val="both"/>
              <w:rPr>
                <w:rFonts w:ascii="Century Gothic" w:hAnsi="Century Gothic" w:cs="Arial"/>
                <w:bCs/>
                <w:color w:val="000000"/>
                <w:sz w:val="16"/>
                <w:szCs w:val="16"/>
              </w:rPr>
            </w:pPr>
          </w:p>
          <w:p w14:paraId="791EAC7F" w14:textId="77777777" w:rsidR="00B84E4F" w:rsidRPr="000F06A0" w:rsidRDefault="00B84E4F" w:rsidP="00B84E4F">
            <w:pPr>
              <w:shd w:val="clear" w:color="auto" w:fill="FFFFFF"/>
              <w:jc w:val="both"/>
              <w:rPr>
                <w:rFonts w:ascii="Century Gothic" w:hAnsi="Century Gothic" w:cs="Arial"/>
                <w:bCs/>
                <w:color w:val="000000"/>
                <w:sz w:val="16"/>
                <w:szCs w:val="16"/>
              </w:rPr>
            </w:pPr>
            <w:r w:rsidRPr="000F06A0">
              <w:rPr>
                <w:rFonts w:ascii="Century Gothic" w:hAnsi="Century Gothic" w:cs="Arial"/>
                <w:bCs/>
                <w:color w:val="000000"/>
                <w:sz w:val="16"/>
                <w:szCs w:val="16"/>
              </w:rPr>
              <w:t xml:space="preserve">La pena se aumentará de una tercera parte a la mitad cuando la conducta se cometa en período de reproducción o crecimiento de las especies, sobre especies vedadas, protegidas o en peligro de extinción, mediante el uso de venenos, explosivos, sustancias tóxicas, inflamables o radiactivas, u otros instrumentos o artes de similar eficacia destructiva o no selectiva para la fauna, o con la conducta se </w:t>
            </w:r>
            <w:r w:rsidRPr="000F06A0">
              <w:rPr>
                <w:rFonts w:ascii="Century Gothic" w:hAnsi="Century Gothic" w:cs="Arial"/>
                <w:sz w:val="16"/>
                <w:szCs w:val="16"/>
                <w:shd w:val="clear" w:color="auto" w:fill="FFFFFF"/>
              </w:rPr>
              <w:t>destruya o haga desaparecer las especies o su hábitat.</w:t>
            </w:r>
          </w:p>
          <w:p w14:paraId="28CC702F" w14:textId="77777777" w:rsidR="00B84E4F" w:rsidRPr="000F06A0" w:rsidRDefault="00B84E4F" w:rsidP="00B84E4F">
            <w:pPr>
              <w:jc w:val="both"/>
              <w:rPr>
                <w:rFonts w:ascii="Century Gothic" w:hAnsi="Century Gothic" w:cs="Arial"/>
                <w:b/>
                <w:bCs/>
                <w:sz w:val="16"/>
                <w:szCs w:val="16"/>
                <w:shd w:val="clear" w:color="auto" w:fill="FFFFFF"/>
              </w:rPr>
            </w:pPr>
          </w:p>
          <w:p w14:paraId="45F89237" w14:textId="5884A862" w:rsidR="00B84E4F" w:rsidRPr="000F06A0" w:rsidRDefault="00B84E4F" w:rsidP="00B84E4F">
            <w:pPr>
              <w:jc w:val="both"/>
              <w:rPr>
                <w:rFonts w:ascii="Century Gothic" w:hAnsi="Century Gothic" w:cs="Arial"/>
                <w:bCs/>
                <w:sz w:val="16"/>
                <w:szCs w:val="16"/>
                <w:shd w:val="clear" w:color="auto" w:fill="FFFFFF"/>
              </w:rPr>
            </w:pPr>
            <w:r w:rsidRPr="000F06A0">
              <w:rPr>
                <w:rFonts w:ascii="Century Gothic" w:hAnsi="Century Gothic" w:cs="Arial"/>
                <w:b/>
                <w:bCs/>
                <w:sz w:val="16"/>
                <w:szCs w:val="16"/>
                <w:shd w:val="clear" w:color="auto" w:fill="FFFFFF"/>
              </w:rPr>
              <w:t>ARTÍCULO 330</w:t>
            </w:r>
            <w:r w:rsidR="004C107D" w:rsidRPr="000F06A0">
              <w:rPr>
                <w:rFonts w:ascii="Century Gothic" w:hAnsi="Century Gothic" w:cs="Arial"/>
                <w:b/>
                <w:bCs/>
                <w:sz w:val="16"/>
                <w:szCs w:val="16"/>
                <w:u w:val="single"/>
                <w:shd w:val="clear" w:color="auto" w:fill="FFFFFF"/>
              </w:rPr>
              <w:t>C</w:t>
            </w:r>
            <w:r w:rsidRPr="000F06A0">
              <w:rPr>
                <w:rFonts w:ascii="Century Gothic" w:hAnsi="Century Gothic" w:cs="Arial"/>
                <w:b/>
                <w:bCs/>
                <w:strike/>
                <w:sz w:val="16"/>
                <w:szCs w:val="16"/>
                <w:shd w:val="clear" w:color="auto" w:fill="FFFFFF"/>
              </w:rPr>
              <w:t>B</w:t>
            </w:r>
            <w:r w:rsidRPr="000F06A0">
              <w:rPr>
                <w:rFonts w:ascii="Century Gothic" w:hAnsi="Century Gothic" w:cs="Arial"/>
                <w:b/>
                <w:bCs/>
                <w:sz w:val="16"/>
                <w:szCs w:val="16"/>
                <w:shd w:val="clear" w:color="auto" w:fill="FFFFFF"/>
              </w:rPr>
              <w:t xml:space="preserve">. </w:t>
            </w:r>
            <w:r w:rsidRPr="000F06A0">
              <w:rPr>
                <w:rFonts w:ascii="Century Gothic" w:hAnsi="Century Gothic" w:cs="Arial"/>
                <w:b/>
                <w:bCs/>
                <w:i/>
                <w:sz w:val="16"/>
                <w:szCs w:val="16"/>
                <w:shd w:val="clear" w:color="auto" w:fill="FFFFFF"/>
              </w:rPr>
              <w:t>Pesca ilegal</w:t>
            </w:r>
            <w:r w:rsidRPr="000F06A0">
              <w:rPr>
                <w:rFonts w:ascii="Century Gothic" w:hAnsi="Century Gothic" w:cs="Arial"/>
                <w:b/>
                <w:bCs/>
                <w:sz w:val="16"/>
                <w:szCs w:val="16"/>
                <w:shd w:val="clear" w:color="auto" w:fill="FFFFFF"/>
              </w:rPr>
              <w:t xml:space="preserve">. </w:t>
            </w:r>
            <w:r w:rsidRPr="000F06A0">
              <w:rPr>
                <w:rFonts w:ascii="Century Gothic" w:hAnsi="Century Gothic" w:cs="Arial"/>
                <w:bCs/>
                <w:sz w:val="16"/>
                <w:szCs w:val="16"/>
                <w:shd w:val="clear" w:color="auto" w:fill="FFFFFF"/>
              </w:rPr>
              <w:t xml:space="preserve">El que sin permiso de autoridad competente o con incumplimiento de las normas vigentes, realice actividad de pesca, comercialice, transporte, procese, envase o almacene ejemplares o productos de especies protegidas, vedadas o en peligro de extinción, incurrirá, </w:t>
            </w:r>
            <w:r w:rsidRPr="000F06A0">
              <w:rPr>
                <w:rFonts w:ascii="Century Gothic" w:hAnsi="Century Gothic" w:cs="Arial"/>
                <w:bCs/>
                <w:sz w:val="16"/>
                <w:szCs w:val="16"/>
              </w:rPr>
              <w:t>sin perjuicio de las sanciones administrativas a que hubiere lugar,</w:t>
            </w:r>
            <w:r w:rsidRPr="000F06A0">
              <w:rPr>
                <w:rFonts w:ascii="Century Gothic" w:hAnsi="Century Gothic" w:cs="Arial"/>
                <w:bCs/>
                <w:sz w:val="16"/>
                <w:szCs w:val="16"/>
                <w:shd w:val="clear" w:color="auto" w:fill="FFFFFF"/>
              </w:rPr>
              <w:t xml:space="preserve"> en prisión de cuarenta y ocho (48) a ciento ocho (108) meses </w:t>
            </w:r>
            <w:r w:rsidRPr="000F06A0">
              <w:rPr>
                <w:rFonts w:ascii="Century Gothic" w:hAnsi="Century Gothic" w:cs="Arial"/>
                <w:bCs/>
                <w:color w:val="000000"/>
                <w:sz w:val="16"/>
                <w:szCs w:val="16"/>
              </w:rPr>
              <w:t xml:space="preserve">y </w:t>
            </w:r>
            <w:r w:rsidRPr="000F06A0">
              <w:rPr>
                <w:rFonts w:ascii="Century Gothic" w:hAnsi="Century Gothic" w:cs="Arial"/>
                <w:sz w:val="16"/>
                <w:szCs w:val="16"/>
              </w:rPr>
              <w:t>multa de ciento treinta y cuatro (134) a cincuenta mil (50.000) salarios mínimos legales mensuales vigentes.</w:t>
            </w:r>
          </w:p>
          <w:p w14:paraId="6C0E2B55" w14:textId="77777777" w:rsidR="00B84E4F" w:rsidRPr="000F06A0" w:rsidRDefault="00B84E4F" w:rsidP="00B84E4F">
            <w:pPr>
              <w:jc w:val="both"/>
              <w:rPr>
                <w:rFonts w:ascii="Century Gothic" w:hAnsi="Century Gothic" w:cs="Arial"/>
                <w:bCs/>
                <w:sz w:val="16"/>
                <w:szCs w:val="16"/>
                <w:shd w:val="clear" w:color="auto" w:fill="FFFFFF"/>
              </w:rPr>
            </w:pPr>
          </w:p>
          <w:p w14:paraId="76A15689" w14:textId="77777777" w:rsidR="00B84E4F" w:rsidRPr="000F06A0" w:rsidRDefault="00B84E4F" w:rsidP="00B84E4F">
            <w:pPr>
              <w:jc w:val="both"/>
              <w:rPr>
                <w:rFonts w:ascii="Century Gothic" w:hAnsi="Century Gothic" w:cs="Arial"/>
                <w:sz w:val="16"/>
                <w:szCs w:val="16"/>
                <w:shd w:val="clear" w:color="auto" w:fill="FFFFFF"/>
              </w:rPr>
            </w:pPr>
            <w:r w:rsidRPr="000F06A0">
              <w:rPr>
                <w:rFonts w:ascii="Century Gothic" w:hAnsi="Century Gothic" w:cs="Arial"/>
                <w:sz w:val="16"/>
                <w:szCs w:val="16"/>
                <w:shd w:val="clear" w:color="auto" w:fill="FFFFFF"/>
              </w:rPr>
              <w:lastRenderedPageBreak/>
              <w:t xml:space="preserve">En la misma pena incurrirá el que exceda el número de piezas autorizadas o de tallas menores a las permitidas, las comercie, </w:t>
            </w:r>
            <w:r w:rsidRPr="000F06A0">
              <w:rPr>
                <w:rFonts w:ascii="Century Gothic" w:hAnsi="Century Gothic" w:cs="Arial"/>
                <w:bCs/>
                <w:sz w:val="16"/>
                <w:szCs w:val="16"/>
                <w:shd w:val="clear" w:color="auto" w:fill="FFFFFF"/>
              </w:rPr>
              <w:t>o utilice instrumentos no autorizados o de especificaciones técnicas que no correspondan a las permitidas por la autoridad competente para cualquier especie</w:t>
            </w:r>
            <w:r w:rsidRPr="000F06A0">
              <w:rPr>
                <w:rFonts w:ascii="Century Gothic" w:hAnsi="Century Gothic" w:cs="Arial"/>
                <w:sz w:val="16"/>
                <w:szCs w:val="16"/>
                <w:shd w:val="clear" w:color="auto" w:fill="FFFFFF"/>
              </w:rPr>
              <w:t>.</w:t>
            </w:r>
          </w:p>
          <w:p w14:paraId="2681ACF3" w14:textId="77777777" w:rsidR="00B84E4F" w:rsidRPr="000F06A0" w:rsidRDefault="00B84E4F" w:rsidP="00B84E4F">
            <w:pPr>
              <w:jc w:val="both"/>
              <w:rPr>
                <w:rFonts w:ascii="Century Gothic" w:hAnsi="Century Gothic" w:cs="Arial"/>
                <w:sz w:val="16"/>
                <w:szCs w:val="16"/>
                <w:shd w:val="clear" w:color="auto" w:fill="FFFFFF"/>
              </w:rPr>
            </w:pPr>
          </w:p>
          <w:p w14:paraId="57D49E66" w14:textId="77777777" w:rsidR="00B84E4F" w:rsidRPr="000F06A0" w:rsidRDefault="00B84E4F" w:rsidP="00B84E4F">
            <w:pPr>
              <w:jc w:val="both"/>
              <w:rPr>
                <w:rFonts w:ascii="Century Gothic" w:hAnsi="Century Gothic" w:cs="Arial"/>
                <w:sz w:val="16"/>
                <w:szCs w:val="16"/>
                <w:highlight w:val="yellow"/>
                <w:shd w:val="clear" w:color="auto" w:fill="FFFFFF"/>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w:t>
            </w:r>
            <w:r w:rsidRPr="000F06A0">
              <w:rPr>
                <w:rFonts w:ascii="Century Gothic" w:hAnsi="Century Gothic" w:cs="Arial"/>
                <w:sz w:val="16"/>
                <w:szCs w:val="16"/>
              </w:rPr>
              <w:t>de noventa y seis (96) a doscientos dieciséis (216) meses y</w:t>
            </w:r>
            <w:r w:rsidRPr="000F06A0">
              <w:rPr>
                <w:rFonts w:ascii="Century Gothic" w:hAnsi="Century Gothic" w:cs="Arial"/>
                <w:bCs/>
                <w:sz w:val="16"/>
                <w:szCs w:val="16"/>
              </w:rPr>
              <w:t xml:space="preserve"> multa de cuarenta y cuatro mil (44.000) a cincuenta mil (50.000) salarios mínimos legales mensuales vigentes, de acuerdo a lo dispuesto en el artículo 338.</w:t>
            </w:r>
          </w:p>
          <w:p w14:paraId="12CD8AC5" w14:textId="77777777" w:rsidR="00B84E4F" w:rsidRPr="000F06A0" w:rsidRDefault="00B84E4F" w:rsidP="00B84E4F">
            <w:pPr>
              <w:shd w:val="clear" w:color="auto" w:fill="FFFFFF"/>
              <w:jc w:val="both"/>
              <w:rPr>
                <w:rFonts w:ascii="Century Gothic" w:hAnsi="Century Gothic" w:cs="Arial"/>
                <w:bCs/>
                <w:color w:val="000000"/>
                <w:sz w:val="16"/>
                <w:szCs w:val="16"/>
              </w:rPr>
            </w:pPr>
          </w:p>
          <w:p w14:paraId="725167A1" w14:textId="77777777" w:rsidR="00B84E4F" w:rsidRPr="000F06A0" w:rsidRDefault="00B84E4F" w:rsidP="00B84E4F">
            <w:pPr>
              <w:shd w:val="clear" w:color="auto" w:fill="FFFFFF"/>
              <w:jc w:val="both"/>
              <w:rPr>
                <w:rFonts w:ascii="Century Gothic" w:hAnsi="Century Gothic" w:cs="Arial"/>
                <w:sz w:val="16"/>
                <w:szCs w:val="16"/>
                <w:shd w:val="clear" w:color="auto" w:fill="FFFFFF"/>
              </w:rPr>
            </w:pPr>
            <w:r w:rsidRPr="000F06A0">
              <w:rPr>
                <w:rFonts w:ascii="Century Gothic" w:hAnsi="Century Gothic" w:cs="Arial"/>
                <w:bCs/>
                <w:color w:val="000000"/>
                <w:sz w:val="16"/>
                <w:szCs w:val="16"/>
              </w:rPr>
              <w:t xml:space="preserve">La pena se aumentará de una tercera parte a la mitad cuando la conducta se cometa en zonas o áreas de veda, en período de reproducción o crecimiento de las especies, mediante el uso de venenos, explosivos, sustancias tóxicas, inflamables o radiactivas, u otros instrumentos o artes de similar eficacia destructiva o no selectiva, se construya obras o instale redes, mallas o cualquier otro elemento que impida el libre y permanente tránsito de los peces en los mares, ríos, ciénagas, lagunas, caños y canales o con la conducta se desequen, varíen o bajen su nivel, o se </w:t>
            </w:r>
            <w:r w:rsidRPr="000F06A0">
              <w:rPr>
                <w:rFonts w:ascii="Century Gothic" w:hAnsi="Century Gothic" w:cs="Arial"/>
                <w:sz w:val="16"/>
                <w:szCs w:val="16"/>
                <w:shd w:val="clear" w:color="auto" w:fill="FFFFFF"/>
              </w:rPr>
              <w:t>destruya o haga desaparecer las especies o su hábitat.</w:t>
            </w:r>
          </w:p>
          <w:p w14:paraId="23D8AFF9" w14:textId="77777777" w:rsidR="00931D17" w:rsidRPr="000F06A0" w:rsidRDefault="00931D17" w:rsidP="00B84E4F">
            <w:pPr>
              <w:shd w:val="clear" w:color="auto" w:fill="FFFFFF"/>
              <w:jc w:val="both"/>
              <w:rPr>
                <w:rFonts w:ascii="Century Gothic" w:hAnsi="Century Gothic" w:cs="Arial"/>
                <w:sz w:val="16"/>
                <w:szCs w:val="16"/>
                <w:shd w:val="clear" w:color="auto" w:fill="FFFFFF"/>
              </w:rPr>
            </w:pPr>
          </w:p>
          <w:p w14:paraId="3D103519" w14:textId="23C54C92" w:rsidR="00132592" w:rsidRPr="000F06A0" w:rsidRDefault="00931D17" w:rsidP="00B84E4F">
            <w:pPr>
              <w:shd w:val="clear" w:color="auto" w:fill="FFFFFF"/>
              <w:jc w:val="both"/>
              <w:rPr>
                <w:rFonts w:ascii="Century Gothic" w:hAnsi="Century Gothic" w:cs="Arial"/>
                <w:b/>
                <w:bCs/>
                <w:color w:val="000000"/>
                <w:sz w:val="16"/>
                <w:szCs w:val="16"/>
                <w:u w:val="single"/>
              </w:rPr>
            </w:pPr>
            <w:r w:rsidRPr="000F06A0">
              <w:rPr>
                <w:rFonts w:ascii="Century Gothic" w:hAnsi="Century Gothic" w:cs="Arial"/>
                <w:b/>
                <w:sz w:val="16"/>
                <w:szCs w:val="16"/>
                <w:u w:val="single"/>
                <w:shd w:val="clear" w:color="auto" w:fill="FFFFFF"/>
              </w:rPr>
              <w:t xml:space="preserve">ARTÍCULO 330D. </w:t>
            </w:r>
            <w:r w:rsidRPr="000F06A0">
              <w:rPr>
                <w:rFonts w:ascii="Century Gothic" w:hAnsi="Century Gothic" w:cs="Arial"/>
                <w:b/>
                <w:i/>
                <w:sz w:val="16"/>
                <w:szCs w:val="16"/>
                <w:u w:val="single"/>
                <w:shd w:val="clear" w:color="auto" w:fill="FFFFFF"/>
              </w:rPr>
              <w:t xml:space="preserve">Aleteo. </w:t>
            </w:r>
            <w:r w:rsidRPr="000F06A0">
              <w:rPr>
                <w:rFonts w:ascii="Century Gothic" w:hAnsi="Century Gothic" w:cs="Arial"/>
                <w:b/>
                <w:sz w:val="16"/>
                <w:szCs w:val="16"/>
                <w:u w:val="single"/>
                <w:shd w:val="clear" w:color="auto" w:fill="FFFFFF"/>
              </w:rPr>
              <w:t>El que</w:t>
            </w:r>
            <w:r w:rsidR="00132592" w:rsidRPr="000F06A0">
              <w:rPr>
                <w:rFonts w:ascii="Century Gothic" w:hAnsi="Century Gothic" w:cs="Arial"/>
                <w:b/>
                <w:sz w:val="16"/>
                <w:szCs w:val="16"/>
                <w:u w:val="single"/>
                <w:shd w:val="clear" w:color="auto" w:fill="FFFFFF"/>
              </w:rPr>
              <w:t xml:space="preserve"> </w:t>
            </w:r>
            <w:r w:rsidR="00B076ED" w:rsidRPr="000F06A0">
              <w:rPr>
                <w:rFonts w:ascii="Century Gothic" w:hAnsi="Century Gothic" w:cs="Arial"/>
                <w:b/>
                <w:sz w:val="16"/>
                <w:szCs w:val="16"/>
                <w:u w:val="single"/>
                <w:shd w:val="clear" w:color="auto" w:fill="FFFFFF"/>
              </w:rPr>
              <w:t xml:space="preserve">cercene, retenga aletas de </w:t>
            </w:r>
            <w:r w:rsidRPr="000F06A0">
              <w:rPr>
                <w:rFonts w:ascii="Century Gothic" w:hAnsi="Century Gothic" w:cs="Arial"/>
                <w:b/>
                <w:sz w:val="16"/>
                <w:szCs w:val="16"/>
                <w:u w:val="single"/>
                <w:shd w:val="clear" w:color="auto" w:fill="FFFFFF"/>
              </w:rPr>
              <w:t>tiburón</w:t>
            </w:r>
            <w:r w:rsidR="00132592" w:rsidRPr="000F06A0">
              <w:rPr>
                <w:rFonts w:ascii="Century Gothic" w:hAnsi="Century Gothic" w:cs="Arial"/>
                <w:b/>
                <w:sz w:val="16"/>
                <w:szCs w:val="16"/>
                <w:u w:val="single"/>
                <w:shd w:val="clear" w:color="auto" w:fill="FFFFFF"/>
              </w:rPr>
              <w:t xml:space="preserve"> </w:t>
            </w:r>
            <w:r w:rsidR="00B076ED" w:rsidRPr="000F06A0">
              <w:rPr>
                <w:rFonts w:ascii="Century Gothic" w:hAnsi="Century Gothic" w:cs="Arial"/>
                <w:b/>
                <w:bCs/>
                <w:color w:val="000000"/>
                <w:sz w:val="16"/>
                <w:szCs w:val="16"/>
                <w:u w:val="single"/>
              </w:rPr>
              <w:t>y descarte</w:t>
            </w:r>
            <w:r w:rsidR="00E130DA" w:rsidRPr="000F06A0">
              <w:rPr>
                <w:rFonts w:ascii="Century Gothic" w:hAnsi="Century Gothic" w:cs="Arial"/>
                <w:b/>
                <w:bCs/>
                <w:color w:val="000000"/>
                <w:sz w:val="16"/>
                <w:szCs w:val="16"/>
                <w:u w:val="single"/>
              </w:rPr>
              <w:t xml:space="preserve"> </w:t>
            </w:r>
            <w:r w:rsidR="00B076ED" w:rsidRPr="000F06A0">
              <w:rPr>
                <w:rFonts w:ascii="Century Gothic" w:hAnsi="Century Gothic" w:cs="Arial"/>
                <w:b/>
                <w:bCs/>
                <w:color w:val="000000"/>
                <w:sz w:val="16"/>
                <w:szCs w:val="16"/>
                <w:u w:val="single"/>
              </w:rPr>
              <w:t xml:space="preserve">el resto del </w:t>
            </w:r>
            <w:r w:rsidR="00132592" w:rsidRPr="000F06A0">
              <w:rPr>
                <w:rFonts w:ascii="Century Gothic" w:hAnsi="Century Gothic" w:cs="Arial"/>
                <w:b/>
                <w:bCs/>
                <w:color w:val="000000"/>
                <w:sz w:val="16"/>
                <w:szCs w:val="16"/>
                <w:u w:val="single"/>
              </w:rPr>
              <w:t xml:space="preserve">cuerpo </w:t>
            </w:r>
            <w:r w:rsidR="00B076ED" w:rsidRPr="000F06A0">
              <w:rPr>
                <w:rFonts w:ascii="Century Gothic" w:hAnsi="Century Gothic" w:cs="Arial"/>
                <w:b/>
                <w:bCs/>
                <w:color w:val="000000"/>
                <w:sz w:val="16"/>
                <w:szCs w:val="16"/>
                <w:u w:val="single"/>
              </w:rPr>
              <w:t>a</w:t>
            </w:r>
            <w:r w:rsidR="00132592" w:rsidRPr="000F06A0">
              <w:rPr>
                <w:rFonts w:ascii="Century Gothic" w:hAnsi="Century Gothic" w:cs="Arial"/>
                <w:b/>
                <w:bCs/>
                <w:color w:val="000000"/>
                <w:sz w:val="16"/>
                <w:szCs w:val="16"/>
                <w:u w:val="single"/>
              </w:rPr>
              <w:t xml:space="preserve">l mar, incurrirá, sin perjuicio de las sanciones administrativas a que hubiere lugar, en prisión de </w:t>
            </w:r>
            <w:r w:rsidR="008E2B6B" w:rsidRPr="000F06A0">
              <w:rPr>
                <w:rFonts w:ascii="Century Gothic" w:hAnsi="Century Gothic" w:cs="Arial"/>
                <w:b/>
                <w:bCs/>
                <w:color w:val="000000"/>
                <w:sz w:val="16"/>
                <w:szCs w:val="16"/>
                <w:u w:val="single"/>
              </w:rPr>
              <w:t>setenta y dos (72) a ciento sesenta y ocho (168) meses y multa de ciento treinta y cuatro (134) a cincuenta mil (50.000)</w:t>
            </w:r>
            <w:r w:rsidR="00132592" w:rsidRPr="000F06A0">
              <w:rPr>
                <w:rFonts w:ascii="Century Gothic" w:hAnsi="Century Gothic" w:cs="Arial"/>
                <w:b/>
                <w:bCs/>
                <w:color w:val="000000"/>
                <w:sz w:val="16"/>
                <w:szCs w:val="16"/>
                <w:u w:val="single"/>
              </w:rPr>
              <w:t xml:space="preserve"> salarios mínimos legales mensuales vigentes.</w:t>
            </w:r>
          </w:p>
          <w:p w14:paraId="459D02BB" w14:textId="77777777" w:rsidR="00132592" w:rsidRPr="000F06A0" w:rsidRDefault="00132592" w:rsidP="00B84E4F">
            <w:pPr>
              <w:shd w:val="clear" w:color="auto" w:fill="FFFFFF"/>
              <w:jc w:val="both"/>
              <w:rPr>
                <w:rFonts w:ascii="Century Gothic" w:hAnsi="Century Gothic" w:cs="Arial"/>
                <w:b/>
                <w:bCs/>
                <w:color w:val="000000"/>
                <w:sz w:val="16"/>
                <w:szCs w:val="16"/>
                <w:u w:val="single"/>
              </w:rPr>
            </w:pPr>
          </w:p>
          <w:p w14:paraId="337EA397" w14:textId="36B0A92D" w:rsidR="00132592" w:rsidRPr="000F06A0" w:rsidRDefault="00132592" w:rsidP="00132592">
            <w:pPr>
              <w:jc w:val="both"/>
              <w:rPr>
                <w:rFonts w:ascii="Century Gothic" w:hAnsi="Century Gothic" w:cs="Arial"/>
                <w:b/>
                <w:sz w:val="16"/>
                <w:szCs w:val="16"/>
                <w:highlight w:val="yellow"/>
                <w:u w:val="single"/>
                <w:shd w:val="clear" w:color="auto" w:fill="FFFFFF"/>
              </w:rPr>
            </w:pPr>
            <w:r w:rsidRPr="000F06A0">
              <w:rPr>
                <w:rFonts w:ascii="Century Gothic" w:hAnsi="Century Gothic" w:cs="Arial"/>
                <w:b/>
                <w:sz w:val="16"/>
                <w:szCs w:val="16"/>
                <w:u w:val="single"/>
              </w:rPr>
              <w:t>Si la conducta tuviere como consecuencia un impacto ambiental (IA) igual o superior a veinticinco (25) IA, la pena será de prisión</w:t>
            </w:r>
            <w:r w:rsidRPr="000F06A0">
              <w:rPr>
                <w:rFonts w:ascii="Century Gothic" w:hAnsi="Century Gothic" w:cs="Arial"/>
                <w:b/>
                <w:sz w:val="16"/>
                <w:szCs w:val="16"/>
                <w:u w:val="single"/>
                <w:shd w:val="clear" w:color="auto" w:fill="FFFFFF"/>
              </w:rPr>
              <w:t xml:space="preserve"> </w:t>
            </w:r>
            <w:r w:rsidRPr="000F06A0">
              <w:rPr>
                <w:rFonts w:ascii="Century Gothic" w:hAnsi="Century Gothic" w:cs="Arial"/>
                <w:b/>
                <w:sz w:val="16"/>
                <w:szCs w:val="16"/>
                <w:u w:val="single"/>
              </w:rPr>
              <w:t xml:space="preserve">de </w:t>
            </w:r>
            <w:r w:rsidR="008E2B6B" w:rsidRPr="000F06A0">
              <w:rPr>
                <w:rFonts w:ascii="Century Gothic" w:hAnsi="Century Gothic" w:cs="Arial"/>
                <w:b/>
                <w:sz w:val="16"/>
                <w:szCs w:val="16"/>
                <w:u w:val="single"/>
              </w:rPr>
              <w:t>ciento veinte (120) a doscientos setenta y seis (276</w:t>
            </w:r>
            <w:r w:rsidRPr="000F06A0">
              <w:rPr>
                <w:rFonts w:ascii="Century Gothic" w:hAnsi="Century Gothic" w:cs="Arial"/>
                <w:b/>
                <w:sz w:val="16"/>
                <w:szCs w:val="16"/>
                <w:u w:val="single"/>
              </w:rPr>
              <w:t>) meses y</w:t>
            </w:r>
            <w:r w:rsidR="008E2B6B" w:rsidRPr="000F06A0">
              <w:rPr>
                <w:rFonts w:ascii="Century Gothic" w:hAnsi="Century Gothic" w:cs="Arial"/>
                <w:b/>
                <w:bCs/>
                <w:sz w:val="16"/>
                <w:szCs w:val="16"/>
                <w:u w:val="single"/>
              </w:rPr>
              <w:t xml:space="preserve"> multa de cuarenta y cinco mil (45</w:t>
            </w:r>
            <w:r w:rsidRPr="000F06A0">
              <w:rPr>
                <w:rFonts w:ascii="Century Gothic" w:hAnsi="Century Gothic" w:cs="Arial"/>
                <w:b/>
                <w:bCs/>
                <w:sz w:val="16"/>
                <w:szCs w:val="16"/>
                <w:u w:val="single"/>
              </w:rPr>
              <w:t>.000) a cincuenta mil (50.000) salarios mínimos legales mensuales vigentes, de acuerdo a lo dispuesto en el artículo 338.</w:t>
            </w:r>
          </w:p>
          <w:p w14:paraId="5B349DCF" w14:textId="77777777" w:rsidR="00132592" w:rsidRPr="000F06A0" w:rsidRDefault="00132592" w:rsidP="00B84E4F">
            <w:pPr>
              <w:shd w:val="clear" w:color="auto" w:fill="FFFFFF"/>
              <w:jc w:val="both"/>
              <w:rPr>
                <w:rFonts w:ascii="Century Gothic" w:hAnsi="Century Gothic" w:cs="Arial"/>
                <w:b/>
                <w:bCs/>
                <w:color w:val="000000"/>
                <w:sz w:val="16"/>
                <w:szCs w:val="16"/>
                <w:u w:val="single"/>
              </w:rPr>
            </w:pPr>
          </w:p>
          <w:p w14:paraId="0471B98A" w14:textId="77777777" w:rsidR="00132592" w:rsidRPr="000F06A0" w:rsidRDefault="00132592" w:rsidP="00132592">
            <w:pPr>
              <w:shd w:val="clear" w:color="auto" w:fill="FFFFFF"/>
              <w:jc w:val="both"/>
              <w:rPr>
                <w:rFonts w:ascii="Century Gothic" w:hAnsi="Century Gothic" w:cs="Arial"/>
                <w:b/>
                <w:sz w:val="16"/>
                <w:szCs w:val="16"/>
                <w:u w:val="single"/>
                <w:shd w:val="clear" w:color="auto" w:fill="FFFFFF"/>
              </w:rPr>
            </w:pPr>
            <w:r w:rsidRPr="000F06A0">
              <w:rPr>
                <w:rFonts w:ascii="Century Gothic" w:hAnsi="Century Gothic" w:cs="Arial"/>
                <w:b/>
                <w:bCs/>
                <w:color w:val="000000"/>
                <w:sz w:val="16"/>
                <w:szCs w:val="16"/>
                <w:u w:val="single"/>
              </w:rPr>
              <w:t xml:space="preserve">La pena se aumentará de una tercera parte a la mitad cuando la conducta se cometa en zonas o áreas de veda, en período de reproducción o crecimiento de las especies, mediante el uso de venenos, explosivos, sustancias tóxicas, inflamables o radiactivas, u otros instrumentos o artes de similar eficacia destructiva o no selectiva, se construya obras o instale redes, mallas o cualquier otro elemento que impida el libre y permanente tránsito de los peces en los mares, ríos, ciénagas, lagunas, caños y canales o con la conducta se desequen, varíen o bajen su nivel, o se </w:t>
            </w:r>
            <w:r w:rsidRPr="000F06A0">
              <w:rPr>
                <w:rFonts w:ascii="Century Gothic" w:hAnsi="Century Gothic" w:cs="Arial"/>
                <w:b/>
                <w:sz w:val="16"/>
                <w:szCs w:val="16"/>
                <w:u w:val="single"/>
                <w:shd w:val="clear" w:color="auto" w:fill="FFFFFF"/>
              </w:rPr>
              <w:t>destruya o haga desaparecer las especies o su hábitat.</w:t>
            </w:r>
          </w:p>
          <w:p w14:paraId="380170F1" w14:textId="77777777" w:rsidR="00B84E4F" w:rsidRPr="000F06A0" w:rsidRDefault="00B84E4F" w:rsidP="00B84E4F">
            <w:pPr>
              <w:jc w:val="both"/>
              <w:rPr>
                <w:rFonts w:ascii="Century Gothic" w:hAnsi="Century Gothic" w:cs="Arial"/>
                <w:b/>
                <w:bCs/>
                <w:sz w:val="16"/>
                <w:szCs w:val="16"/>
                <w:shd w:val="clear" w:color="auto" w:fill="FFFFFF"/>
              </w:rPr>
            </w:pPr>
          </w:p>
          <w:p w14:paraId="2A56A54B" w14:textId="77777777" w:rsidR="00B84E4F" w:rsidRPr="000F06A0" w:rsidRDefault="00B84E4F" w:rsidP="00B84E4F">
            <w:pPr>
              <w:jc w:val="both"/>
              <w:rPr>
                <w:rFonts w:ascii="Century Gothic" w:hAnsi="Century Gothic" w:cs="Arial"/>
                <w:bCs/>
                <w:sz w:val="16"/>
                <w:szCs w:val="16"/>
              </w:rPr>
            </w:pPr>
            <w:r w:rsidRPr="000F06A0">
              <w:rPr>
                <w:rFonts w:ascii="Century Gothic" w:hAnsi="Century Gothic" w:cs="Arial"/>
                <w:b/>
                <w:bCs/>
                <w:sz w:val="16"/>
                <w:szCs w:val="16"/>
                <w:shd w:val="clear" w:color="auto" w:fill="FFFFFF"/>
              </w:rPr>
              <w:t xml:space="preserve">ARTÍCULO 331. </w:t>
            </w:r>
            <w:r w:rsidRPr="000F06A0">
              <w:rPr>
                <w:rFonts w:ascii="Century Gothic" w:hAnsi="Century Gothic" w:cs="Arial"/>
                <w:b/>
                <w:bCs/>
                <w:i/>
                <w:sz w:val="16"/>
                <w:szCs w:val="16"/>
                <w:shd w:val="clear" w:color="auto" w:fill="FFFFFF"/>
              </w:rPr>
              <w:t>Aprovechamiento ilícito de los recursos de la flora.</w:t>
            </w:r>
            <w:r w:rsidRPr="000F06A0">
              <w:rPr>
                <w:rFonts w:ascii="Century Gothic" w:hAnsi="Century Gothic" w:cs="Arial"/>
                <w:bCs/>
                <w:i/>
                <w:sz w:val="16"/>
                <w:szCs w:val="16"/>
                <w:shd w:val="clear" w:color="auto" w:fill="FFFFFF"/>
              </w:rPr>
              <w:t xml:space="preserve"> </w:t>
            </w:r>
            <w:r w:rsidRPr="000F06A0">
              <w:rPr>
                <w:rFonts w:ascii="Century Gothic" w:hAnsi="Century Gothic" w:cs="Arial"/>
                <w:bCs/>
                <w:sz w:val="16"/>
                <w:szCs w:val="16"/>
                <w:shd w:val="clear" w:color="auto" w:fill="FFFFFF"/>
              </w:rPr>
              <w:t xml:space="preserve">El que sin permiso de la autoridad competente o con incumplimiento de las normas vigentes se apropie, adquiera, recolecte, extraiga, corte, tale, arranque, posea, destruya, transporte, trafique, comercie, aproveche o se beneficie de las especies de la flora silvestre o acuática, incurrirá, </w:t>
            </w:r>
            <w:r w:rsidRPr="000F06A0">
              <w:rPr>
                <w:rFonts w:ascii="Century Gothic" w:hAnsi="Century Gothic" w:cs="Arial"/>
                <w:bCs/>
                <w:sz w:val="16"/>
                <w:szCs w:val="16"/>
              </w:rPr>
              <w:t>sin perjuicio de las sanciones administrativas a que hubiere lugar</w:t>
            </w:r>
            <w:r w:rsidRPr="000F06A0">
              <w:rPr>
                <w:rFonts w:ascii="Century Gothic" w:hAnsi="Century Gothic" w:cs="Arial"/>
                <w:bCs/>
                <w:sz w:val="16"/>
                <w:szCs w:val="16"/>
                <w:shd w:val="clear" w:color="auto" w:fill="FFFFFF"/>
              </w:rPr>
              <w:t xml:space="preserve">, en prisión de cuarenta y ocho (48) a ciento ocho (108) meses  </w:t>
            </w:r>
            <w:r w:rsidRPr="000F06A0">
              <w:rPr>
                <w:rFonts w:ascii="Century Gothic" w:hAnsi="Century Gothic" w:cs="Arial"/>
                <w:bCs/>
                <w:color w:val="000000"/>
                <w:sz w:val="16"/>
                <w:szCs w:val="16"/>
              </w:rPr>
              <w:t xml:space="preserve">y </w:t>
            </w:r>
            <w:r w:rsidRPr="000F06A0">
              <w:rPr>
                <w:rFonts w:ascii="Century Gothic" w:hAnsi="Century Gothic" w:cs="Arial"/>
                <w:sz w:val="16"/>
                <w:szCs w:val="16"/>
              </w:rPr>
              <w:t>multa de ciento treinta y cuatro (134) a treinta y cinco mil (35.000) salarios mínimos legales mensuales vigentes.</w:t>
            </w:r>
          </w:p>
          <w:p w14:paraId="590FFC9F" w14:textId="77777777" w:rsidR="00B84E4F" w:rsidRPr="000F06A0" w:rsidRDefault="00B84E4F" w:rsidP="00B84E4F">
            <w:pPr>
              <w:jc w:val="both"/>
              <w:rPr>
                <w:rFonts w:ascii="Century Gothic" w:hAnsi="Century Gothic" w:cs="Arial"/>
                <w:bCs/>
                <w:sz w:val="16"/>
                <w:szCs w:val="16"/>
                <w:shd w:val="clear" w:color="auto" w:fill="FFFFFF"/>
              </w:rPr>
            </w:pPr>
          </w:p>
          <w:p w14:paraId="555B3973" w14:textId="77777777" w:rsidR="00B84E4F" w:rsidRPr="000F06A0" w:rsidRDefault="00B84E4F" w:rsidP="00B84E4F">
            <w:pPr>
              <w:jc w:val="both"/>
              <w:rPr>
                <w:rFonts w:ascii="Century Gothic" w:hAnsi="Century Gothic" w:cs="Arial"/>
                <w:sz w:val="16"/>
                <w:szCs w:val="16"/>
                <w:highlight w:val="yellow"/>
                <w:shd w:val="clear" w:color="auto" w:fill="FFFFFF"/>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de noventa y seis (96) a doscientos dieciséis (216) meses y</w:t>
            </w:r>
            <w:r w:rsidRPr="000F06A0">
              <w:rPr>
                <w:rFonts w:ascii="Century Gothic" w:hAnsi="Century Gothic" w:cs="Arial"/>
                <w:bCs/>
                <w:sz w:val="16"/>
                <w:szCs w:val="16"/>
              </w:rPr>
              <w:t xml:space="preserve"> multa de treinta mil (30.000) a cincuenta mil (50.000) salarios mínimos legales mensuales vigentes, de acuerdo a lo dispuesto en el artículo 338.</w:t>
            </w:r>
          </w:p>
          <w:p w14:paraId="27B7DAE1" w14:textId="77777777" w:rsidR="00B84E4F" w:rsidRPr="000F06A0" w:rsidRDefault="00B84E4F" w:rsidP="00B84E4F">
            <w:pPr>
              <w:shd w:val="clear" w:color="auto" w:fill="FFFFFF"/>
              <w:jc w:val="both"/>
              <w:rPr>
                <w:rFonts w:ascii="Century Gothic" w:hAnsi="Century Gothic" w:cs="Arial"/>
                <w:bCs/>
                <w:color w:val="000000"/>
                <w:sz w:val="16"/>
                <w:szCs w:val="16"/>
              </w:rPr>
            </w:pPr>
          </w:p>
          <w:p w14:paraId="5354A501" w14:textId="5FEE9DF0" w:rsidR="00B84E4F" w:rsidRPr="000F06A0" w:rsidRDefault="00B84E4F" w:rsidP="00B84E4F">
            <w:pPr>
              <w:shd w:val="clear" w:color="auto" w:fill="FFFFFF"/>
              <w:jc w:val="both"/>
              <w:rPr>
                <w:rFonts w:ascii="Century Gothic" w:hAnsi="Century Gothic" w:cs="Arial"/>
                <w:sz w:val="16"/>
                <w:szCs w:val="16"/>
                <w:shd w:val="clear" w:color="auto" w:fill="FFFFFF"/>
              </w:rPr>
            </w:pPr>
            <w:r w:rsidRPr="000F06A0">
              <w:rPr>
                <w:rFonts w:ascii="Century Gothic" w:hAnsi="Century Gothic" w:cs="Arial"/>
                <w:bCs/>
                <w:color w:val="000000"/>
                <w:sz w:val="16"/>
                <w:szCs w:val="16"/>
              </w:rPr>
              <w:t>La pena se aumentará de una tercera parte a la mitad cuando la conducta se cometa en</w:t>
            </w:r>
            <w:r w:rsidR="006315EF" w:rsidRPr="000F06A0">
              <w:rPr>
                <w:rFonts w:ascii="Century Gothic" w:hAnsi="Century Gothic" w:cs="Arial"/>
                <w:bCs/>
                <w:color w:val="000000"/>
                <w:sz w:val="16"/>
                <w:szCs w:val="16"/>
              </w:rPr>
              <w:t xml:space="preserve"> </w:t>
            </w:r>
            <w:r w:rsidR="006315EF" w:rsidRPr="000F06A0">
              <w:rPr>
                <w:rFonts w:ascii="Century Gothic" w:hAnsi="Century Gothic" w:cs="Arial"/>
                <w:b/>
                <w:bCs/>
                <w:color w:val="000000"/>
                <w:sz w:val="16"/>
                <w:szCs w:val="16"/>
                <w:u w:val="single"/>
              </w:rPr>
              <w:t>reserva climática,</w:t>
            </w:r>
            <w:r w:rsidR="006315EF" w:rsidRPr="000F06A0">
              <w:rPr>
                <w:rFonts w:ascii="Century Gothic" w:hAnsi="Century Gothic" w:cs="Arial"/>
                <w:bCs/>
                <w:color w:val="000000"/>
                <w:sz w:val="16"/>
                <w:szCs w:val="16"/>
              </w:rPr>
              <w:t xml:space="preserve">  </w:t>
            </w:r>
            <w:r w:rsidRPr="000F06A0">
              <w:rPr>
                <w:rFonts w:ascii="Century Gothic" w:hAnsi="Century Gothic" w:cs="Arial"/>
                <w:bCs/>
                <w:color w:val="000000"/>
                <w:sz w:val="16"/>
                <w:szCs w:val="16"/>
              </w:rPr>
              <w:t xml:space="preserve"> zonas o áreas de reserva,</w:t>
            </w:r>
            <w:r w:rsidR="006315EF" w:rsidRPr="000F06A0">
              <w:rPr>
                <w:rFonts w:ascii="Century Gothic" w:hAnsi="Century Gothic" w:cs="Arial"/>
                <w:bCs/>
                <w:color w:val="000000"/>
                <w:sz w:val="16"/>
                <w:szCs w:val="16"/>
              </w:rPr>
              <w:t xml:space="preserve"> </w:t>
            </w:r>
            <w:r w:rsidRPr="000F06A0">
              <w:rPr>
                <w:rFonts w:ascii="Century Gothic" w:hAnsi="Century Gothic" w:cs="Arial"/>
                <w:bCs/>
                <w:color w:val="000000"/>
                <w:sz w:val="16"/>
                <w:szCs w:val="16"/>
              </w:rPr>
              <w:t xml:space="preserve">en período de producción de semillas, sobre especies vedadas, protegidas o en peligro de extinción, mediante el uso de venenos, explosivos, sustancias tóxicas, inflamables o radiactivas, o con la conducta se </w:t>
            </w:r>
            <w:r w:rsidRPr="000F06A0">
              <w:rPr>
                <w:rFonts w:ascii="Century Gothic" w:hAnsi="Century Gothic" w:cs="Arial"/>
                <w:sz w:val="16"/>
                <w:szCs w:val="16"/>
                <w:shd w:val="clear" w:color="auto" w:fill="FFFFFF"/>
              </w:rPr>
              <w:t>destruya o haga desaparecer las especies o su hábitat.</w:t>
            </w:r>
          </w:p>
          <w:p w14:paraId="714B0B33" w14:textId="77777777" w:rsidR="00B84E4F" w:rsidRPr="000F06A0" w:rsidRDefault="00B84E4F" w:rsidP="00B84E4F">
            <w:pPr>
              <w:shd w:val="clear" w:color="auto" w:fill="FFFFFF"/>
              <w:jc w:val="both"/>
              <w:rPr>
                <w:rFonts w:ascii="Century Gothic" w:hAnsi="Century Gothic" w:cs="Arial"/>
                <w:b/>
                <w:bCs/>
                <w:color w:val="000000"/>
                <w:sz w:val="16"/>
                <w:szCs w:val="16"/>
              </w:rPr>
            </w:pPr>
          </w:p>
          <w:p w14:paraId="66F99CAF" w14:textId="65C63563" w:rsidR="00B84E4F" w:rsidRPr="000F06A0" w:rsidRDefault="00B84E4F" w:rsidP="00B84E4F">
            <w:pPr>
              <w:shd w:val="clear" w:color="auto" w:fill="FFFFFF"/>
              <w:jc w:val="both"/>
              <w:rPr>
                <w:rFonts w:ascii="Century Gothic" w:hAnsi="Century Gothic" w:cs="Arial"/>
                <w:sz w:val="16"/>
                <w:szCs w:val="16"/>
              </w:rPr>
            </w:pPr>
            <w:r w:rsidRPr="000F06A0">
              <w:rPr>
                <w:rFonts w:ascii="Century Gothic" w:hAnsi="Century Gothic" w:cs="Arial"/>
                <w:b/>
                <w:bCs/>
                <w:color w:val="000000"/>
                <w:sz w:val="16"/>
                <w:szCs w:val="16"/>
              </w:rPr>
              <w:t xml:space="preserve">ARTÍCULO 331A. </w:t>
            </w:r>
            <w:r w:rsidRPr="000F06A0">
              <w:rPr>
                <w:rFonts w:ascii="Century Gothic" w:hAnsi="Century Gothic" w:cs="Arial"/>
                <w:b/>
                <w:bCs/>
                <w:i/>
                <w:color w:val="000000"/>
                <w:sz w:val="16"/>
                <w:szCs w:val="16"/>
              </w:rPr>
              <w:t>Deforestación.</w:t>
            </w:r>
            <w:r w:rsidRPr="000F06A0">
              <w:rPr>
                <w:rFonts w:ascii="Century Gothic" w:hAnsi="Century Gothic" w:cs="Arial"/>
                <w:bCs/>
                <w:color w:val="000000"/>
                <w:sz w:val="16"/>
                <w:szCs w:val="16"/>
              </w:rPr>
              <w:t xml:space="preserve"> El que sin permiso de autoridad competente </w:t>
            </w:r>
            <w:r w:rsidRPr="000F06A0">
              <w:rPr>
                <w:rFonts w:ascii="Century Gothic" w:hAnsi="Century Gothic" w:cs="Arial"/>
                <w:bCs/>
                <w:sz w:val="16"/>
                <w:szCs w:val="16"/>
                <w:shd w:val="clear" w:color="auto" w:fill="FFFFFF"/>
              </w:rPr>
              <w:t>o con incumplimiento de la</w:t>
            </w:r>
            <w:r w:rsidR="00F263D4" w:rsidRPr="000F06A0">
              <w:rPr>
                <w:rFonts w:ascii="Century Gothic" w:hAnsi="Century Gothic" w:cs="Arial"/>
                <w:b/>
                <w:bCs/>
                <w:sz w:val="16"/>
                <w:szCs w:val="16"/>
                <w:u w:val="single"/>
                <w:shd w:val="clear" w:color="auto" w:fill="FFFFFF"/>
              </w:rPr>
              <w:t>s</w:t>
            </w:r>
            <w:r w:rsidRPr="000F06A0">
              <w:rPr>
                <w:rFonts w:ascii="Century Gothic" w:hAnsi="Century Gothic" w:cs="Arial"/>
                <w:bCs/>
                <w:sz w:val="16"/>
                <w:szCs w:val="16"/>
                <w:shd w:val="clear" w:color="auto" w:fill="FFFFFF"/>
              </w:rPr>
              <w:t xml:space="preserve"> normas vigentes, tale, queme, corte o destruya</w:t>
            </w:r>
            <w:r w:rsidRPr="000F06A0">
              <w:rPr>
                <w:rFonts w:ascii="Century Gothic" w:hAnsi="Century Gothic" w:cs="Arial"/>
                <w:bCs/>
                <w:color w:val="000000"/>
                <w:sz w:val="16"/>
                <w:szCs w:val="16"/>
              </w:rPr>
              <w:t>, en todo o en parte bosques naturales</w:t>
            </w:r>
            <w:r w:rsidRPr="000F06A0">
              <w:rPr>
                <w:rFonts w:ascii="Century Gothic" w:hAnsi="Century Gothic" w:cs="Arial"/>
                <w:sz w:val="16"/>
                <w:szCs w:val="16"/>
              </w:rPr>
              <w:t xml:space="preserve">, incurrirá, </w:t>
            </w:r>
            <w:r w:rsidRPr="000F06A0">
              <w:rPr>
                <w:rFonts w:ascii="Century Gothic" w:hAnsi="Century Gothic" w:cs="Arial"/>
                <w:bCs/>
                <w:sz w:val="16"/>
                <w:szCs w:val="16"/>
              </w:rPr>
              <w:t>sin perjuicio de las sanciones administrativas a que hubiere lugar,</w:t>
            </w:r>
            <w:r w:rsidRPr="000F06A0">
              <w:rPr>
                <w:rFonts w:ascii="Century Gothic" w:hAnsi="Century Gothic" w:cs="Arial"/>
                <w:sz w:val="16"/>
                <w:szCs w:val="16"/>
              </w:rPr>
              <w:t xml:space="preserve"> en prisión de sesenta (60) a ciento cuarenta y cuatro (144) meses </w:t>
            </w:r>
            <w:r w:rsidRPr="000F06A0">
              <w:rPr>
                <w:rFonts w:ascii="Century Gothic" w:hAnsi="Century Gothic" w:cs="Arial"/>
                <w:bCs/>
                <w:color w:val="000000"/>
                <w:sz w:val="16"/>
                <w:szCs w:val="16"/>
              </w:rPr>
              <w:t xml:space="preserve">y </w:t>
            </w:r>
            <w:r w:rsidRPr="000F06A0">
              <w:rPr>
                <w:rFonts w:ascii="Century Gothic" w:hAnsi="Century Gothic" w:cs="Arial"/>
                <w:sz w:val="16"/>
                <w:szCs w:val="16"/>
              </w:rPr>
              <w:t>multa de ciento treinta y cuatro (134) a cincuenta mil (50.000) salarios mínimos legales mensuales vigentes.</w:t>
            </w:r>
          </w:p>
          <w:p w14:paraId="10FCDAD7" w14:textId="77777777" w:rsidR="00B84E4F" w:rsidRPr="000F06A0" w:rsidRDefault="00B84E4F" w:rsidP="00B84E4F">
            <w:pPr>
              <w:jc w:val="both"/>
              <w:rPr>
                <w:rFonts w:ascii="Century Gothic" w:hAnsi="Century Gothic" w:cs="Arial"/>
                <w:sz w:val="16"/>
                <w:szCs w:val="16"/>
                <w:shd w:val="clear" w:color="auto" w:fill="FFFFFF"/>
              </w:rPr>
            </w:pPr>
          </w:p>
          <w:p w14:paraId="4F6427D9" w14:textId="77777777" w:rsidR="00B84E4F" w:rsidRPr="000F06A0" w:rsidRDefault="00B84E4F" w:rsidP="00B84E4F">
            <w:pPr>
              <w:jc w:val="both"/>
              <w:rPr>
                <w:rFonts w:ascii="Century Gothic" w:hAnsi="Century Gothic" w:cs="Arial"/>
                <w:sz w:val="16"/>
                <w:szCs w:val="16"/>
                <w:highlight w:val="yellow"/>
                <w:shd w:val="clear" w:color="auto" w:fill="FFFFFF"/>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de ciento ocho (108) a doscientos cincuenta y dos (252) meses y</w:t>
            </w:r>
            <w:r w:rsidRPr="000F06A0">
              <w:rPr>
                <w:rFonts w:ascii="Century Gothic" w:hAnsi="Century Gothic" w:cs="Arial"/>
                <w:bCs/>
                <w:sz w:val="16"/>
                <w:szCs w:val="16"/>
              </w:rPr>
              <w:t xml:space="preserve"> multa de treinta y siete mil (37.000) a cincuenta mil (50.000) salarios mínimos legales mensuales vigentes, de acuerdo a lo dispuesto en el artículo 338.</w:t>
            </w:r>
          </w:p>
          <w:p w14:paraId="50597D15" w14:textId="77777777" w:rsidR="00B84E4F" w:rsidRPr="000F06A0" w:rsidRDefault="00B84E4F" w:rsidP="00B84E4F">
            <w:pPr>
              <w:shd w:val="clear" w:color="auto" w:fill="FFFFFF"/>
              <w:jc w:val="both"/>
              <w:rPr>
                <w:rFonts w:ascii="Century Gothic" w:hAnsi="Century Gothic" w:cs="Arial"/>
                <w:bCs/>
                <w:color w:val="000000"/>
                <w:sz w:val="16"/>
                <w:szCs w:val="16"/>
              </w:rPr>
            </w:pPr>
          </w:p>
          <w:p w14:paraId="142072E3" w14:textId="304BC41A" w:rsidR="00B84E4F" w:rsidRPr="000F06A0" w:rsidRDefault="00B84E4F" w:rsidP="00B84E4F">
            <w:pPr>
              <w:shd w:val="clear" w:color="auto" w:fill="FFFFFF"/>
              <w:jc w:val="both"/>
              <w:rPr>
                <w:rFonts w:ascii="Century Gothic" w:hAnsi="Century Gothic" w:cs="Arial"/>
                <w:sz w:val="16"/>
                <w:szCs w:val="16"/>
                <w:shd w:val="clear" w:color="auto" w:fill="FFFFFF"/>
              </w:rPr>
            </w:pPr>
            <w:r w:rsidRPr="000F06A0">
              <w:rPr>
                <w:rFonts w:ascii="Century Gothic" w:hAnsi="Century Gothic" w:cs="Arial"/>
                <w:bCs/>
                <w:color w:val="000000"/>
                <w:sz w:val="16"/>
                <w:szCs w:val="16"/>
              </w:rPr>
              <w:t xml:space="preserve">La pena se aumentará de una tercera parte a la mitad cuando la conducta se cometa en </w:t>
            </w:r>
            <w:r w:rsidRPr="000F06A0">
              <w:rPr>
                <w:rFonts w:ascii="Century Gothic" w:hAnsi="Century Gothic" w:cs="Arial"/>
                <w:sz w:val="16"/>
                <w:szCs w:val="16"/>
              </w:rPr>
              <w:t>reserva forestal, zonas de nacimientos hídricos,</w:t>
            </w:r>
            <w:r w:rsidR="006315EF" w:rsidRPr="000F06A0">
              <w:rPr>
                <w:rFonts w:ascii="Century Gothic" w:hAnsi="Century Gothic" w:cs="Arial"/>
                <w:sz w:val="16"/>
                <w:szCs w:val="16"/>
              </w:rPr>
              <w:t xml:space="preserve"> </w:t>
            </w:r>
            <w:r w:rsidR="006315EF" w:rsidRPr="000F06A0">
              <w:rPr>
                <w:rFonts w:ascii="Century Gothic" w:hAnsi="Century Gothic" w:cs="Arial"/>
                <w:b/>
                <w:sz w:val="16"/>
                <w:szCs w:val="16"/>
                <w:u w:val="single"/>
              </w:rPr>
              <w:t>reserva climática,</w:t>
            </w:r>
            <w:r w:rsidRPr="000F06A0">
              <w:rPr>
                <w:rFonts w:ascii="Century Gothic" w:hAnsi="Century Gothic" w:cs="Arial"/>
                <w:sz w:val="16"/>
                <w:szCs w:val="16"/>
              </w:rPr>
              <w:t xml:space="preserve"> ecosistemas estratégicos o áreas protegidas</w:t>
            </w:r>
            <w:r w:rsidRPr="000F06A0">
              <w:rPr>
                <w:rFonts w:ascii="Century Gothic" w:hAnsi="Century Gothic" w:cs="Arial"/>
                <w:bCs/>
                <w:color w:val="000000"/>
                <w:sz w:val="16"/>
                <w:szCs w:val="16"/>
              </w:rPr>
              <w:t xml:space="preserve">, sobre especies vedadas, protegidas o en peligro de extinción, mediante el uso de explosivos, sustancias tóxicas, inflamables o radiactivas, o con la conducta se altere las aguas, se ocasione erosión del suelo, se modifique el régimen climático, se </w:t>
            </w:r>
            <w:r w:rsidRPr="000F06A0">
              <w:rPr>
                <w:rFonts w:ascii="Century Gothic" w:hAnsi="Century Gothic" w:cs="Arial"/>
                <w:sz w:val="16"/>
                <w:szCs w:val="16"/>
                <w:shd w:val="clear" w:color="auto" w:fill="FFFFFF"/>
              </w:rPr>
              <w:t>destruya o haga desaparecer las especies o su hábitat.</w:t>
            </w:r>
          </w:p>
          <w:p w14:paraId="3BE4234A" w14:textId="77777777" w:rsidR="00B84E4F" w:rsidRPr="000F06A0" w:rsidRDefault="00B84E4F" w:rsidP="00B84E4F">
            <w:pPr>
              <w:shd w:val="clear" w:color="auto" w:fill="FFFFFF"/>
              <w:jc w:val="both"/>
              <w:rPr>
                <w:rFonts w:ascii="Century Gothic" w:hAnsi="Century Gothic" w:cs="Arial"/>
                <w:b/>
                <w:bCs/>
                <w:color w:val="000000"/>
                <w:sz w:val="16"/>
                <w:szCs w:val="16"/>
              </w:rPr>
            </w:pPr>
          </w:p>
          <w:p w14:paraId="3A2AA9E5" w14:textId="77777777" w:rsidR="00B84E4F" w:rsidRPr="000F06A0" w:rsidRDefault="00B84E4F" w:rsidP="00B84E4F">
            <w:pPr>
              <w:shd w:val="clear" w:color="auto" w:fill="FFFFFF"/>
              <w:jc w:val="both"/>
              <w:rPr>
                <w:rFonts w:ascii="Century Gothic" w:hAnsi="Century Gothic" w:cs="Arial"/>
                <w:sz w:val="16"/>
                <w:szCs w:val="16"/>
                <w:shd w:val="clear" w:color="auto" w:fill="FFFFFF"/>
              </w:rPr>
            </w:pPr>
            <w:r w:rsidRPr="000F06A0">
              <w:rPr>
                <w:rFonts w:ascii="Century Gothic" w:hAnsi="Century Gothic" w:cs="Arial"/>
                <w:b/>
                <w:bCs/>
                <w:color w:val="000000"/>
                <w:sz w:val="16"/>
                <w:szCs w:val="16"/>
              </w:rPr>
              <w:t xml:space="preserve">ARTÍCULO 331B. </w:t>
            </w:r>
            <w:r w:rsidRPr="000F06A0">
              <w:rPr>
                <w:rFonts w:ascii="Century Gothic" w:hAnsi="Century Gothic" w:cs="Arial"/>
                <w:b/>
                <w:bCs/>
                <w:i/>
                <w:color w:val="000000"/>
                <w:sz w:val="16"/>
                <w:szCs w:val="16"/>
              </w:rPr>
              <w:t>Promoción y financiación de la</w:t>
            </w:r>
            <w:r w:rsidRPr="000F06A0">
              <w:rPr>
                <w:rFonts w:ascii="Century Gothic" w:hAnsi="Century Gothic" w:cs="Arial"/>
                <w:b/>
                <w:bCs/>
                <w:color w:val="000000"/>
                <w:sz w:val="16"/>
                <w:szCs w:val="16"/>
              </w:rPr>
              <w:t xml:space="preserve"> </w:t>
            </w:r>
            <w:r w:rsidRPr="000F06A0">
              <w:rPr>
                <w:rFonts w:ascii="Century Gothic" w:hAnsi="Century Gothic" w:cs="Arial"/>
                <w:b/>
                <w:bCs/>
                <w:i/>
                <w:color w:val="000000"/>
                <w:sz w:val="16"/>
                <w:szCs w:val="16"/>
              </w:rPr>
              <w:t>Deforestación.</w:t>
            </w:r>
            <w:r w:rsidRPr="000F06A0">
              <w:rPr>
                <w:rFonts w:ascii="Century Gothic" w:hAnsi="Century Gothic" w:cs="Arial"/>
                <w:sz w:val="16"/>
                <w:szCs w:val="16"/>
                <w:shd w:val="clear" w:color="auto" w:fill="FFFFFF"/>
              </w:rPr>
              <w:t xml:space="preserve"> </w:t>
            </w:r>
            <w:r w:rsidRPr="000F06A0">
              <w:rPr>
                <w:rFonts w:ascii="Century Gothic" w:hAnsi="Century Gothic" w:cs="Arial"/>
                <w:sz w:val="16"/>
                <w:szCs w:val="16"/>
              </w:rPr>
              <w:t xml:space="preserve">El que promueva, financie, dirija, facilite, suministre medios, aproveche económicamente u obtenga cualquier otro beneficio de la </w:t>
            </w:r>
            <w:r w:rsidRPr="000F06A0">
              <w:rPr>
                <w:rFonts w:ascii="Century Gothic" w:hAnsi="Century Gothic" w:cs="Arial"/>
                <w:bCs/>
                <w:sz w:val="16"/>
                <w:szCs w:val="16"/>
                <w:shd w:val="clear" w:color="auto" w:fill="FFFFFF"/>
              </w:rPr>
              <w:t>tala, quema, corte o destrucción</w:t>
            </w:r>
            <w:r w:rsidRPr="000F06A0">
              <w:rPr>
                <w:rFonts w:ascii="Century Gothic" w:hAnsi="Century Gothic" w:cs="Arial"/>
                <w:bCs/>
                <w:color w:val="000000"/>
                <w:sz w:val="16"/>
                <w:szCs w:val="16"/>
              </w:rPr>
              <w:t>, en todo o en parte de bosques naturales</w:t>
            </w:r>
            <w:r w:rsidRPr="000F06A0">
              <w:rPr>
                <w:rFonts w:ascii="Century Gothic" w:hAnsi="Century Gothic" w:cs="Arial"/>
                <w:sz w:val="16"/>
                <w:szCs w:val="16"/>
              </w:rPr>
              <w:t>, incurrirá en prisión de noventa y seis (96) a ciento ochenta (180) meses y multa de trescientos (300) a cincuenta mil (50.000) salarios mínimos legales mensuales vigentes.</w:t>
            </w:r>
          </w:p>
          <w:p w14:paraId="11C49222" w14:textId="77777777" w:rsidR="00B84E4F" w:rsidRPr="000F06A0" w:rsidRDefault="00B84E4F" w:rsidP="00B84E4F">
            <w:pPr>
              <w:jc w:val="both"/>
              <w:rPr>
                <w:rFonts w:ascii="Century Gothic" w:hAnsi="Century Gothic" w:cs="Arial"/>
                <w:sz w:val="16"/>
                <w:szCs w:val="16"/>
                <w:shd w:val="clear" w:color="auto" w:fill="FFFFFF"/>
              </w:rPr>
            </w:pPr>
          </w:p>
          <w:p w14:paraId="3D26D0F5" w14:textId="77777777" w:rsidR="00B84E4F" w:rsidRPr="000F06A0" w:rsidRDefault="00B84E4F" w:rsidP="00B84E4F">
            <w:pPr>
              <w:jc w:val="both"/>
              <w:rPr>
                <w:rFonts w:ascii="Century Gothic" w:hAnsi="Century Gothic" w:cs="Arial"/>
                <w:sz w:val="16"/>
                <w:szCs w:val="16"/>
                <w:highlight w:val="yellow"/>
                <w:shd w:val="clear" w:color="auto" w:fill="FFFFFF"/>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de ciento cuarenta y cuatro (144) a doscientos ochenta y ocho (288) meses y</w:t>
            </w:r>
            <w:r w:rsidRPr="000F06A0">
              <w:rPr>
                <w:rFonts w:ascii="Century Gothic" w:hAnsi="Century Gothic" w:cs="Arial"/>
                <w:bCs/>
                <w:sz w:val="16"/>
                <w:szCs w:val="16"/>
              </w:rPr>
              <w:t xml:space="preserve"> multa de cuarenta mil (40.000) a cincuenta mil (50.000) salarios mínimos legales mensuales vigentes, de acuerdo a lo dispuesto en el artículo 338.</w:t>
            </w:r>
          </w:p>
          <w:p w14:paraId="152B2019" w14:textId="77777777" w:rsidR="00B84E4F" w:rsidRPr="000F06A0" w:rsidRDefault="00B84E4F" w:rsidP="00B84E4F">
            <w:pPr>
              <w:shd w:val="clear" w:color="auto" w:fill="FFFFFF"/>
              <w:jc w:val="both"/>
              <w:rPr>
                <w:rFonts w:ascii="Century Gothic" w:hAnsi="Century Gothic" w:cs="Arial"/>
                <w:bCs/>
                <w:color w:val="000000"/>
                <w:sz w:val="16"/>
                <w:szCs w:val="16"/>
              </w:rPr>
            </w:pPr>
          </w:p>
          <w:p w14:paraId="327B116F" w14:textId="28C0FE11" w:rsidR="00B84E4F" w:rsidRPr="000F06A0" w:rsidRDefault="00B84E4F" w:rsidP="00B84E4F">
            <w:pPr>
              <w:shd w:val="clear" w:color="auto" w:fill="FFFFFF"/>
              <w:jc w:val="both"/>
              <w:rPr>
                <w:rFonts w:ascii="Century Gothic" w:hAnsi="Century Gothic" w:cs="Arial"/>
                <w:sz w:val="16"/>
                <w:szCs w:val="16"/>
              </w:rPr>
            </w:pPr>
            <w:r w:rsidRPr="000F06A0">
              <w:rPr>
                <w:rFonts w:ascii="Century Gothic" w:hAnsi="Century Gothic" w:cs="Arial"/>
                <w:bCs/>
                <w:color w:val="000000"/>
                <w:sz w:val="16"/>
                <w:szCs w:val="16"/>
              </w:rPr>
              <w:t xml:space="preserve">La pena se aumentará de una tercera parte a la mitad cuando la conducta se cometa en </w:t>
            </w:r>
            <w:r w:rsidRPr="000F06A0">
              <w:rPr>
                <w:rFonts w:ascii="Century Gothic" w:hAnsi="Century Gothic" w:cs="Arial"/>
                <w:sz w:val="16"/>
                <w:szCs w:val="16"/>
              </w:rPr>
              <w:t>reserva forestal, zonas de nacimientos hídricos,</w:t>
            </w:r>
            <w:r w:rsidR="006315EF" w:rsidRPr="000F06A0">
              <w:rPr>
                <w:rFonts w:ascii="Century Gothic" w:hAnsi="Century Gothic" w:cs="Arial"/>
                <w:sz w:val="16"/>
                <w:szCs w:val="16"/>
              </w:rPr>
              <w:t xml:space="preserve"> </w:t>
            </w:r>
            <w:r w:rsidR="006315EF" w:rsidRPr="000F06A0">
              <w:rPr>
                <w:rFonts w:ascii="Century Gothic" w:hAnsi="Century Gothic" w:cs="Arial"/>
                <w:b/>
                <w:sz w:val="16"/>
                <w:szCs w:val="16"/>
                <w:u w:val="single"/>
              </w:rPr>
              <w:t>reserva climática,</w:t>
            </w:r>
            <w:r w:rsidRPr="000F06A0">
              <w:rPr>
                <w:rFonts w:ascii="Century Gothic" w:hAnsi="Century Gothic" w:cs="Arial"/>
                <w:sz w:val="16"/>
                <w:szCs w:val="16"/>
              </w:rPr>
              <w:t xml:space="preserve"> ecosistemas estratégicos o áreas protegidas</w:t>
            </w:r>
            <w:r w:rsidRPr="000F06A0">
              <w:rPr>
                <w:rFonts w:ascii="Century Gothic" w:hAnsi="Century Gothic" w:cs="Arial"/>
                <w:bCs/>
                <w:color w:val="000000"/>
                <w:sz w:val="16"/>
                <w:szCs w:val="16"/>
              </w:rPr>
              <w:t xml:space="preserve">, sobre especies vedadas, protegidas o en peligro de </w:t>
            </w:r>
            <w:r w:rsidRPr="000F06A0">
              <w:rPr>
                <w:rFonts w:ascii="Century Gothic" w:hAnsi="Century Gothic" w:cs="Arial"/>
                <w:bCs/>
                <w:color w:val="000000"/>
                <w:sz w:val="16"/>
                <w:szCs w:val="16"/>
              </w:rPr>
              <w:lastRenderedPageBreak/>
              <w:t xml:space="preserve">extinción, mediante el uso de explosivos, sustancias tóxicas, inflamables o radiactivas, o con la conducta se altere las aguas, se ocasione erosión del suelo, se modifique el régimen climático, se </w:t>
            </w:r>
            <w:r w:rsidRPr="000F06A0">
              <w:rPr>
                <w:rFonts w:ascii="Century Gothic" w:hAnsi="Century Gothic" w:cs="Arial"/>
                <w:sz w:val="16"/>
                <w:szCs w:val="16"/>
                <w:shd w:val="clear" w:color="auto" w:fill="FFFFFF"/>
              </w:rPr>
              <w:t>destruya o haga desaparecer las especies o su hábitat.</w:t>
            </w:r>
          </w:p>
          <w:p w14:paraId="3658AB90" w14:textId="77777777" w:rsidR="00B84E4F" w:rsidRPr="000F06A0" w:rsidRDefault="00B84E4F" w:rsidP="00B84E4F">
            <w:pPr>
              <w:jc w:val="both"/>
              <w:rPr>
                <w:rFonts w:ascii="Century Gothic" w:hAnsi="Century Gothic" w:cs="Arial"/>
                <w:b/>
                <w:bCs/>
                <w:sz w:val="16"/>
                <w:szCs w:val="16"/>
                <w:shd w:val="clear" w:color="auto" w:fill="FFFFFF"/>
              </w:rPr>
            </w:pPr>
          </w:p>
          <w:p w14:paraId="02BA7DCC" w14:textId="2401889F" w:rsidR="00B84E4F" w:rsidRPr="000F06A0" w:rsidRDefault="00B84E4F" w:rsidP="00B84E4F">
            <w:pPr>
              <w:jc w:val="both"/>
              <w:rPr>
                <w:rFonts w:ascii="Century Gothic" w:hAnsi="Century Gothic" w:cs="Arial"/>
                <w:bCs/>
                <w:sz w:val="16"/>
                <w:szCs w:val="16"/>
                <w:shd w:val="clear" w:color="auto" w:fill="FFFFFF"/>
              </w:rPr>
            </w:pPr>
            <w:r w:rsidRPr="000F06A0">
              <w:rPr>
                <w:rFonts w:ascii="Century Gothic" w:hAnsi="Century Gothic" w:cs="Arial"/>
                <w:b/>
                <w:bCs/>
                <w:sz w:val="16"/>
                <w:szCs w:val="16"/>
                <w:shd w:val="clear" w:color="auto" w:fill="FFFFFF"/>
              </w:rPr>
              <w:t>ARTÍCULO 332.</w:t>
            </w:r>
            <w:r w:rsidRPr="000F06A0">
              <w:rPr>
                <w:rFonts w:ascii="Century Gothic" w:hAnsi="Century Gothic" w:cs="Arial"/>
                <w:bCs/>
                <w:sz w:val="16"/>
                <w:szCs w:val="16"/>
                <w:shd w:val="clear" w:color="auto" w:fill="FFFFFF"/>
              </w:rPr>
              <w:t xml:space="preserve"> </w:t>
            </w:r>
            <w:r w:rsidRPr="000F06A0">
              <w:rPr>
                <w:rFonts w:ascii="Century Gothic" w:hAnsi="Century Gothic" w:cs="Arial"/>
                <w:b/>
                <w:bCs/>
                <w:i/>
                <w:sz w:val="16"/>
                <w:szCs w:val="16"/>
                <w:shd w:val="clear" w:color="auto" w:fill="FFFFFF"/>
              </w:rPr>
              <w:t>Manejo ilícito de especies exóticas.</w:t>
            </w:r>
            <w:r w:rsidR="00721BBB">
              <w:rPr>
                <w:rFonts w:ascii="Century Gothic" w:hAnsi="Century Gothic" w:cs="Arial"/>
                <w:bCs/>
                <w:sz w:val="16"/>
                <w:szCs w:val="16"/>
                <w:shd w:val="clear" w:color="auto" w:fill="FFFFFF"/>
              </w:rPr>
              <w:t xml:space="preserve"> </w:t>
            </w:r>
            <w:r w:rsidR="00721BBB" w:rsidRPr="00721BBB">
              <w:rPr>
                <w:rFonts w:ascii="Century Gothic" w:hAnsi="Century Gothic" w:cs="Arial"/>
                <w:bCs/>
                <w:sz w:val="16"/>
                <w:szCs w:val="16"/>
                <w:shd w:val="clear" w:color="auto" w:fill="FFFFFF"/>
              </w:rPr>
              <w:t xml:space="preserve">El que </w:t>
            </w:r>
            <w:r w:rsidR="00721BBB" w:rsidRPr="00721BBB">
              <w:rPr>
                <w:rFonts w:ascii="Century Gothic" w:hAnsi="Century Gothic" w:cs="Arial"/>
                <w:b/>
                <w:bCs/>
                <w:sz w:val="16"/>
                <w:szCs w:val="16"/>
                <w:u w:val="single"/>
                <w:shd w:val="clear" w:color="auto" w:fill="FFFFFF"/>
              </w:rPr>
              <w:t>sin permiso de autoridad competente o con incumplimiento de las normas vigentes</w:t>
            </w:r>
            <w:r w:rsidR="00721BBB" w:rsidRPr="00721BBB">
              <w:rPr>
                <w:rFonts w:ascii="Century Gothic" w:hAnsi="Century Gothic" w:cs="Arial"/>
                <w:bCs/>
                <w:sz w:val="16"/>
                <w:szCs w:val="16"/>
                <w:shd w:val="clear" w:color="auto" w:fill="FFFFFF"/>
              </w:rPr>
              <w:t xml:space="preserve"> </w:t>
            </w:r>
            <w:r w:rsidRPr="000F06A0">
              <w:rPr>
                <w:rFonts w:ascii="Century Gothic" w:hAnsi="Century Gothic" w:cs="Arial"/>
                <w:bCs/>
                <w:sz w:val="16"/>
                <w:szCs w:val="16"/>
                <w:shd w:val="clear" w:color="auto" w:fill="FFFFFF"/>
              </w:rPr>
              <w:t xml:space="preserve"> introduzca, trasplante, manipule, experimente, mantenga,</w:t>
            </w:r>
            <w:r w:rsidR="00FF37E4" w:rsidRPr="000F06A0">
              <w:rPr>
                <w:rFonts w:ascii="Century Gothic" w:hAnsi="Century Gothic" w:cs="Arial"/>
                <w:bCs/>
                <w:sz w:val="16"/>
                <w:szCs w:val="16"/>
                <w:shd w:val="clear" w:color="auto" w:fill="FFFFFF"/>
              </w:rPr>
              <w:t xml:space="preserve"> </w:t>
            </w:r>
            <w:r w:rsidR="00FF37E4" w:rsidRPr="000F06A0">
              <w:rPr>
                <w:rFonts w:ascii="Century Gothic" w:hAnsi="Century Gothic" w:cs="Arial"/>
                <w:b/>
                <w:bCs/>
                <w:sz w:val="16"/>
                <w:szCs w:val="16"/>
                <w:u w:val="single"/>
                <w:shd w:val="clear" w:color="auto" w:fill="FFFFFF"/>
              </w:rPr>
              <w:t>comercie</w:t>
            </w:r>
            <w:r w:rsidRPr="000F06A0">
              <w:rPr>
                <w:rFonts w:ascii="Century Gothic" w:hAnsi="Century Gothic" w:cs="Arial"/>
                <w:bCs/>
                <w:sz w:val="16"/>
                <w:szCs w:val="16"/>
                <w:shd w:val="clear" w:color="auto" w:fill="FFFFFF"/>
              </w:rPr>
              <w:t xml:space="preserve"> </w:t>
            </w:r>
            <w:r w:rsidRPr="000F06A0">
              <w:rPr>
                <w:rFonts w:ascii="Century Gothic" w:hAnsi="Century Gothic" w:cs="Arial"/>
                <w:b/>
                <w:bCs/>
                <w:strike/>
                <w:sz w:val="16"/>
                <w:szCs w:val="16"/>
                <w:shd w:val="clear" w:color="auto" w:fill="FFFFFF"/>
              </w:rPr>
              <w:t>adquiera,</w:t>
            </w:r>
            <w:r w:rsidRPr="000F06A0">
              <w:rPr>
                <w:rFonts w:ascii="Century Gothic" w:hAnsi="Century Gothic" w:cs="Arial"/>
                <w:bCs/>
                <w:sz w:val="16"/>
                <w:szCs w:val="16"/>
                <w:shd w:val="clear" w:color="auto" w:fill="FFFFFF"/>
              </w:rPr>
              <w:t xml:space="preserve"> inocule, libere o propague especies silvestres exóticas o invasoras, incurrirá, </w:t>
            </w:r>
            <w:r w:rsidRPr="000F06A0">
              <w:rPr>
                <w:rFonts w:ascii="Century Gothic" w:hAnsi="Century Gothic" w:cs="Arial"/>
                <w:bCs/>
                <w:sz w:val="16"/>
                <w:szCs w:val="16"/>
              </w:rPr>
              <w:t>sin perjuicio de las sanciones administrativas a que hubiere lugar,</w:t>
            </w:r>
            <w:r w:rsidRPr="000F06A0">
              <w:rPr>
                <w:rFonts w:ascii="Century Gothic" w:hAnsi="Century Gothic" w:cs="Arial"/>
                <w:bCs/>
                <w:sz w:val="16"/>
                <w:szCs w:val="16"/>
                <w:shd w:val="clear" w:color="auto" w:fill="FFFFFF"/>
              </w:rPr>
              <w:t xml:space="preserve"> en prisión de cuarenta y ocho (48) a ciento a ocho (108) meses </w:t>
            </w:r>
            <w:r w:rsidRPr="000F06A0">
              <w:rPr>
                <w:rFonts w:ascii="Century Gothic" w:hAnsi="Century Gothic" w:cs="Arial"/>
                <w:bCs/>
                <w:color w:val="000000"/>
                <w:sz w:val="16"/>
                <w:szCs w:val="16"/>
              </w:rPr>
              <w:t xml:space="preserve">y </w:t>
            </w:r>
            <w:r w:rsidRPr="000F06A0">
              <w:rPr>
                <w:rFonts w:ascii="Century Gothic" w:hAnsi="Century Gothic" w:cs="Arial"/>
                <w:sz w:val="16"/>
                <w:szCs w:val="16"/>
              </w:rPr>
              <w:t>multa de ciento treinta y cuatro (134) a quince mil (15.000) salarios mínimos legales mensuales vigentes.</w:t>
            </w:r>
          </w:p>
          <w:p w14:paraId="47789D5A" w14:textId="77777777" w:rsidR="00B84E4F" w:rsidRPr="000F06A0" w:rsidRDefault="00B84E4F" w:rsidP="00B84E4F">
            <w:pPr>
              <w:jc w:val="both"/>
              <w:rPr>
                <w:rFonts w:ascii="Century Gothic" w:hAnsi="Century Gothic" w:cs="Arial"/>
                <w:bCs/>
                <w:sz w:val="16"/>
                <w:szCs w:val="16"/>
                <w:shd w:val="clear" w:color="auto" w:fill="FFFFFF"/>
              </w:rPr>
            </w:pPr>
          </w:p>
          <w:p w14:paraId="79395FE8" w14:textId="77777777" w:rsidR="00B84E4F" w:rsidRDefault="00B84E4F" w:rsidP="00B84E4F">
            <w:pPr>
              <w:jc w:val="both"/>
              <w:rPr>
                <w:rFonts w:ascii="Century Gothic" w:hAnsi="Century Gothic" w:cs="Arial"/>
                <w:bCs/>
                <w:sz w:val="16"/>
                <w:szCs w:val="16"/>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de noventa y seis (96) a doscientos dieciséis (216) meses y</w:t>
            </w:r>
            <w:r w:rsidRPr="000F06A0">
              <w:rPr>
                <w:rFonts w:ascii="Century Gothic" w:hAnsi="Century Gothic" w:cs="Arial"/>
                <w:bCs/>
                <w:sz w:val="16"/>
                <w:szCs w:val="16"/>
              </w:rPr>
              <w:t xml:space="preserve"> multa de trece mil (13.000) a cincuenta mil (50.000) salarios mínimos legales mensuales vigentes, de acuerdo a lo dispuesto en el artículo 338.</w:t>
            </w:r>
          </w:p>
          <w:p w14:paraId="292152CD" w14:textId="77777777" w:rsidR="00B84E4F" w:rsidRPr="000F06A0" w:rsidRDefault="00B84E4F" w:rsidP="00B84E4F">
            <w:pPr>
              <w:jc w:val="both"/>
              <w:rPr>
                <w:rFonts w:ascii="Century Gothic" w:hAnsi="Century Gothic" w:cs="Arial"/>
                <w:sz w:val="16"/>
                <w:szCs w:val="16"/>
                <w:highlight w:val="cyan"/>
                <w:shd w:val="clear" w:color="auto" w:fill="FFFFFF"/>
              </w:rPr>
            </w:pPr>
          </w:p>
          <w:p w14:paraId="7E723E56" w14:textId="7FFAFCAD" w:rsidR="00B84E4F" w:rsidRPr="000F06A0" w:rsidRDefault="00B84E4F" w:rsidP="00B84E4F">
            <w:pPr>
              <w:jc w:val="both"/>
              <w:rPr>
                <w:rFonts w:ascii="Century Gothic" w:hAnsi="Century Gothic" w:cs="Arial"/>
                <w:sz w:val="16"/>
                <w:szCs w:val="16"/>
              </w:rPr>
            </w:pPr>
            <w:r w:rsidRPr="000F06A0">
              <w:rPr>
                <w:rFonts w:ascii="Century Gothic" w:hAnsi="Century Gothic" w:cs="Arial"/>
                <w:b/>
                <w:sz w:val="16"/>
                <w:szCs w:val="16"/>
                <w:shd w:val="clear" w:color="auto" w:fill="FFFFFF"/>
              </w:rPr>
              <w:t>ARTÍCULO 332A.</w:t>
            </w:r>
            <w:r w:rsidRPr="000F06A0">
              <w:rPr>
                <w:rFonts w:ascii="Century Gothic" w:hAnsi="Century Gothic" w:cs="Arial"/>
                <w:sz w:val="16"/>
                <w:szCs w:val="16"/>
                <w:shd w:val="clear" w:color="auto" w:fill="FFFFFF"/>
              </w:rPr>
              <w:t xml:space="preserve"> </w:t>
            </w:r>
            <w:r w:rsidRPr="000F06A0">
              <w:rPr>
                <w:rFonts w:ascii="Century Gothic" w:hAnsi="Century Gothic" w:cs="Arial"/>
                <w:b/>
                <w:i/>
                <w:sz w:val="16"/>
                <w:szCs w:val="16"/>
                <w:shd w:val="clear" w:color="auto" w:fill="FFFFFF"/>
              </w:rPr>
              <w:t>Manejo y uso ilícito de organismos genéticamente modificados, microorganismos y sustancias o elementos peligrosos</w:t>
            </w:r>
            <w:r w:rsidRPr="000F06A0">
              <w:rPr>
                <w:rFonts w:ascii="Century Gothic" w:hAnsi="Century Gothic" w:cs="Arial"/>
                <w:b/>
                <w:sz w:val="16"/>
                <w:szCs w:val="16"/>
                <w:shd w:val="clear" w:color="auto" w:fill="FFFFFF"/>
              </w:rPr>
              <w:t>.</w:t>
            </w:r>
            <w:r w:rsidRPr="000F06A0">
              <w:rPr>
                <w:rFonts w:ascii="Century Gothic" w:hAnsi="Century Gothic" w:cs="Arial"/>
                <w:sz w:val="16"/>
                <w:szCs w:val="16"/>
                <w:shd w:val="clear" w:color="auto" w:fill="FFFFFF"/>
              </w:rPr>
              <w:t xml:space="preserve"> El que sin permiso de autoridad competente o con incumplimiento de la</w:t>
            </w:r>
            <w:r w:rsidR="00F263D4" w:rsidRPr="000F06A0">
              <w:rPr>
                <w:rFonts w:ascii="Century Gothic" w:hAnsi="Century Gothic" w:cs="Arial"/>
                <w:b/>
                <w:sz w:val="16"/>
                <w:szCs w:val="16"/>
                <w:u w:val="single"/>
                <w:shd w:val="clear" w:color="auto" w:fill="FFFFFF"/>
              </w:rPr>
              <w:t>s</w:t>
            </w:r>
            <w:r w:rsidRPr="000F06A0">
              <w:rPr>
                <w:rFonts w:ascii="Century Gothic" w:hAnsi="Century Gothic" w:cs="Arial"/>
                <w:sz w:val="16"/>
                <w:szCs w:val="16"/>
                <w:shd w:val="clear" w:color="auto" w:fill="FFFFFF"/>
              </w:rPr>
              <w:t xml:space="preserve"> normas vigentes importe, introduzca, comercialice, exporte, manipule, experimente, libere, inocule, o propague organismos genéticamente modificados, microorganismos moléculas, sustancias o elementos que constituyan un riesgo o pongan en peligro la salud humana, el ambiente o la existencia de los recursos de la fauna, de la flora o </w:t>
            </w:r>
            <w:r w:rsidRPr="000F06A0">
              <w:rPr>
                <w:rFonts w:ascii="Century Gothic" w:hAnsi="Century Gothic" w:cs="Arial"/>
                <w:bCs/>
                <w:color w:val="000000"/>
                <w:sz w:val="16"/>
                <w:szCs w:val="16"/>
              </w:rPr>
              <w:t>biológicos de las aguas</w:t>
            </w:r>
            <w:r w:rsidRPr="000F06A0">
              <w:rPr>
                <w:rFonts w:ascii="Century Gothic" w:hAnsi="Century Gothic" w:cs="Arial"/>
                <w:sz w:val="16"/>
                <w:szCs w:val="16"/>
                <w:shd w:val="clear" w:color="auto" w:fill="FFFFFF"/>
              </w:rPr>
              <w:t xml:space="preserve">, o alteren perjudicialmente sus poblaciones incurrirá, </w:t>
            </w:r>
            <w:r w:rsidRPr="000F06A0">
              <w:rPr>
                <w:rFonts w:ascii="Century Gothic" w:hAnsi="Century Gothic" w:cs="Arial"/>
                <w:bCs/>
                <w:sz w:val="16"/>
                <w:szCs w:val="16"/>
              </w:rPr>
              <w:t>sin perjuicio de las sanciones administrativas a que hubiere lugar,</w:t>
            </w:r>
            <w:r w:rsidRPr="000F06A0">
              <w:rPr>
                <w:rFonts w:ascii="Century Gothic" w:hAnsi="Century Gothic" w:cs="Arial"/>
                <w:sz w:val="16"/>
                <w:szCs w:val="16"/>
                <w:shd w:val="clear" w:color="auto" w:fill="FFFFFF"/>
              </w:rPr>
              <w:t xml:space="preserve"> en prisión de sesenta (60) a ciento ocho (108) meses </w:t>
            </w:r>
            <w:r w:rsidRPr="000F06A0">
              <w:rPr>
                <w:rFonts w:ascii="Century Gothic" w:hAnsi="Century Gothic" w:cs="Arial"/>
                <w:bCs/>
                <w:color w:val="000000"/>
                <w:sz w:val="16"/>
                <w:szCs w:val="16"/>
              </w:rPr>
              <w:t xml:space="preserve">y </w:t>
            </w:r>
            <w:r w:rsidRPr="000F06A0">
              <w:rPr>
                <w:rFonts w:ascii="Century Gothic" w:hAnsi="Century Gothic" w:cs="Arial"/>
                <w:sz w:val="16"/>
                <w:szCs w:val="16"/>
              </w:rPr>
              <w:t>multa de ciento treinta y cuatro (134) a quince mil (15.000) salarios mínimos legales mensuales vigentes.</w:t>
            </w:r>
          </w:p>
          <w:p w14:paraId="7FCE6E76" w14:textId="77777777" w:rsidR="00B84E4F" w:rsidRPr="000F06A0" w:rsidRDefault="00B84E4F" w:rsidP="00B84E4F">
            <w:pPr>
              <w:jc w:val="both"/>
              <w:rPr>
                <w:rFonts w:ascii="Century Gothic" w:hAnsi="Century Gothic" w:cs="Arial"/>
                <w:sz w:val="16"/>
                <w:szCs w:val="16"/>
                <w:shd w:val="clear" w:color="auto" w:fill="FFFFFF"/>
              </w:rPr>
            </w:pPr>
          </w:p>
          <w:p w14:paraId="2D70A393" w14:textId="77777777" w:rsidR="00B84E4F" w:rsidRPr="000F06A0" w:rsidRDefault="00B84E4F" w:rsidP="00B84E4F">
            <w:pPr>
              <w:jc w:val="both"/>
              <w:rPr>
                <w:rFonts w:ascii="Century Gothic" w:hAnsi="Century Gothic" w:cs="Arial"/>
                <w:sz w:val="16"/>
                <w:szCs w:val="16"/>
                <w:highlight w:val="yellow"/>
                <w:shd w:val="clear" w:color="auto" w:fill="FFFFFF"/>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de ciento ocho (108) a doscientos dieciséis (216) meses y</w:t>
            </w:r>
            <w:r w:rsidRPr="000F06A0">
              <w:rPr>
                <w:rFonts w:ascii="Century Gothic" w:hAnsi="Century Gothic" w:cs="Arial"/>
                <w:bCs/>
                <w:sz w:val="16"/>
                <w:szCs w:val="16"/>
              </w:rPr>
              <w:t xml:space="preserve"> multa de diecisiete mil (17.000) a cincuenta mil (50.000) salarios mínimos legales mensuales vigentes, de acuerdo a lo dispuesto en el artículo 338.</w:t>
            </w:r>
          </w:p>
          <w:p w14:paraId="553FF7DF" w14:textId="77777777" w:rsidR="00B84E4F" w:rsidRPr="000F06A0" w:rsidRDefault="00B84E4F" w:rsidP="00B84E4F">
            <w:pPr>
              <w:jc w:val="both"/>
              <w:rPr>
                <w:rFonts w:ascii="Century Gothic" w:hAnsi="Century Gothic" w:cs="Arial"/>
                <w:sz w:val="16"/>
                <w:szCs w:val="16"/>
                <w:highlight w:val="cyan"/>
                <w:shd w:val="clear" w:color="auto" w:fill="FFFFFF"/>
              </w:rPr>
            </w:pPr>
          </w:p>
          <w:p w14:paraId="12150C11" w14:textId="77777777" w:rsidR="00B84E4F" w:rsidRPr="000F06A0" w:rsidRDefault="00B84E4F" w:rsidP="00B84E4F">
            <w:pPr>
              <w:jc w:val="both"/>
              <w:rPr>
                <w:rFonts w:ascii="Century Gothic" w:hAnsi="Century Gothic" w:cs="Arial"/>
                <w:sz w:val="16"/>
                <w:szCs w:val="16"/>
                <w:shd w:val="clear" w:color="auto" w:fill="FFFFFF"/>
              </w:rPr>
            </w:pPr>
            <w:r w:rsidRPr="000F06A0">
              <w:rPr>
                <w:rFonts w:ascii="Century Gothic" w:hAnsi="Century Gothic" w:cs="Arial"/>
                <w:sz w:val="16"/>
                <w:szCs w:val="16"/>
                <w:shd w:val="clear" w:color="auto" w:fill="FFFFFF"/>
              </w:rPr>
              <w:t>Si se produce enfermedad, plaga o erosión genética de las especies, la pena se aumentará de una tercera parte a la mitad.</w:t>
            </w:r>
          </w:p>
          <w:p w14:paraId="4C7CAAC9" w14:textId="77777777" w:rsidR="00B84E4F" w:rsidRPr="000F06A0" w:rsidRDefault="00B84E4F" w:rsidP="00B84E4F">
            <w:pPr>
              <w:jc w:val="both"/>
              <w:rPr>
                <w:rFonts w:ascii="Century Gothic" w:hAnsi="Century Gothic" w:cs="Arial"/>
                <w:sz w:val="16"/>
                <w:szCs w:val="16"/>
                <w:shd w:val="clear" w:color="auto" w:fill="FFFFFF"/>
              </w:rPr>
            </w:pPr>
          </w:p>
          <w:p w14:paraId="65B0CD37" w14:textId="77777777" w:rsidR="00B84E4F" w:rsidRPr="000F06A0" w:rsidRDefault="00B84E4F" w:rsidP="00B84E4F">
            <w:pPr>
              <w:tabs>
                <w:tab w:val="center" w:pos="4419"/>
                <w:tab w:val="left" w:pos="5715"/>
              </w:tabs>
              <w:jc w:val="center"/>
              <w:rPr>
                <w:rFonts w:ascii="Century Gothic" w:hAnsi="Century Gothic" w:cs="Arial"/>
                <w:b/>
                <w:bCs/>
                <w:sz w:val="16"/>
                <w:szCs w:val="16"/>
                <w:shd w:val="clear" w:color="auto" w:fill="FFFFFF"/>
              </w:rPr>
            </w:pPr>
            <w:r w:rsidRPr="000F06A0">
              <w:rPr>
                <w:rFonts w:ascii="Century Gothic" w:hAnsi="Century Gothic" w:cs="Arial"/>
                <w:b/>
                <w:bCs/>
                <w:sz w:val="16"/>
                <w:szCs w:val="16"/>
                <w:shd w:val="clear" w:color="auto" w:fill="FFFFFF"/>
              </w:rPr>
              <w:t>CAPÍTULO III.</w:t>
            </w:r>
          </w:p>
          <w:p w14:paraId="4ABD9BE9" w14:textId="77777777" w:rsidR="00B84E4F" w:rsidRPr="000F06A0" w:rsidRDefault="00B84E4F" w:rsidP="00B84E4F">
            <w:pPr>
              <w:jc w:val="center"/>
              <w:rPr>
                <w:rFonts w:ascii="Century Gothic" w:hAnsi="Century Gothic" w:cs="Arial"/>
                <w:b/>
                <w:bCs/>
                <w:sz w:val="16"/>
                <w:szCs w:val="16"/>
                <w:shd w:val="clear" w:color="auto" w:fill="FFFFFF"/>
              </w:rPr>
            </w:pPr>
            <w:r w:rsidRPr="000F06A0">
              <w:rPr>
                <w:rFonts w:ascii="Century Gothic" w:hAnsi="Century Gothic" w:cs="Arial"/>
                <w:b/>
                <w:bCs/>
                <w:sz w:val="16"/>
                <w:szCs w:val="16"/>
                <w:shd w:val="clear" w:color="auto" w:fill="FFFFFF"/>
              </w:rPr>
              <w:t>DE LOS DELITOS CONTRA LA BIODIVERSIDAD GENÉTICA</w:t>
            </w:r>
          </w:p>
          <w:p w14:paraId="671306D2" w14:textId="77777777" w:rsidR="00B84E4F" w:rsidRPr="000F06A0" w:rsidRDefault="00B84E4F" w:rsidP="00B84E4F">
            <w:pPr>
              <w:jc w:val="center"/>
              <w:rPr>
                <w:rFonts w:ascii="Century Gothic" w:hAnsi="Century Gothic" w:cs="Arial"/>
                <w:b/>
                <w:bCs/>
                <w:sz w:val="16"/>
                <w:szCs w:val="16"/>
                <w:shd w:val="clear" w:color="auto" w:fill="FFFFFF"/>
              </w:rPr>
            </w:pPr>
          </w:p>
          <w:p w14:paraId="5FF98393" w14:textId="77777777" w:rsidR="00B84E4F" w:rsidRPr="000F06A0" w:rsidRDefault="00B84E4F" w:rsidP="00B84E4F">
            <w:pPr>
              <w:jc w:val="both"/>
              <w:rPr>
                <w:rFonts w:ascii="Century Gothic" w:hAnsi="Century Gothic" w:cs="Arial"/>
                <w:sz w:val="16"/>
                <w:szCs w:val="16"/>
                <w:shd w:val="clear" w:color="auto" w:fill="FFFFFF"/>
              </w:rPr>
            </w:pPr>
            <w:r w:rsidRPr="000F06A0">
              <w:rPr>
                <w:rFonts w:ascii="Century Gothic" w:hAnsi="Century Gothic" w:cs="Arial"/>
                <w:b/>
                <w:bCs/>
                <w:sz w:val="16"/>
                <w:szCs w:val="16"/>
                <w:shd w:val="clear" w:color="auto" w:fill="FFFFFF"/>
              </w:rPr>
              <w:t xml:space="preserve">ARTÍCULO 333. </w:t>
            </w:r>
            <w:r w:rsidRPr="000F06A0">
              <w:rPr>
                <w:rFonts w:ascii="Century Gothic" w:hAnsi="Century Gothic" w:cs="Arial"/>
                <w:b/>
                <w:bCs/>
                <w:i/>
                <w:sz w:val="16"/>
                <w:szCs w:val="16"/>
                <w:shd w:val="clear" w:color="auto" w:fill="FFFFFF"/>
              </w:rPr>
              <w:t>Aprovechamiento ilícito de recursos genéticos de la biodiversidad.</w:t>
            </w:r>
            <w:r w:rsidRPr="000F06A0">
              <w:rPr>
                <w:rFonts w:ascii="Century Gothic" w:hAnsi="Century Gothic" w:cs="Arial"/>
                <w:sz w:val="16"/>
                <w:szCs w:val="16"/>
                <w:shd w:val="clear" w:color="auto" w:fill="FFFFFF"/>
              </w:rPr>
              <w:t xml:space="preserve"> El que sin permiso de autoridad competente o con incumplimiento de la normas vigentes se apropie, introduzca, explote, transporte, exporte, mantenga, trafique, comercie, aproveche, explore, valorice, transforme o se beneficie a cualquier título de los recursos genéticos de la flora o la fauna, incurrirá, </w:t>
            </w:r>
            <w:r w:rsidRPr="000F06A0">
              <w:rPr>
                <w:rFonts w:ascii="Century Gothic" w:hAnsi="Century Gothic" w:cs="Arial"/>
                <w:bCs/>
                <w:sz w:val="16"/>
                <w:szCs w:val="16"/>
              </w:rPr>
              <w:t xml:space="preserve">sin perjuicio de las sanciones administrativas a que hubiere lugar, </w:t>
            </w:r>
            <w:r w:rsidRPr="000F06A0">
              <w:rPr>
                <w:rFonts w:ascii="Century Gothic" w:hAnsi="Century Gothic" w:cs="Arial"/>
                <w:sz w:val="16"/>
                <w:szCs w:val="16"/>
                <w:shd w:val="clear" w:color="auto" w:fill="FFFFFF"/>
              </w:rPr>
              <w:t xml:space="preserve">en prisión </w:t>
            </w:r>
            <w:r w:rsidRPr="000F06A0">
              <w:rPr>
                <w:rFonts w:ascii="Century Gothic" w:hAnsi="Century Gothic" w:cs="Arial"/>
                <w:bCs/>
                <w:sz w:val="16"/>
                <w:szCs w:val="16"/>
              </w:rPr>
              <w:t>de sesenta (60) a ciento veinte (120) meses</w:t>
            </w:r>
            <w:r w:rsidRPr="000F06A0">
              <w:rPr>
                <w:rFonts w:ascii="Century Gothic" w:hAnsi="Century Gothic" w:cs="Arial"/>
                <w:sz w:val="16"/>
                <w:szCs w:val="16"/>
                <w:shd w:val="clear" w:color="auto" w:fill="FFFFFF"/>
              </w:rPr>
              <w:t xml:space="preserve"> </w:t>
            </w:r>
            <w:r w:rsidRPr="000F06A0">
              <w:rPr>
                <w:rFonts w:ascii="Century Gothic" w:hAnsi="Century Gothic" w:cs="Arial"/>
                <w:bCs/>
                <w:color w:val="000000"/>
                <w:sz w:val="16"/>
                <w:szCs w:val="16"/>
              </w:rPr>
              <w:t xml:space="preserve">y </w:t>
            </w:r>
            <w:r w:rsidRPr="000F06A0">
              <w:rPr>
                <w:rFonts w:ascii="Century Gothic" w:hAnsi="Century Gothic" w:cs="Arial"/>
                <w:sz w:val="16"/>
                <w:szCs w:val="16"/>
              </w:rPr>
              <w:t>multa de ciento treinta y cuatro (134) treinta y cinco mil (35.000) salarios mínimos legales mensuales vigentes.</w:t>
            </w:r>
          </w:p>
          <w:p w14:paraId="02397DB7" w14:textId="77777777" w:rsidR="00B84E4F" w:rsidRPr="000F06A0" w:rsidRDefault="00B84E4F" w:rsidP="00B84E4F">
            <w:pPr>
              <w:shd w:val="clear" w:color="auto" w:fill="FFFFFF"/>
              <w:jc w:val="both"/>
              <w:rPr>
                <w:rFonts w:ascii="Century Gothic" w:hAnsi="Century Gothic" w:cs="Arial"/>
                <w:sz w:val="16"/>
                <w:szCs w:val="16"/>
              </w:rPr>
            </w:pPr>
          </w:p>
          <w:p w14:paraId="72988AC0" w14:textId="77777777" w:rsidR="00B84E4F" w:rsidRPr="000F06A0" w:rsidRDefault="00B84E4F" w:rsidP="00B84E4F">
            <w:pPr>
              <w:shd w:val="clear" w:color="auto" w:fill="FFFFFF"/>
              <w:jc w:val="both"/>
              <w:rPr>
                <w:rFonts w:ascii="Century Gothic" w:hAnsi="Century Gothic" w:cs="Arial"/>
                <w:sz w:val="16"/>
                <w:szCs w:val="16"/>
              </w:rPr>
            </w:pPr>
            <w:r w:rsidRPr="000F06A0">
              <w:rPr>
                <w:rFonts w:ascii="Century Gothic" w:hAnsi="Century Gothic" w:cs="Arial"/>
                <w:sz w:val="16"/>
                <w:szCs w:val="16"/>
              </w:rPr>
              <w:t>El que promueva, financie, dirija, se aproveche económicamente u obtenga cualquier otro beneficio de las conductas descritas en este artículo, incurrirá en prisión de sesenta (60) a ciento ochenta (180) meses y multa de trescientos (300) a cincuenta mil (50.000) salarios mínimos legales mensuales vigentes.</w:t>
            </w:r>
          </w:p>
          <w:p w14:paraId="610FED93" w14:textId="77777777" w:rsidR="00B84E4F" w:rsidRPr="000F06A0" w:rsidRDefault="00B84E4F" w:rsidP="00060E16">
            <w:pPr>
              <w:rPr>
                <w:rFonts w:ascii="Century Gothic" w:hAnsi="Century Gothic" w:cs="Arial"/>
                <w:b/>
                <w:sz w:val="16"/>
                <w:szCs w:val="16"/>
                <w:shd w:val="clear" w:color="auto" w:fill="FFFFFF"/>
              </w:rPr>
            </w:pPr>
          </w:p>
          <w:p w14:paraId="3B19FAB1" w14:textId="77777777" w:rsidR="00B84E4F" w:rsidRPr="000F06A0" w:rsidRDefault="00B84E4F" w:rsidP="00B84E4F">
            <w:pPr>
              <w:jc w:val="center"/>
              <w:rPr>
                <w:rFonts w:ascii="Century Gothic" w:hAnsi="Century Gothic" w:cs="Arial"/>
                <w:b/>
                <w:sz w:val="16"/>
                <w:szCs w:val="16"/>
                <w:shd w:val="clear" w:color="auto" w:fill="FFFFFF"/>
              </w:rPr>
            </w:pPr>
            <w:r w:rsidRPr="000F06A0">
              <w:rPr>
                <w:rFonts w:ascii="Century Gothic" w:hAnsi="Century Gothic" w:cs="Arial"/>
                <w:b/>
                <w:sz w:val="16"/>
                <w:szCs w:val="16"/>
                <w:shd w:val="clear" w:color="auto" w:fill="FFFFFF"/>
              </w:rPr>
              <w:t>CAPÍTULO IV.</w:t>
            </w:r>
          </w:p>
          <w:p w14:paraId="6EB32D6B" w14:textId="77777777" w:rsidR="00B84E4F" w:rsidRPr="000F06A0" w:rsidRDefault="00B84E4F" w:rsidP="00B84E4F">
            <w:pPr>
              <w:jc w:val="center"/>
              <w:rPr>
                <w:rFonts w:ascii="Century Gothic" w:hAnsi="Century Gothic" w:cs="Arial"/>
                <w:b/>
                <w:sz w:val="16"/>
                <w:szCs w:val="16"/>
                <w:shd w:val="clear" w:color="auto" w:fill="FFFFFF"/>
              </w:rPr>
            </w:pPr>
            <w:r w:rsidRPr="000F06A0">
              <w:rPr>
                <w:rFonts w:ascii="Century Gothic" w:hAnsi="Century Gothic" w:cs="Arial"/>
                <w:b/>
                <w:sz w:val="16"/>
                <w:szCs w:val="16"/>
                <w:shd w:val="clear" w:color="auto" w:fill="FFFFFF"/>
              </w:rPr>
              <w:t>DE LOS DELITOS CONTRA EL HÁBITAT Y EL PAISAJE NATURAL</w:t>
            </w:r>
          </w:p>
          <w:p w14:paraId="6AE248E5" w14:textId="77777777" w:rsidR="00B84E4F" w:rsidRPr="000F06A0" w:rsidRDefault="00B84E4F" w:rsidP="00B84E4F">
            <w:pPr>
              <w:jc w:val="center"/>
              <w:rPr>
                <w:rFonts w:ascii="Century Gothic" w:hAnsi="Century Gothic" w:cs="Arial"/>
                <w:b/>
                <w:sz w:val="16"/>
                <w:szCs w:val="16"/>
                <w:shd w:val="clear" w:color="auto" w:fill="FFFFFF"/>
              </w:rPr>
            </w:pPr>
          </w:p>
          <w:p w14:paraId="0613701B" w14:textId="77777777" w:rsidR="00B84E4F" w:rsidRPr="000F06A0" w:rsidRDefault="00B84E4F" w:rsidP="00B84E4F">
            <w:pPr>
              <w:jc w:val="both"/>
              <w:rPr>
                <w:rFonts w:ascii="Century Gothic" w:hAnsi="Century Gothic" w:cs="Arial"/>
                <w:sz w:val="16"/>
                <w:szCs w:val="16"/>
                <w:shd w:val="clear" w:color="auto" w:fill="FFFFFF"/>
              </w:rPr>
            </w:pPr>
            <w:r w:rsidRPr="000F06A0">
              <w:rPr>
                <w:rFonts w:ascii="Century Gothic" w:hAnsi="Century Gothic" w:cs="Arial"/>
                <w:b/>
                <w:sz w:val="16"/>
                <w:szCs w:val="16"/>
                <w:shd w:val="clear" w:color="auto" w:fill="FFFFFF"/>
              </w:rPr>
              <w:t xml:space="preserve">ARTÍCULO 334. </w:t>
            </w:r>
            <w:r w:rsidRPr="000F06A0">
              <w:rPr>
                <w:rFonts w:ascii="Century Gothic" w:hAnsi="Century Gothic" w:cs="Arial"/>
                <w:b/>
                <w:i/>
                <w:sz w:val="16"/>
                <w:szCs w:val="16"/>
                <w:shd w:val="clear" w:color="auto" w:fill="FFFFFF"/>
              </w:rPr>
              <w:t>Destrucción o alteración de hábitat.</w:t>
            </w:r>
            <w:r w:rsidRPr="000F06A0">
              <w:rPr>
                <w:rFonts w:ascii="Century Gothic" w:hAnsi="Century Gothic" w:cs="Arial"/>
                <w:sz w:val="16"/>
                <w:szCs w:val="16"/>
                <w:shd w:val="clear" w:color="auto" w:fill="FFFFFF"/>
              </w:rPr>
              <w:t xml:space="preserve"> El que sin permiso de autoridad competente o con incumplimiento de las normas vigentes destruya o altere hábitat de especies de la flora o de la fauna, incurrirá, </w:t>
            </w:r>
            <w:r w:rsidRPr="000F06A0">
              <w:rPr>
                <w:rFonts w:ascii="Century Gothic" w:hAnsi="Century Gothic" w:cs="Arial"/>
                <w:bCs/>
                <w:sz w:val="16"/>
                <w:szCs w:val="16"/>
              </w:rPr>
              <w:t>sin perjuicio de las sanciones administrativas a que hubiere lugar,</w:t>
            </w:r>
            <w:r w:rsidRPr="000F06A0">
              <w:rPr>
                <w:rFonts w:ascii="Century Gothic" w:hAnsi="Century Gothic" w:cs="Arial"/>
                <w:sz w:val="16"/>
                <w:szCs w:val="16"/>
                <w:shd w:val="clear" w:color="auto" w:fill="FFFFFF"/>
              </w:rPr>
              <w:t xml:space="preserve"> en la pena establecida en el inciso siguiente:</w:t>
            </w:r>
          </w:p>
          <w:p w14:paraId="32C0797A" w14:textId="77777777" w:rsidR="00B84E4F" w:rsidRPr="000F06A0" w:rsidRDefault="00B84E4F" w:rsidP="00B84E4F">
            <w:pPr>
              <w:jc w:val="both"/>
              <w:rPr>
                <w:rFonts w:ascii="Century Gothic" w:hAnsi="Century Gothic" w:cs="Arial"/>
                <w:sz w:val="16"/>
                <w:szCs w:val="16"/>
              </w:rPr>
            </w:pPr>
          </w:p>
          <w:p w14:paraId="1D01039B" w14:textId="77777777" w:rsidR="00B84E4F" w:rsidRPr="000F06A0" w:rsidRDefault="00B84E4F" w:rsidP="00B84E4F">
            <w:pPr>
              <w:jc w:val="both"/>
              <w:rPr>
                <w:rFonts w:ascii="Century Gothic" w:hAnsi="Century Gothic" w:cs="Arial"/>
                <w:bCs/>
                <w:sz w:val="16"/>
                <w:szCs w:val="16"/>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de setenta y dos (72) a ciento cuarenta y cuatro (144) meses y</w:t>
            </w:r>
            <w:r w:rsidRPr="000F06A0">
              <w:rPr>
                <w:rFonts w:ascii="Century Gothic" w:hAnsi="Century Gothic" w:cs="Arial"/>
                <w:bCs/>
                <w:sz w:val="16"/>
                <w:szCs w:val="16"/>
              </w:rPr>
              <w:t xml:space="preserve"> multa de ciento treinta y cuatro (134) a cincuenta mil (50.000) salarios mínimos legales mensuales vigentes, de acuerdo a lo dispuesto en el artículo 338.</w:t>
            </w:r>
          </w:p>
          <w:p w14:paraId="4AF41352" w14:textId="77777777" w:rsidR="00B84E4F" w:rsidRPr="000F06A0" w:rsidRDefault="00B84E4F" w:rsidP="00B84E4F">
            <w:pPr>
              <w:jc w:val="both"/>
              <w:rPr>
                <w:rFonts w:ascii="Century Gothic" w:hAnsi="Century Gothic" w:cs="Arial"/>
                <w:sz w:val="16"/>
                <w:szCs w:val="16"/>
                <w:highlight w:val="cyan"/>
                <w:shd w:val="clear" w:color="auto" w:fill="FFFFFF"/>
              </w:rPr>
            </w:pPr>
          </w:p>
          <w:p w14:paraId="10960B9B" w14:textId="0BECD481" w:rsidR="00B84E4F" w:rsidRPr="000F06A0" w:rsidRDefault="00B84E4F" w:rsidP="00B84E4F">
            <w:pPr>
              <w:jc w:val="both"/>
              <w:rPr>
                <w:rFonts w:ascii="Century Gothic" w:hAnsi="Century Gothic" w:cs="Arial"/>
                <w:sz w:val="16"/>
                <w:szCs w:val="16"/>
                <w:shd w:val="clear" w:color="auto" w:fill="FFFFFF"/>
              </w:rPr>
            </w:pPr>
            <w:r w:rsidRPr="000F06A0">
              <w:rPr>
                <w:rFonts w:ascii="Century Gothic" w:hAnsi="Century Gothic" w:cs="Arial"/>
                <w:b/>
                <w:sz w:val="16"/>
                <w:szCs w:val="16"/>
                <w:shd w:val="clear" w:color="auto" w:fill="FFFFFF"/>
              </w:rPr>
              <w:t xml:space="preserve">ARTÍCULO 334A. </w:t>
            </w:r>
            <w:r w:rsidRPr="000F06A0">
              <w:rPr>
                <w:rFonts w:ascii="Century Gothic" w:hAnsi="Century Gothic" w:cs="Arial"/>
                <w:b/>
                <w:i/>
                <w:sz w:val="16"/>
                <w:szCs w:val="16"/>
                <w:shd w:val="clear" w:color="auto" w:fill="FFFFFF"/>
              </w:rPr>
              <w:t>Alteración del paisaje</w:t>
            </w:r>
            <w:r w:rsidRPr="000F06A0">
              <w:rPr>
                <w:rFonts w:ascii="Century Gothic" w:hAnsi="Century Gothic" w:cs="Arial"/>
                <w:b/>
                <w:sz w:val="16"/>
                <w:szCs w:val="16"/>
                <w:shd w:val="clear" w:color="auto" w:fill="FFFFFF"/>
              </w:rPr>
              <w:t>.</w:t>
            </w:r>
            <w:r w:rsidRPr="000F06A0">
              <w:rPr>
                <w:rFonts w:ascii="Century Gothic" w:hAnsi="Century Gothic" w:cs="Arial"/>
                <w:sz w:val="16"/>
                <w:szCs w:val="16"/>
                <w:shd w:val="clear" w:color="auto" w:fill="FFFFFF"/>
              </w:rPr>
              <w:t xml:space="preserve"> El que sin permiso de autoridad competente con incumplimiento de la</w:t>
            </w:r>
            <w:r w:rsidR="00F263D4" w:rsidRPr="000F06A0">
              <w:rPr>
                <w:rFonts w:ascii="Century Gothic" w:hAnsi="Century Gothic" w:cs="Arial"/>
                <w:b/>
                <w:sz w:val="16"/>
                <w:szCs w:val="16"/>
                <w:u w:val="single"/>
                <w:shd w:val="clear" w:color="auto" w:fill="FFFFFF"/>
              </w:rPr>
              <w:t>s</w:t>
            </w:r>
            <w:r w:rsidRPr="000F06A0">
              <w:rPr>
                <w:rFonts w:ascii="Century Gothic" w:hAnsi="Century Gothic" w:cs="Arial"/>
                <w:sz w:val="16"/>
                <w:szCs w:val="16"/>
                <w:shd w:val="clear" w:color="auto" w:fill="FFFFFF"/>
              </w:rPr>
              <w:t xml:space="preserve"> normas vigentes, altere el recurso del paisaje urbano o rural, incurrirá, </w:t>
            </w:r>
            <w:r w:rsidRPr="000F06A0">
              <w:rPr>
                <w:rFonts w:ascii="Century Gothic" w:hAnsi="Century Gothic" w:cs="Arial"/>
                <w:bCs/>
                <w:sz w:val="16"/>
                <w:szCs w:val="16"/>
              </w:rPr>
              <w:t>sin perjuicio de las sanciones administrativas a que hubiere lugar,</w:t>
            </w:r>
            <w:r w:rsidRPr="000F06A0">
              <w:rPr>
                <w:rFonts w:ascii="Century Gothic" w:hAnsi="Century Gothic" w:cs="Arial"/>
                <w:sz w:val="16"/>
                <w:szCs w:val="16"/>
                <w:shd w:val="clear" w:color="auto" w:fill="FFFFFF"/>
              </w:rPr>
              <w:t xml:space="preserve"> en prisión de cuarenta y ocho (48) a ciento ocho (108) meses </w:t>
            </w:r>
            <w:r w:rsidRPr="000F06A0">
              <w:rPr>
                <w:rFonts w:ascii="Century Gothic" w:hAnsi="Century Gothic" w:cs="Arial"/>
                <w:bCs/>
                <w:color w:val="000000"/>
                <w:sz w:val="16"/>
                <w:szCs w:val="16"/>
              </w:rPr>
              <w:t xml:space="preserve">y </w:t>
            </w:r>
            <w:r w:rsidRPr="000F06A0">
              <w:rPr>
                <w:rFonts w:ascii="Century Gothic" w:hAnsi="Century Gothic" w:cs="Arial"/>
                <w:sz w:val="16"/>
                <w:szCs w:val="16"/>
              </w:rPr>
              <w:t>multa de ciento treinta y cuatro (134) a quince mil (15.000) salarios mínimos legales mensuales vigentes.</w:t>
            </w:r>
          </w:p>
          <w:p w14:paraId="6747F27A" w14:textId="77777777" w:rsidR="00B84E4F" w:rsidRPr="000F06A0" w:rsidRDefault="00B84E4F" w:rsidP="00B84E4F">
            <w:pPr>
              <w:jc w:val="both"/>
              <w:rPr>
                <w:rFonts w:ascii="Century Gothic" w:hAnsi="Century Gothic" w:cs="Arial"/>
                <w:sz w:val="16"/>
                <w:szCs w:val="16"/>
              </w:rPr>
            </w:pPr>
          </w:p>
          <w:p w14:paraId="4E2E22DD" w14:textId="77777777" w:rsidR="00B84E4F" w:rsidRPr="000F06A0" w:rsidRDefault="00B84E4F" w:rsidP="00B84E4F">
            <w:pPr>
              <w:jc w:val="both"/>
              <w:rPr>
                <w:rFonts w:ascii="Century Gothic" w:hAnsi="Century Gothic" w:cs="Arial"/>
                <w:sz w:val="16"/>
                <w:szCs w:val="16"/>
                <w:highlight w:val="yellow"/>
                <w:shd w:val="clear" w:color="auto" w:fill="FFFFFF"/>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de noventa y seis (96) a doscientos dieciséis (216) meses y</w:t>
            </w:r>
            <w:r w:rsidRPr="000F06A0">
              <w:rPr>
                <w:rFonts w:ascii="Century Gothic" w:hAnsi="Century Gothic" w:cs="Arial"/>
                <w:bCs/>
                <w:sz w:val="16"/>
                <w:szCs w:val="16"/>
              </w:rPr>
              <w:t xml:space="preserve"> multa de trece mil (13.000) a cincuenta mil (50.000) salarios mínimos legales mensuales vigentes, de acuerdo a lo dispuesto en el artículo 338.</w:t>
            </w:r>
          </w:p>
          <w:p w14:paraId="5AFC4B61" w14:textId="77777777" w:rsidR="00B84E4F" w:rsidRPr="000F06A0" w:rsidRDefault="00B84E4F" w:rsidP="00B84E4F">
            <w:pPr>
              <w:shd w:val="clear" w:color="auto" w:fill="FFFFFF"/>
              <w:rPr>
                <w:rFonts w:ascii="Century Gothic" w:hAnsi="Century Gothic" w:cs="Arial"/>
                <w:b/>
                <w:sz w:val="16"/>
                <w:szCs w:val="16"/>
              </w:rPr>
            </w:pPr>
          </w:p>
          <w:p w14:paraId="1BE4B2F0" w14:textId="77777777" w:rsidR="00B84E4F" w:rsidRPr="000F06A0" w:rsidRDefault="00B84E4F" w:rsidP="00B84E4F">
            <w:pPr>
              <w:shd w:val="clear" w:color="auto" w:fill="FFFFFF"/>
              <w:jc w:val="center"/>
              <w:rPr>
                <w:rFonts w:ascii="Century Gothic" w:hAnsi="Century Gothic" w:cs="Arial"/>
                <w:b/>
                <w:sz w:val="16"/>
                <w:szCs w:val="16"/>
              </w:rPr>
            </w:pPr>
            <w:r w:rsidRPr="000F06A0">
              <w:rPr>
                <w:rFonts w:ascii="Century Gothic" w:hAnsi="Century Gothic" w:cs="Arial"/>
                <w:b/>
                <w:sz w:val="16"/>
                <w:szCs w:val="16"/>
              </w:rPr>
              <w:t>CAPÍTULO V.</w:t>
            </w:r>
          </w:p>
          <w:p w14:paraId="2FB16DD7" w14:textId="77777777" w:rsidR="00B84E4F" w:rsidRPr="000F06A0" w:rsidRDefault="00B84E4F" w:rsidP="00B84E4F">
            <w:pPr>
              <w:shd w:val="clear" w:color="auto" w:fill="FFFFFF"/>
              <w:jc w:val="center"/>
              <w:rPr>
                <w:rFonts w:ascii="Century Gothic" w:hAnsi="Century Gothic" w:cs="Arial"/>
                <w:b/>
                <w:sz w:val="16"/>
                <w:szCs w:val="16"/>
              </w:rPr>
            </w:pPr>
            <w:r w:rsidRPr="000F06A0">
              <w:rPr>
                <w:rFonts w:ascii="Century Gothic" w:hAnsi="Century Gothic" w:cs="Arial"/>
                <w:b/>
                <w:sz w:val="16"/>
                <w:szCs w:val="16"/>
              </w:rPr>
              <w:t>DE LA CONTAMINACIÓN AMBIENTAL</w:t>
            </w:r>
          </w:p>
          <w:p w14:paraId="44CFA3FA" w14:textId="77777777" w:rsidR="00B84E4F" w:rsidRPr="000F06A0" w:rsidRDefault="00B84E4F" w:rsidP="00B84E4F">
            <w:pPr>
              <w:shd w:val="clear" w:color="auto" w:fill="FFFFFF"/>
              <w:jc w:val="both"/>
              <w:rPr>
                <w:rFonts w:ascii="Century Gothic" w:hAnsi="Century Gothic" w:cs="Arial"/>
                <w:b/>
                <w:bCs/>
                <w:sz w:val="16"/>
                <w:szCs w:val="16"/>
              </w:rPr>
            </w:pPr>
          </w:p>
          <w:p w14:paraId="6CD2839C" w14:textId="77777777" w:rsidR="00B84E4F" w:rsidRPr="000F06A0" w:rsidRDefault="00B84E4F" w:rsidP="00B84E4F">
            <w:pPr>
              <w:shd w:val="clear" w:color="auto" w:fill="FFFFFF"/>
              <w:jc w:val="both"/>
              <w:rPr>
                <w:rFonts w:ascii="Century Gothic" w:hAnsi="Century Gothic" w:cs="Arial"/>
                <w:bCs/>
                <w:sz w:val="16"/>
                <w:szCs w:val="16"/>
              </w:rPr>
            </w:pPr>
            <w:r w:rsidRPr="000F06A0">
              <w:rPr>
                <w:rFonts w:ascii="Century Gothic" w:hAnsi="Century Gothic" w:cs="Arial"/>
                <w:b/>
                <w:bCs/>
                <w:sz w:val="16"/>
                <w:szCs w:val="16"/>
              </w:rPr>
              <w:t xml:space="preserve">ARTÍCULO 335. </w:t>
            </w:r>
            <w:r w:rsidRPr="000F06A0">
              <w:rPr>
                <w:rFonts w:ascii="Century Gothic" w:hAnsi="Century Gothic" w:cs="Arial"/>
                <w:b/>
                <w:bCs/>
                <w:i/>
                <w:sz w:val="16"/>
                <w:szCs w:val="16"/>
              </w:rPr>
              <w:t>Contaminación ambiental.</w:t>
            </w:r>
            <w:r w:rsidRPr="000F06A0">
              <w:rPr>
                <w:rFonts w:ascii="Century Gothic" w:hAnsi="Century Gothic" w:cs="Arial"/>
                <w:bCs/>
                <w:sz w:val="16"/>
                <w:szCs w:val="16"/>
              </w:rPr>
              <w:t xml:space="preserve"> El que sin permiso de autoridad competente o con incumplimiento de las normas vigentes provoque, contamine o realice directa o indirectamente emisiones, vertidos, radiaciones, disposiciones o ruidos en el aire, la atmósfera o demás componentes del espacio aéreo, el suelo, el subsuelo, las aguas terrestres, subterráneas o marítimas, o demás recursos naturales incurrirá, sin perjuicio de las sanciones administrativas a que hubiere lugar, en prisión de cincuenta y cinco (55) a ciento doce (112) meses </w:t>
            </w:r>
            <w:r w:rsidRPr="000F06A0">
              <w:rPr>
                <w:rFonts w:ascii="Century Gothic" w:hAnsi="Century Gothic" w:cs="Arial"/>
                <w:bCs/>
                <w:color w:val="000000"/>
                <w:sz w:val="16"/>
                <w:szCs w:val="16"/>
              </w:rPr>
              <w:t xml:space="preserve">y </w:t>
            </w:r>
            <w:r w:rsidRPr="000F06A0">
              <w:rPr>
                <w:rFonts w:ascii="Century Gothic" w:hAnsi="Century Gothic" w:cs="Arial"/>
                <w:sz w:val="16"/>
                <w:szCs w:val="16"/>
              </w:rPr>
              <w:t>multa de ciento cuarenta (140) a cincuenta mil (50.000) salarios mínimos legales mensuales vigentes.</w:t>
            </w:r>
          </w:p>
          <w:p w14:paraId="630FF70C" w14:textId="77777777" w:rsidR="00B84E4F" w:rsidRPr="000F06A0" w:rsidRDefault="00B84E4F" w:rsidP="00B84E4F">
            <w:pPr>
              <w:jc w:val="both"/>
              <w:rPr>
                <w:rFonts w:ascii="Century Gothic" w:hAnsi="Century Gothic" w:cs="Arial"/>
                <w:sz w:val="16"/>
                <w:szCs w:val="16"/>
                <w:shd w:val="clear" w:color="auto" w:fill="FFFFFF"/>
              </w:rPr>
            </w:pPr>
          </w:p>
          <w:p w14:paraId="76857F77" w14:textId="77777777" w:rsidR="00B84E4F" w:rsidRPr="000F06A0" w:rsidRDefault="00B84E4F" w:rsidP="00B84E4F">
            <w:pPr>
              <w:jc w:val="both"/>
              <w:rPr>
                <w:rFonts w:ascii="Century Gothic" w:hAnsi="Century Gothic" w:cs="Arial"/>
                <w:sz w:val="16"/>
                <w:szCs w:val="16"/>
                <w:highlight w:val="yellow"/>
                <w:shd w:val="clear" w:color="auto" w:fill="FFFFFF"/>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de noventa y seis (96) a doscientos dieciséis (216) meses y</w:t>
            </w:r>
            <w:r w:rsidRPr="000F06A0">
              <w:rPr>
                <w:rFonts w:ascii="Century Gothic" w:hAnsi="Century Gothic" w:cs="Arial"/>
                <w:bCs/>
                <w:sz w:val="16"/>
                <w:szCs w:val="16"/>
              </w:rPr>
              <w:t xml:space="preserve"> multa de cuarenta y dos mil (42.000) a cincuenta mil (50.000) salarios mínimos legales mensuales vigentes, de acuerdo a lo dispuesto en el artículo 338.</w:t>
            </w:r>
          </w:p>
          <w:p w14:paraId="7A77FEF3" w14:textId="77777777" w:rsidR="00B84E4F" w:rsidRPr="000F06A0" w:rsidRDefault="00B84E4F" w:rsidP="00B84E4F">
            <w:pPr>
              <w:shd w:val="clear" w:color="auto" w:fill="FFFFFF"/>
              <w:jc w:val="both"/>
              <w:rPr>
                <w:rFonts w:ascii="Century Gothic" w:hAnsi="Century Gothic" w:cs="Arial"/>
                <w:bCs/>
                <w:sz w:val="16"/>
                <w:szCs w:val="16"/>
              </w:rPr>
            </w:pPr>
          </w:p>
          <w:p w14:paraId="687CA0E4" w14:textId="77777777" w:rsidR="00B84E4F" w:rsidRPr="000F06A0" w:rsidRDefault="00B84E4F" w:rsidP="00B84E4F">
            <w:pPr>
              <w:shd w:val="clear" w:color="auto" w:fill="FFFFFF"/>
              <w:jc w:val="both"/>
              <w:rPr>
                <w:rFonts w:ascii="Century Gothic" w:hAnsi="Century Gothic" w:cs="Arial"/>
                <w:bCs/>
                <w:sz w:val="16"/>
                <w:szCs w:val="16"/>
              </w:rPr>
            </w:pPr>
            <w:r w:rsidRPr="000F06A0">
              <w:rPr>
                <w:rFonts w:ascii="Century Gothic" w:hAnsi="Century Gothic" w:cs="Arial"/>
                <w:bCs/>
                <w:sz w:val="16"/>
                <w:szCs w:val="16"/>
              </w:rPr>
              <w:t>La pena se aumentará de una tercera parte a la mitad cuando en la comisión de cualquiera de los hechos descritos en el presente artículo, sin perjuicio de las que puedan corresponder con arreglo a otros preceptos de este Código, concurra alguna de las siguientes circunstancias:</w:t>
            </w:r>
          </w:p>
          <w:p w14:paraId="10354B55" w14:textId="77777777" w:rsidR="00B84E4F" w:rsidRPr="000F06A0" w:rsidRDefault="00B84E4F" w:rsidP="00B84E4F">
            <w:pPr>
              <w:shd w:val="clear" w:color="auto" w:fill="FFFFFF"/>
              <w:jc w:val="both"/>
              <w:rPr>
                <w:rFonts w:ascii="Century Gothic" w:hAnsi="Century Gothic" w:cs="Arial"/>
                <w:bCs/>
                <w:sz w:val="16"/>
                <w:szCs w:val="16"/>
              </w:rPr>
            </w:pPr>
          </w:p>
          <w:p w14:paraId="6797C30F" w14:textId="77777777" w:rsidR="00B84E4F" w:rsidRPr="000F06A0" w:rsidRDefault="00B84E4F" w:rsidP="00B84E4F">
            <w:pPr>
              <w:shd w:val="clear" w:color="auto" w:fill="FFFFFF"/>
              <w:jc w:val="both"/>
              <w:rPr>
                <w:rFonts w:ascii="Century Gothic" w:hAnsi="Century Gothic" w:cs="Arial"/>
                <w:bCs/>
                <w:sz w:val="16"/>
                <w:szCs w:val="16"/>
              </w:rPr>
            </w:pPr>
            <w:r w:rsidRPr="000F06A0">
              <w:rPr>
                <w:rFonts w:ascii="Century Gothic" w:hAnsi="Century Gothic" w:cs="Arial"/>
                <w:bCs/>
                <w:sz w:val="16"/>
                <w:szCs w:val="16"/>
              </w:rPr>
              <w:t>1. Cuando la conducta se realice con fines terroristas.</w:t>
            </w:r>
          </w:p>
          <w:p w14:paraId="442305B8" w14:textId="77777777" w:rsidR="00B84E4F" w:rsidRPr="000F06A0" w:rsidRDefault="00B84E4F" w:rsidP="00B84E4F">
            <w:pPr>
              <w:shd w:val="clear" w:color="auto" w:fill="FFFFFF"/>
              <w:jc w:val="both"/>
              <w:rPr>
                <w:rFonts w:ascii="Century Gothic" w:hAnsi="Century Gothic" w:cs="Arial"/>
                <w:bCs/>
                <w:sz w:val="16"/>
                <w:szCs w:val="16"/>
              </w:rPr>
            </w:pPr>
            <w:r w:rsidRPr="000F06A0">
              <w:rPr>
                <w:rFonts w:ascii="Century Gothic" w:hAnsi="Century Gothic" w:cs="Arial"/>
                <w:bCs/>
                <w:sz w:val="16"/>
                <w:szCs w:val="16"/>
              </w:rPr>
              <w:t>2. Cuando la emisión o el vertimiento supere el doble de lo permitido por las normas vigentes o haya infringido más de dos parámetros.</w:t>
            </w:r>
          </w:p>
          <w:p w14:paraId="0E9F3392" w14:textId="77777777" w:rsidR="00B84E4F" w:rsidRPr="000F06A0" w:rsidRDefault="00B84E4F" w:rsidP="00B84E4F">
            <w:pPr>
              <w:shd w:val="clear" w:color="auto" w:fill="FFFFFF"/>
              <w:jc w:val="both"/>
              <w:rPr>
                <w:rFonts w:ascii="Century Gothic" w:hAnsi="Century Gothic" w:cs="Arial"/>
                <w:bCs/>
                <w:sz w:val="16"/>
                <w:szCs w:val="16"/>
              </w:rPr>
            </w:pPr>
            <w:r w:rsidRPr="000F06A0">
              <w:rPr>
                <w:rFonts w:ascii="Century Gothic" w:hAnsi="Century Gothic" w:cs="Arial"/>
                <w:bCs/>
                <w:sz w:val="16"/>
                <w:szCs w:val="16"/>
              </w:rPr>
              <w:t xml:space="preserve">3. Cuando la contaminación, descarga, disposición o vertimiento se realice en </w:t>
            </w:r>
            <w:r w:rsidRPr="000F06A0">
              <w:rPr>
                <w:rFonts w:ascii="Century Gothic" w:hAnsi="Century Gothic" w:cs="Arial"/>
                <w:sz w:val="16"/>
                <w:szCs w:val="16"/>
              </w:rPr>
              <w:t>reserva forestal, zonas de nacimientos hídricos, ecosistemas estratégicos o áreas protegidas.</w:t>
            </w:r>
          </w:p>
          <w:p w14:paraId="0C8A25B5" w14:textId="77777777" w:rsidR="00B84E4F" w:rsidRPr="000F06A0" w:rsidRDefault="00B84E4F" w:rsidP="00B84E4F">
            <w:pPr>
              <w:shd w:val="clear" w:color="auto" w:fill="FFFFFF"/>
              <w:jc w:val="both"/>
              <w:rPr>
                <w:rFonts w:ascii="Century Gothic" w:hAnsi="Century Gothic" w:cs="Arial"/>
                <w:bCs/>
                <w:sz w:val="16"/>
                <w:szCs w:val="16"/>
              </w:rPr>
            </w:pPr>
            <w:r w:rsidRPr="000F06A0">
              <w:rPr>
                <w:rFonts w:ascii="Century Gothic" w:hAnsi="Century Gothic" w:cs="Arial"/>
                <w:bCs/>
                <w:sz w:val="16"/>
                <w:szCs w:val="16"/>
              </w:rPr>
              <w:t>4. Cuando la persona natural o jurídica realice clandestina o engañosamente los vertimientos, emisiones o disposiciones.</w:t>
            </w:r>
          </w:p>
          <w:p w14:paraId="2AD5570A" w14:textId="77777777" w:rsidR="00B84E4F" w:rsidRPr="000F06A0" w:rsidRDefault="00B84E4F" w:rsidP="00B84E4F">
            <w:pPr>
              <w:shd w:val="clear" w:color="auto" w:fill="FFFFFF"/>
              <w:jc w:val="both"/>
              <w:rPr>
                <w:rFonts w:ascii="Century Gothic" w:hAnsi="Century Gothic" w:cs="Arial"/>
                <w:bCs/>
                <w:sz w:val="16"/>
                <w:szCs w:val="16"/>
              </w:rPr>
            </w:pPr>
            <w:r w:rsidRPr="000F06A0">
              <w:rPr>
                <w:rFonts w:ascii="Century Gothic" w:hAnsi="Century Gothic" w:cs="Arial"/>
                <w:bCs/>
                <w:sz w:val="16"/>
                <w:szCs w:val="16"/>
              </w:rPr>
              <w:t>5. Que se hayan desobedecido las órdenes expresas de la autoridad administrativa o judicial competente de corrección o suspensión de las actividades tipificadas en el presente artículo.</w:t>
            </w:r>
          </w:p>
          <w:p w14:paraId="5578DCA5" w14:textId="77777777" w:rsidR="00B84E4F" w:rsidRPr="000F06A0" w:rsidRDefault="00B84E4F" w:rsidP="00B84E4F">
            <w:pPr>
              <w:shd w:val="clear" w:color="auto" w:fill="FFFFFF"/>
              <w:jc w:val="both"/>
              <w:rPr>
                <w:rFonts w:ascii="Century Gothic" w:hAnsi="Century Gothic" w:cs="Arial"/>
                <w:bCs/>
                <w:sz w:val="16"/>
                <w:szCs w:val="16"/>
              </w:rPr>
            </w:pPr>
            <w:r w:rsidRPr="000F06A0">
              <w:rPr>
                <w:rFonts w:ascii="Century Gothic" w:hAnsi="Century Gothic" w:cs="Arial"/>
                <w:bCs/>
                <w:sz w:val="16"/>
                <w:szCs w:val="16"/>
              </w:rPr>
              <w:t>6. Que se haya ocultado o aportado información engañosa o falsa sobre los aspectos ambientales de la misma o se haya obstaculizado la actividad de vigilancia y control de la autoridad ambiental.</w:t>
            </w:r>
          </w:p>
          <w:p w14:paraId="18B580C2" w14:textId="77777777" w:rsidR="00B84E4F" w:rsidRPr="000F06A0" w:rsidRDefault="00B84E4F" w:rsidP="00B84E4F">
            <w:pPr>
              <w:shd w:val="clear" w:color="auto" w:fill="FFFFFF"/>
              <w:jc w:val="both"/>
              <w:rPr>
                <w:rFonts w:ascii="Century Gothic" w:hAnsi="Century Gothic" w:cs="Arial"/>
                <w:bCs/>
                <w:sz w:val="16"/>
                <w:szCs w:val="16"/>
              </w:rPr>
            </w:pPr>
            <w:r w:rsidRPr="000F06A0">
              <w:rPr>
                <w:rFonts w:ascii="Century Gothic" w:hAnsi="Century Gothic" w:cs="Arial"/>
                <w:bCs/>
                <w:sz w:val="16"/>
                <w:szCs w:val="16"/>
              </w:rPr>
              <w:t>7. El perjuicio o alteración ocasionados adquieran un carácter catastrófico o irreversible.</w:t>
            </w:r>
          </w:p>
          <w:p w14:paraId="06194BA7" w14:textId="77777777" w:rsidR="00B84E4F" w:rsidRPr="000F06A0" w:rsidRDefault="00B84E4F" w:rsidP="00B84E4F">
            <w:pPr>
              <w:shd w:val="clear" w:color="auto" w:fill="FFFFFF"/>
              <w:jc w:val="both"/>
              <w:rPr>
                <w:rFonts w:ascii="Century Gothic" w:hAnsi="Century Gothic" w:cs="Arial"/>
                <w:b/>
                <w:bCs/>
                <w:sz w:val="16"/>
                <w:szCs w:val="16"/>
              </w:rPr>
            </w:pPr>
          </w:p>
          <w:p w14:paraId="1377E97D" w14:textId="77777777" w:rsidR="00B84E4F" w:rsidRPr="000F06A0" w:rsidRDefault="00B84E4F" w:rsidP="00B84E4F">
            <w:pPr>
              <w:shd w:val="clear" w:color="auto" w:fill="FFFFFF"/>
              <w:jc w:val="both"/>
              <w:rPr>
                <w:rFonts w:ascii="Century Gothic" w:hAnsi="Century Gothic" w:cs="Arial"/>
                <w:bCs/>
                <w:sz w:val="16"/>
                <w:szCs w:val="16"/>
              </w:rPr>
            </w:pPr>
            <w:r w:rsidRPr="000F06A0">
              <w:rPr>
                <w:rFonts w:ascii="Century Gothic" w:hAnsi="Century Gothic" w:cs="Arial"/>
                <w:b/>
                <w:bCs/>
                <w:sz w:val="16"/>
                <w:szCs w:val="16"/>
              </w:rPr>
              <w:t>ARTÍCULO 335A.</w:t>
            </w:r>
            <w:r w:rsidRPr="000F06A0">
              <w:rPr>
                <w:rFonts w:ascii="Century Gothic" w:hAnsi="Century Gothic" w:cs="Arial"/>
                <w:bCs/>
                <w:sz w:val="16"/>
                <w:szCs w:val="16"/>
              </w:rPr>
              <w:t xml:space="preserve"> </w:t>
            </w:r>
            <w:r w:rsidRPr="000F06A0">
              <w:rPr>
                <w:rFonts w:ascii="Century Gothic" w:hAnsi="Century Gothic" w:cs="Arial"/>
                <w:b/>
                <w:bCs/>
                <w:i/>
                <w:sz w:val="16"/>
                <w:szCs w:val="16"/>
              </w:rPr>
              <w:t>Contaminación ambiental por residuos sólidos peligrosos</w:t>
            </w:r>
            <w:r w:rsidRPr="000F06A0">
              <w:rPr>
                <w:rFonts w:ascii="Century Gothic" w:hAnsi="Century Gothic" w:cs="Arial"/>
                <w:b/>
                <w:bCs/>
                <w:sz w:val="16"/>
                <w:szCs w:val="16"/>
              </w:rPr>
              <w:t>.</w:t>
            </w:r>
            <w:r w:rsidRPr="000F06A0">
              <w:rPr>
                <w:rFonts w:ascii="Century Gothic" w:hAnsi="Century Gothic" w:cs="Arial"/>
                <w:bCs/>
                <w:sz w:val="16"/>
                <w:szCs w:val="16"/>
              </w:rPr>
              <w:t xml:space="preserve"> El que sin permiso de autoridad competente o con incumplimiento de las normas vigentes contamine, almacene, transporte, vierta o disponga inadecuadamente, residuo sólido peligroso incurrirá, sin perjuicio de las sanciones administrativas a que hubiere lugar, en prisión de setenta y dos (72) a ciento cuarenta y cuatro (144) meses </w:t>
            </w:r>
            <w:r w:rsidRPr="000F06A0">
              <w:rPr>
                <w:rFonts w:ascii="Century Gothic" w:hAnsi="Century Gothic" w:cs="Arial"/>
                <w:bCs/>
                <w:color w:val="000000"/>
                <w:sz w:val="16"/>
                <w:szCs w:val="16"/>
              </w:rPr>
              <w:t xml:space="preserve">y </w:t>
            </w:r>
            <w:r w:rsidRPr="000F06A0">
              <w:rPr>
                <w:rFonts w:ascii="Century Gothic" w:hAnsi="Century Gothic" w:cs="Arial"/>
                <w:sz w:val="16"/>
                <w:szCs w:val="16"/>
              </w:rPr>
              <w:t>multa de ciento treinta y cuatro (134) a cincuenta mil (50.000) salarios mínimos legales mensuales vigentes.</w:t>
            </w:r>
          </w:p>
          <w:p w14:paraId="7A450D24" w14:textId="77777777" w:rsidR="00B84E4F" w:rsidRPr="000F06A0" w:rsidRDefault="00B84E4F" w:rsidP="00B84E4F">
            <w:pPr>
              <w:jc w:val="both"/>
              <w:rPr>
                <w:rFonts w:ascii="Century Gothic" w:hAnsi="Century Gothic" w:cs="Arial"/>
                <w:sz w:val="16"/>
                <w:szCs w:val="16"/>
                <w:shd w:val="clear" w:color="auto" w:fill="FFFFFF"/>
              </w:rPr>
            </w:pPr>
          </w:p>
          <w:p w14:paraId="461608C7" w14:textId="77777777" w:rsidR="00B84E4F" w:rsidRPr="000F06A0" w:rsidRDefault="00B84E4F" w:rsidP="00B84E4F">
            <w:pPr>
              <w:jc w:val="both"/>
              <w:rPr>
                <w:rFonts w:ascii="Century Gothic" w:hAnsi="Century Gothic" w:cs="Arial"/>
                <w:sz w:val="16"/>
                <w:szCs w:val="16"/>
                <w:highlight w:val="yellow"/>
                <w:shd w:val="clear" w:color="auto" w:fill="FFFFFF"/>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de ciento veinte (120) a doscientos cincuenta y dos (252) meses y</w:t>
            </w:r>
            <w:r w:rsidRPr="000F06A0">
              <w:rPr>
                <w:rFonts w:ascii="Century Gothic" w:hAnsi="Century Gothic" w:cs="Arial"/>
                <w:bCs/>
                <w:sz w:val="16"/>
                <w:szCs w:val="16"/>
              </w:rPr>
              <w:t xml:space="preserve"> multa de cuarenta y dos mil (42.000) a cincuenta mil (50.000) salarios mínimos legales mensuales vigentes, de acuerdo a lo dispuesto en el artículo 338.</w:t>
            </w:r>
          </w:p>
          <w:p w14:paraId="565B86F2" w14:textId="77777777" w:rsidR="00B84E4F" w:rsidRPr="000F06A0" w:rsidRDefault="00B84E4F" w:rsidP="00B84E4F">
            <w:pPr>
              <w:shd w:val="clear" w:color="auto" w:fill="FFFFFF"/>
              <w:jc w:val="both"/>
              <w:rPr>
                <w:rFonts w:ascii="Century Gothic" w:hAnsi="Century Gothic" w:cs="Arial"/>
                <w:bCs/>
                <w:sz w:val="16"/>
                <w:szCs w:val="16"/>
              </w:rPr>
            </w:pPr>
          </w:p>
          <w:p w14:paraId="1054C4CA" w14:textId="77777777" w:rsidR="00B84E4F" w:rsidRPr="000F06A0" w:rsidRDefault="00B84E4F" w:rsidP="00B84E4F">
            <w:pPr>
              <w:shd w:val="clear" w:color="auto" w:fill="FFFFFF"/>
              <w:jc w:val="both"/>
              <w:rPr>
                <w:rFonts w:ascii="Century Gothic" w:hAnsi="Century Gothic" w:cs="Arial"/>
                <w:bCs/>
                <w:sz w:val="16"/>
                <w:szCs w:val="16"/>
              </w:rPr>
            </w:pPr>
            <w:r w:rsidRPr="000F06A0">
              <w:rPr>
                <w:rFonts w:ascii="Century Gothic" w:hAnsi="Century Gothic" w:cs="Arial"/>
                <w:bCs/>
                <w:sz w:val="16"/>
                <w:szCs w:val="16"/>
              </w:rPr>
              <w:t>La pena se aumentará de una tercera parte a la mitad cuando en la comisión de cualquiera de los hechos descritos en el presente artículo, sin perjuicio de las que puedan corresponder con arreglo a otros preceptos de este Código, concurra alguna de las siguientes circunstancias:</w:t>
            </w:r>
          </w:p>
          <w:p w14:paraId="1F0E28D1" w14:textId="77777777" w:rsidR="00B84E4F" w:rsidRPr="000F06A0" w:rsidRDefault="00B84E4F" w:rsidP="00B84E4F">
            <w:pPr>
              <w:shd w:val="clear" w:color="auto" w:fill="FFFFFF"/>
              <w:jc w:val="both"/>
              <w:rPr>
                <w:rFonts w:ascii="Century Gothic" w:hAnsi="Century Gothic" w:cs="Arial"/>
                <w:bCs/>
                <w:sz w:val="16"/>
                <w:szCs w:val="16"/>
              </w:rPr>
            </w:pPr>
          </w:p>
          <w:p w14:paraId="7D408C93" w14:textId="77777777" w:rsidR="00B84E4F" w:rsidRPr="000F06A0" w:rsidRDefault="00B84E4F" w:rsidP="00B84E4F">
            <w:pPr>
              <w:shd w:val="clear" w:color="auto" w:fill="FFFFFF"/>
              <w:jc w:val="both"/>
              <w:rPr>
                <w:rFonts w:ascii="Century Gothic" w:hAnsi="Century Gothic" w:cs="Arial"/>
                <w:bCs/>
                <w:sz w:val="16"/>
                <w:szCs w:val="16"/>
              </w:rPr>
            </w:pPr>
            <w:r w:rsidRPr="000F06A0">
              <w:rPr>
                <w:rFonts w:ascii="Century Gothic" w:hAnsi="Century Gothic" w:cs="Arial"/>
                <w:bCs/>
                <w:sz w:val="16"/>
                <w:szCs w:val="16"/>
              </w:rPr>
              <w:t>1. Cuando la conducta se realice con fines terroristas.</w:t>
            </w:r>
          </w:p>
          <w:p w14:paraId="305DDB84" w14:textId="77777777" w:rsidR="00B84E4F" w:rsidRPr="000F06A0" w:rsidRDefault="00B84E4F" w:rsidP="00B84E4F">
            <w:pPr>
              <w:shd w:val="clear" w:color="auto" w:fill="FFFFFF"/>
              <w:jc w:val="both"/>
              <w:rPr>
                <w:rFonts w:ascii="Century Gothic" w:hAnsi="Century Gothic" w:cs="Arial"/>
                <w:bCs/>
                <w:sz w:val="16"/>
                <w:szCs w:val="16"/>
              </w:rPr>
            </w:pPr>
            <w:r w:rsidRPr="000F06A0">
              <w:rPr>
                <w:rFonts w:ascii="Century Gothic" w:hAnsi="Century Gothic" w:cs="Arial"/>
                <w:bCs/>
                <w:sz w:val="16"/>
                <w:szCs w:val="16"/>
              </w:rPr>
              <w:t xml:space="preserve">2. Cuando la descarga o disposición se realice en </w:t>
            </w:r>
            <w:r w:rsidRPr="000F06A0">
              <w:rPr>
                <w:rFonts w:ascii="Century Gothic" w:hAnsi="Century Gothic" w:cs="Arial"/>
                <w:sz w:val="16"/>
                <w:szCs w:val="16"/>
              </w:rPr>
              <w:t>reserva forestal, zonas de nacimientos hídricos, ecosistemas estratégicos o áreas protegidas.</w:t>
            </w:r>
          </w:p>
          <w:p w14:paraId="1BBB1106" w14:textId="77777777" w:rsidR="00B84E4F" w:rsidRPr="000F06A0" w:rsidRDefault="00B84E4F" w:rsidP="00B84E4F">
            <w:pPr>
              <w:shd w:val="clear" w:color="auto" w:fill="FFFFFF"/>
              <w:jc w:val="both"/>
              <w:rPr>
                <w:rFonts w:ascii="Century Gothic" w:hAnsi="Century Gothic" w:cs="Arial"/>
                <w:bCs/>
                <w:sz w:val="16"/>
                <w:szCs w:val="16"/>
              </w:rPr>
            </w:pPr>
            <w:r w:rsidRPr="000F06A0">
              <w:rPr>
                <w:rFonts w:ascii="Century Gothic" w:hAnsi="Century Gothic" w:cs="Arial"/>
                <w:bCs/>
                <w:sz w:val="16"/>
                <w:szCs w:val="16"/>
              </w:rPr>
              <w:t>3. Cuando la persona natural o jurídica realice clandestina o engañosamente la descarga o disposición.</w:t>
            </w:r>
          </w:p>
          <w:p w14:paraId="7288E440" w14:textId="77777777" w:rsidR="00B84E4F" w:rsidRPr="000F06A0" w:rsidRDefault="00B84E4F" w:rsidP="00B84E4F">
            <w:pPr>
              <w:shd w:val="clear" w:color="auto" w:fill="FFFFFF"/>
              <w:jc w:val="both"/>
              <w:rPr>
                <w:rFonts w:ascii="Century Gothic" w:hAnsi="Century Gothic" w:cs="Arial"/>
                <w:bCs/>
                <w:sz w:val="16"/>
                <w:szCs w:val="16"/>
              </w:rPr>
            </w:pPr>
            <w:r w:rsidRPr="000F06A0">
              <w:rPr>
                <w:rFonts w:ascii="Century Gothic" w:hAnsi="Century Gothic" w:cs="Arial"/>
                <w:bCs/>
                <w:sz w:val="16"/>
                <w:szCs w:val="16"/>
              </w:rPr>
              <w:t>4. Que se hayan desobedecido las órdenes expresas de la autoridad administrativa o judicial competente de corrección o suspensión de las actividades tipificadas en el presente artículo.</w:t>
            </w:r>
          </w:p>
          <w:p w14:paraId="08A959A0" w14:textId="77777777" w:rsidR="00B84E4F" w:rsidRPr="000F06A0" w:rsidRDefault="00B84E4F" w:rsidP="00B84E4F">
            <w:pPr>
              <w:shd w:val="clear" w:color="auto" w:fill="FFFFFF"/>
              <w:jc w:val="both"/>
              <w:rPr>
                <w:rFonts w:ascii="Century Gothic" w:hAnsi="Century Gothic" w:cs="Arial"/>
                <w:bCs/>
                <w:sz w:val="16"/>
                <w:szCs w:val="16"/>
              </w:rPr>
            </w:pPr>
            <w:r w:rsidRPr="000F06A0">
              <w:rPr>
                <w:rFonts w:ascii="Century Gothic" w:hAnsi="Century Gothic" w:cs="Arial"/>
                <w:bCs/>
                <w:sz w:val="16"/>
                <w:szCs w:val="16"/>
              </w:rPr>
              <w:t xml:space="preserve">5. Que se haya ocultado o aportado información engañosa o falsa sobre los aspectos ambientales de la misma o se haya </w:t>
            </w:r>
            <w:r w:rsidRPr="000F06A0">
              <w:rPr>
                <w:rFonts w:ascii="Century Gothic" w:hAnsi="Century Gothic" w:cs="Arial"/>
                <w:bCs/>
                <w:sz w:val="16"/>
                <w:szCs w:val="16"/>
              </w:rPr>
              <w:lastRenderedPageBreak/>
              <w:t>obstaculizado la actividad de vigilancia y control de la autoridad ambiental.</w:t>
            </w:r>
          </w:p>
          <w:p w14:paraId="63DFF1AA" w14:textId="77777777" w:rsidR="00B84E4F" w:rsidRPr="000F06A0" w:rsidRDefault="00B84E4F" w:rsidP="00B84E4F">
            <w:pPr>
              <w:shd w:val="clear" w:color="auto" w:fill="FFFFFF"/>
              <w:jc w:val="both"/>
              <w:rPr>
                <w:rFonts w:ascii="Century Gothic" w:hAnsi="Century Gothic" w:cs="Arial"/>
                <w:bCs/>
                <w:sz w:val="16"/>
                <w:szCs w:val="16"/>
              </w:rPr>
            </w:pPr>
            <w:r w:rsidRPr="000F06A0">
              <w:rPr>
                <w:rFonts w:ascii="Century Gothic" w:hAnsi="Century Gothic" w:cs="Arial"/>
                <w:bCs/>
                <w:sz w:val="16"/>
                <w:szCs w:val="16"/>
              </w:rPr>
              <w:t>6. El perjuicio o alteración ocasionados adquieran un carácter catastrófico o irreversible.</w:t>
            </w:r>
          </w:p>
          <w:p w14:paraId="2146FCD9" w14:textId="77777777" w:rsidR="00B84E4F" w:rsidRPr="000F06A0" w:rsidRDefault="00B84E4F" w:rsidP="00B84E4F">
            <w:pPr>
              <w:shd w:val="clear" w:color="auto" w:fill="FFFFFF"/>
              <w:jc w:val="both"/>
              <w:rPr>
                <w:rFonts w:ascii="Century Gothic" w:hAnsi="Century Gothic" w:cs="Arial"/>
                <w:bCs/>
                <w:sz w:val="16"/>
                <w:szCs w:val="16"/>
              </w:rPr>
            </w:pPr>
          </w:p>
          <w:p w14:paraId="3B5ECE80" w14:textId="77777777" w:rsidR="00B84E4F" w:rsidRPr="000F06A0" w:rsidRDefault="00B84E4F" w:rsidP="00B84E4F">
            <w:pPr>
              <w:shd w:val="clear" w:color="auto" w:fill="FFFFFF"/>
              <w:jc w:val="both"/>
              <w:rPr>
                <w:rFonts w:ascii="Century Gothic" w:hAnsi="Century Gothic" w:cs="Arial"/>
                <w:bCs/>
                <w:sz w:val="16"/>
                <w:szCs w:val="16"/>
                <w:highlight w:val="yellow"/>
              </w:rPr>
            </w:pPr>
            <w:r w:rsidRPr="000F06A0">
              <w:rPr>
                <w:rFonts w:ascii="Century Gothic" w:hAnsi="Century Gothic" w:cs="Arial"/>
                <w:b/>
                <w:bCs/>
                <w:sz w:val="16"/>
                <w:szCs w:val="16"/>
              </w:rPr>
              <w:t>ARTÍCULO 335B.</w:t>
            </w:r>
            <w:r w:rsidRPr="000F06A0">
              <w:rPr>
                <w:rFonts w:ascii="Century Gothic" w:hAnsi="Century Gothic" w:cs="Arial"/>
                <w:bCs/>
                <w:sz w:val="16"/>
                <w:szCs w:val="16"/>
              </w:rPr>
              <w:t xml:space="preserve"> </w:t>
            </w:r>
            <w:r w:rsidRPr="000F06A0">
              <w:rPr>
                <w:rFonts w:ascii="Century Gothic" w:hAnsi="Century Gothic" w:cs="Arial"/>
                <w:b/>
                <w:bCs/>
                <w:i/>
                <w:sz w:val="16"/>
                <w:szCs w:val="16"/>
              </w:rPr>
              <w:t>Contaminación ambiental por explotación de yacimiento minero o hidrocarburo.</w:t>
            </w:r>
            <w:r w:rsidRPr="000F06A0">
              <w:rPr>
                <w:rFonts w:ascii="Century Gothic" w:hAnsi="Century Gothic" w:cs="Arial"/>
                <w:bCs/>
                <w:sz w:val="16"/>
                <w:szCs w:val="16"/>
              </w:rPr>
              <w:t xml:space="preserve"> El que contamine directa o indirectamente la atmosfera, el suelo, el subsuelo o las aguas como consecuencia de la actividad de extracción, excavación, exploración, construcción, inyección, deposito, montaje, explotación, beneficio, transformación o transporte de la actividad minera o de hidrocarburos, incurrirá, sin perjuicio de las sanciones administrativas a que hubiere lugar, en prisión de noventa y seis (96) a ciento sesenta y ocho (168) meses </w:t>
            </w:r>
            <w:r w:rsidRPr="000F06A0">
              <w:rPr>
                <w:rFonts w:ascii="Century Gothic" w:hAnsi="Century Gothic" w:cs="Arial"/>
                <w:bCs/>
                <w:color w:val="000000"/>
                <w:sz w:val="16"/>
                <w:szCs w:val="16"/>
              </w:rPr>
              <w:t xml:space="preserve">y </w:t>
            </w:r>
            <w:r w:rsidRPr="000F06A0">
              <w:rPr>
                <w:rFonts w:ascii="Century Gothic" w:hAnsi="Century Gothic" w:cs="Arial"/>
                <w:sz w:val="16"/>
                <w:szCs w:val="16"/>
              </w:rPr>
              <w:t>multa de treinta mil (30.000) a cincuenta mil (50.000) salarios mínimos legales mensuales vigentes.</w:t>
            </w:r>
          </w:p>
          <w:p w14:paraId="3F24CAC8" w14:textId="77777777" w:rsidR="00B84E4F" w:rsidRPr="000F06A0" w:rsidRDefault="00B84E4F" w:rsidP="00B84E4F">
            <w:pPr>
              <w:jc w:val="both"/>
              <w:rPr>
                <w:rFonts w:ascii="Century Gothic" w:hAnsi="Century Gothic" w:cs="Arial"/>
                <w:sz w:val="16"/>
                <w:szCs w:val="16"/>
                <w:shd w:val="clear" w:color="auto" w:fill="FFFFFF"/>
              </w:rPr>
            </w:pPr>
          </w:p>
          <w:p w14:paraId="01844309" w14:textId="77777777" w:rsidR="00B84E4F" w:rsidRPr="000F06A0" w:rsidRDefault="00B84E4F" w:rsidP="00B84E4F">
            <w:pPr>
              <w:jc w:val="both"/>
              <w:rPr>
                <w:rFonts w:ascii="Century Gothic" w:hAnsi="Century Gothic" w:cs="Arial"/>
                <w:sz w:val="16"/>
                <w:szCs w:val="16"/>
                <w:highlight w:val="yellow"/>
                <w:shd w:val="clear" w:color="auto" w:fill="FFFFFF"/>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de ciento cuarenta y cuatro (144) a doscientos setenta y seis (276) meses y</w:t>
            </w:r>
            <w:r w:rsidRPr="000F06A0">
              <w:rPr>
                <w:rFonts w:ascii="Century Gothic" w:hAnsi="Century Gothic" w:cs="Arial"/>
                <w:bCs/>
                <w:sz w:val="16"/>
                <w:szCs w:val="16"/>
              </w:rPr>
              <w:t xml:space="preserve"> multa de cuarenta y dos mil (42.000) a cincuenta mil (50.000) salarios mínimos legales mensuales vigentes, de acuerdo a lo dispuesto en el artículo 338.</w:t>
            </w:r>
          </w:p>
          <w:p w14:paraId="4A0C64B8" w14:textId="77777777" w:rsidR="00B84E4F" w:rsidRPr="000F06A0" w:rsidRDefault="00B84E4F" w:rsidP="00B84E4F">
            <w:pPr>
              <w:shd w:val="clear" w:color="auto" w:fill="FFFFFF"/>
              <w:jc w:val="both"/>
              <w:rPr>
                <w:rFonts w:ascii="Century Gothic" w:hAnsi="Century Gothic" w:cs="Arial"/>
                <w:sz w:val="16"/>
                <w:szCs w:val="16"/>
              </w:rPr>
            </w:pPr>
          </w:p>
          <w:p w14:paraId="5880C661" w14:textId="77777777" w:rsidR="00B84E4F" w:rsidRPr="000F06A0" w:rsidRDefault="00B84E4F" w:rsidP="00B84E4F">
            <w:pPr>
              <w:shd w:val="clear" w:color="auto" w:fill="FFFFFF"/>
              <w:jc w:val="both"/>
              <w:rPr>
                <w:rFonts w:ascii="Century Gothic" w:hAnsi="Century Gothic" w:cs="Arial"/>
                <w:sz w:val="16"/>
                <w:szCs w:val="16"/>
              </w:rPr>
            </w:pPr>
            <w:r w:rsidRPr="000F06A0">
              <w:rPr>
                <w:rFonts w:ascii="Century Gothic" w:hAnsi="Century Gothic" w:cs="Arial"/>
                <w:sz w:val="16"/>
                <w:szCs w:val="16"/>
              </w:rPr>
              <w:t>Si la conducta se realizare como consecuencia de la minería a cielo abierto la pena se aumentará de una tercera parte a la mitad de la pena.</w:t>
            </w:r>
          </w:p>
          <w:p w14:paraId="10FD9E37" w14:textId="77777777" w:rsidR="00E36107" w:rsidRPr="000F06A0" w:rsidRDefault="00E36107" w:rsidP="00B84E4F">
            <w:pPr>
              <w:jc w:val="both"/>
              <w:rPr>
                <w:rFonts w:ascii="Century Gothic" w:hAnsi="Century Gothic" w:cs="Arial"/>
                <w:b/>
                <w:bCs/>
                <w:sz w:val="16"/>
                <w:szCs w:val="16"/>
              </w:rPr>
            </w:pPr>
          </w:p>
          <w:p w14:paraId="4D5D452E" w14:textId="38F49FC5" w:rsidR="00B84E4F" w:rsidRPr="000F06A0" w:rsidRDefault="00B84E4F" w:rsidP="00B84E4F">
            <w:pPr>
              <w:jc w:val="both"/>
              <w:rPr>
                <w:rFonts w:ascii="Century Gothic" w:hAnsi="Century Gothic" w:cs="Arial"/>
                <w:bCs/>
                <w:sz w:val="16"/>
                <w:szCs w:val="16"/>
                <w:shd w:val="clear" w:color="auto" w:fill="FFFFFF"/>
              </w:rPr>
            </w:pPr>
            <w:r w:rsidRPr="000F06A0">
              <w:rPr>
                <w:rFonts w:ascii="Century Gothic" w:hAnsi="Century Gothic" w:cs="Arial"/>
                <w:b/>
                <w:bCs/>
                <w:sz w:val="16"/>
                <w:szCs w:val="16"/>
              </w:rPr>
              <w:t>ARTÍCULO 335C.</w:t>
            </w:r>
            <w:r w:rsidRPr="000F06A0">
              <w:rPr>
                <w:rFonts w:ascii="Century Gothic" w:hAnsi="Century Gothic" w:cs="Arial"/>
                <w:bCs/>
                <w:sz w:val="16"/>
                <w:szCs w:val="16"/>
              </w:rPr>
              <w:t xml:space="preserve"> </w:t>
            </w:r>
            <w:r w:rsidRPr="000F06A0">
              <w:rPr>
                <w:rFonts w:ascii="Century Gothic" w:hAnsi="Century Gothic" w:cs="Arial"/>
                <w:b/>
                <w:bCs/>
                <w:i/>
                <w:sz w:val="16"/>
                <w:szCs w:val="16"/>
              </w:rPr>
              <w:t>Experimentación ilegal con especies, agentes biológicos o bioquímicos</w:t>
            </w:r>
            <w:r w:rsidRPr="000F06A0">
              <w:rPr>
                <w:rFonts w:ascii="Century Gothic" w:hAnsi="Century Gothic" w:cs="Arial"/>
                <w:b/>
                <w:bCs/>
                <w:sz w:val="16"/>
                <w:szCs w:val="16"/>
              </w:rPr>
              <w:t>.</w:t>
            </w:r>
            <w:r w:rsidRPr="000F06A0">
              <w:rPr>
                <w:rFonts w:ascii="Century Gothic" w:hAnsi="Century Gothic" w:cs="Arial"/>
                <w:bCs/>
                <w:sz w:val="16"/>
                <w:szCs w:val="16"/>
                <w:shd w:val="clear" w:color="auto" w:fill="FFFFFF"/>
              </w:rPr>
              <w:t xml:space="preserve"> El que sin permiso de autoridad competente o con incumplimiento de las normas vigentes, realice experimentos, con especies, agentes biológicos o bioquímicos, que constituyan, generen o pongan en peligro o riesgo </w:t>
            </w:r>
            <w:r w:rsidRPr="000F06A0">
              <w:rPr>
                <w:rFonts w:ascii="Century Gothic" w:hAnsi="Century Gothic" w:cs="Arial"/>
                <w:sz w:val="16"/>
                <w:szCs w:val="16"/>
                <w:shd w:val="clear" w:color="auto" w:fill="FFFFFF"/>
              </w:rPr>
              <w:t xml:space="preserve">la salud humana, el ambiente o la existencia de los recursos de la fauna, la flora o </w:t>
            </w:r>
            <w:r w:rsidRPr="000F06A0">
              <w:rPr>
                <w:rFonts w:ascii="Century Gothic" w:hAnsi="Century Gothic" w:cs="Arial"/>
                <w:bCs/>
                <w:color w:val="000000"/>
                <w:sz w:val="16"/>
                <w:szCs w:val="16"/>
              </w:rPr>
              <w:t>biológicos de las aguas</w:t>
            </w:r>
            <w:r w:rsidRPr="000F06A0">
              <w:rPr>
                <w:rFonts w:ascii="Century Gothic" w:hAnsi="Century Gothic" w:cs="Arial"/>
                <w:sz w:val="16"/>
                <w:szCs w:val="16"/>
                <w:shd w:val="clear" w:color="auto" w:fill="FFFFFF"/>
              </w:rPr>
              <w:t>, o altere sus poblaciones</w:t>
            </w:r>
            <w:r w:rsidRPr="000F06A0">
              <w:rPr>
                <w:rFonts w:ascii="Century Gothic" w:hAnsi="Century Gothic" w:cs="Arial"/>
                <w:bCs/>
                <w:sz w:val="16"/>
                <w:szCs w:val="16"/>
                <w:shd w:val="clear" w:color="auto" w:fill="FFFFFF"/>
              </w:rPr>
              <w:t xml:space="preserve">, incurrirá, </w:t>
            </w:r>
            <w:r w:rsidRPr="000F06A0">
              <w:rPr>
                <w:rFonts w:ascii="Century Gothic" w:hAnsi="Century Gothic" w:cs="Arial"/>
                <w:bCs/>
                <w:sz w:val="16"/>
                <w:szCs w:val="16"/>
              </w:rPr>
              <w:t>sin perjuicio de las sanciones administrativas a que hubiere lugar,</w:t>
            </w:r>
            <w:r w:rsidRPr="000F06A0">
              <w:rPr>
                <w:rFonts w:ascii="Century Gothic" w:hAnsi="Century Gothic" w:cs="Arial"/>
                <w:bCs/>
                <w:sz w:val="16"/>
                <w:szCs w:val="16"/>
                <w:shd w:val="clear" w:color="auto" w:fill="FFFFFF"/>
              </w:rPr>
              <w:t xml:space="preserve"> en prisión de sesenta (60) a ciento cuarenta y cuatro (144) meses </w:t>
            </w:r>
            <w:r w:rsidRPr="000F06A0">
              <w:rPr>
                <w:rFonts w:ascii="Century Gothic" w:hAnsi="Century Gothic" w:cs="Arial"/>
                <w:bCs/>
                <w:color w:val="000000"/>
                <w:sz w:val="16"/>
                <w:szCs w:val="16"/>
              </w:rPr>
              <w:t xml:space="preserve">y </w:t>
            </w:r>
            <w:r w:rsidRPr="000F06A0">
              <w:rPr>
                <w:rFonts w:ascii="Century Gothic" w:hAnsi="Century Gothic" w:cs="Arial"/>
                <w:sz w:val="16"/>
                <w:szCs w:val="16"/>
              </w:rPr>
              <w:t>multa de ciento treinta y cuatro (134) a cincuenta mil (50.000) salarios mínimos legales mensuales vigentes.</w:t>
            </w:r>
          </w:p>
          <w:p w14:paraId="0E33CFB4" w14:textId="77777777" w:rsidR="00B84E4F" w:rsidRPr="000F06A0" w:rsidRDefault="00B84E4F" w:rsidP="00B84E4F">
            <w:pPr>
              <w:jc w:val="both"/>
              <w:rPr>
                <w:rFonts w:ascii="Century Gothic" w:hAnsi="Century Gothic" w:cs="Arial"/>
                <w:sz w:val="16"/>
                <w:szCs w:val="16"/>
              </w:rPr>
            </w:pPr>
          </w:p>
          <w:p w14:paraId="74B3E5A2" w14:textId="77777777" w:rsidR="00B84E4F" w:rsidRPr="000F06A0" w:rsidRDefault="00B84E4F" w:rsidP="00B84E4F">
            <w:pPr>
              <w:jc w:val="both"/>
              <w:rPr>
                <w:rFonts w:ascii="Century Gothic" w:hAnsi="Century Gothic" w:cs="Arial"/>
                <w:sz w:val="16"/>
                <w:szCs w:val="16"/>
                <w:highlight w:val="yellow"/>
                <w:shd w:val="clear" w:color="auto" w:fill="FFFFFF"/>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de ciento ocho (108) a doscientos cincuenta y dos (252) meses y</w:t>
            </w:r>
            <w:r w:rsidRPr="000F06A0">
              <w:rPr>
                <w:rFonts w:ascii="Century Gothic" w:hAnsi="Century Gothic" w:cs="Arial"/>
                <w:bCs/>
                <w:sz w:val="16"/>
                <w:szCs w:val="16"/>
              </w:rPr>
              <w:t xml:space="preserve"> multa de treinta y siete mil (37.000) a cincuenta mil (50.000) salarios mínimos legales mensuales vigentes, de acuerdo a lo dispuesto en el artículo 338.</w:t>
            </w:r>
          </w:p>
          <w:p w14:paraId="347D6F5D" w14:textId="77777777" w:rsidR="00B84E4F" w:rsidRPr="000F06A0" w:rsidRDefault="00B84E4F" w:rsidP="00B84E4F">
            <w:pPr>
              <w:shd w:val="clear" w:color="auto" w:fill="FFFFFF"/>
              <w:jc w:val="both"/>
              <w:rPr>
                <w:rFonts w:ascii="Century Gothic" w:hAnsi="Century Gothic" w:cs="Arial"/>
                <w:b/>
                <w:bCs/>
                <w:sz w:val="16"/>
                <w:szCs w:val="16"/>
              </w:rPr>
            </w:pPr>
          </w:p>
          <w:p w14:paraId="495F0D42" w14:textId="1BA210BA" w:rsidR="00203F1D" w:rsidRPr="000F06A0" w:rsidRDefault="00B84E4F" w:rsidP="00203F1D">
            <w:pPr>
              <w:shd w:val="clear" w:color="auto" w:fill="FFFFFF"/>
              <w:jc w:val="both"/>
              <w:rPr>
                <w:rFonts w:ascii="Century Gothic" w:hAnsi="Century Gothic" w:cs="Arial"/>
                <w:bCs/>
                <w:i/>
                <w:sz w:val="16"/>
                <w:szCs w:val="16"/>
              </w:rPr>
            </w:pPr>
            <w:r w:rsidRPr="000F06A0">
              <w:rPr>
                <w:rFonts w:ascii="Century Gothic" w:hAnsi="Century Gothic" w:cs="Arial"/>
                <w:b/>
                <w:bCs/>
                <w:sz w:val="16"/>
                <w:szCs w:val="16"/>
              </w:rPr>
              <w:t xml:space="preserve">ARTÍCULO 335D. </w:t>
            </w:r>
            <w:r w:rsidRPr="000F06A0">
              <w:rPr>
                <w:rFonts w:ascii="Century Gothic" w:hAnsi="Century Gothic" w:cs="Arial"/>
                <w:b/>
                <w:bCs/>
                <w:i/>
                <w:sz w:val="16"/>
                <w:szCs w:val="16"/>
              </w:rPr>
              <w:t xml:space="preserve">Fabricación, importación, exportación, tráfico o uso de plásticos </w:t>
            </w:r>
            <w:r w:rsidRPr="000F06A0">
              <w:rPr>
                <w:rFonts w:ascii="Century Gothic" w:hAnsi="Century Gothic" w:cs="Arial"/>
                <w:b/>
                <w:bCs/>
                <w:i/>
                <w:strike/>
                <w:sz w:val="16"/>
                <w:szCs w:val="16"/>
              </w:rPr>
              <w:t>prohibidos</w:t>
            </w:r>
            <w:r w:rsidRPr="000F06A0">
              <w:rPr>
                <w:rFonts w:ascii="Century Gothic" w:hAnsi="Century Gothic" w:cs="Arial"/>
                <w:b/>
                <w:bCs/>
                <w:i/>
                <w:sz w:val="16"/>
                <w:szCs w:val="16"/>
              </w:rPr>
              <w:t>.</w:t>
            </w:r>
            <w:r w:rsidRPr="000F06A0">
              <w:rPr>
                <w:rFonts w:ascii="Century Gothic" w:hAnsi="Century Gothic" w:cs="Arial"/>
                <w:bCs/>
                <w:i/>
                <w:sz w:val="16"/>
                <w:szCs w:val="16"/>
              </w:rPr>
              <w:t xml:space="preserve"> </w:t>
            </w:r>
            <w:r w:rsidRPr="000F06A0">
              <w:rPr>
                <w:rFonts w:ascii="Century Gothic" w:hAnsi="Century Gothic" w:cs="Arial"/>
                <w:bCs/>
                <w:sz w:val="16"/>
                <w:szCs w:val="16"/>
              </w:rPr>
              <w:t>El que fabrique, trafique, importe, exporte, distribuya, comercialice, transporte, almacene, financie, ofrezca, adquiera, sumi</w:t>
            </w:r>
            <w:r w:rsidR="00203F1D" w:rsidRPr="000F06A0">
              <w:rPr>
                <w:rFonts w:ascii="Century Gothic" w:hAnsi="Century Gothic" w:cs="Arial"/>
                <w:bCs/>
                <w:sz w:val="16"/>
                <w:szCs w:val="16"/>
              </w:rPr>
              <w:t xml:space="preserve">nistre a cualquier título o use </w:t>
            </w:r>
            <w:r w:rsidR="00203F1D" w:rsidRPr="000F06A0">
              <w:rPr>
                <w:rFonts w:ascii="Century Gothic" w:hAnsi="Century Gothic" w:cs="Arial"/>
                <w:b/>
                <w:bCs/>
                <w:strike/>
                <w:sz w:val="16"/>
                <w:szCs w:val="16"/>
              </w:rPr>
              <w:t>elementos de plástico prohibidos</w:t>
            </w:r>
            <w:r w:rsidR="00203F1D" w:rsidRPr="000F06A0">
              <w:rPr>
                <w:rFonts w:ascii="Century Gothic" w:hAnsi="Century Gothic" w:cs="Arial"/>
                <w:bCs/>
                <w:sz w:val="16"/>
                <w:szCs w:val="16"/>
              </w:rPr>
              <w:t xml:space="preserve"> </w:t>
            </w:r>
            <w:r w:rsidR="00203F1D" w:rsidRPr="000F06A0">
              <w:rPr>
                <w:rFonts w:ascii="Century Gothic" w:hAnsi="Century Gothic" w:cs="Arial"/>
                <w:b/>
                <w:bCs/>
                <w:sz w:val="16"/>
                <w:szCs w:val="16"/>
                <w:u w:val="single"/>
              </w:rPr>
              <w:t>b</w:t>
            </w:r>
            <w:r w:rsidR="00E83DCC" w:rsidRPr="000F06A0">
              <w:rPr>
                <w:rFonts w:ascii="Century Gothic" w:hAnsi="Century Gothic" w:cs="Arial"/>
                <w:b/>
                <w:bCs/>
                <w:sz w:val="16"/>
                <w:szCs w:val="16"/>
                <w:u w:val="single"/>
              </w:rPr>
              <w:t>olsas utilizadas para embalar, cargar o transportar paquetes y mercancías, distribuidas en los puntos de pago;</w:t>
            </w:r>
            <w:r w:rsidR="00203F1D" w:rsidRPr="000F06A0">
              <w:rPr>
                <w:rFonts w:ascii="Century Gothic" w:hAnsi="Century Gothic" w:cs="Arial"/>
                <w:b/>
                <w:bCs/>
                <w:sz w:val="16"/>
                <w:szCs w:val="16"/>
                <w:u w:val="single"/>
              </w:rPr>
              <w:t xml:space="preserve"> b</w:t>
            </w:r>
            <w:r w:rsidR="00E83DCC" w:rsidRPr="000F06A0">
              <w:rPr>
                <w:rFonts w:ascii="Century Gothic" w:hAnsi="Century Gothic" w:cs="Arial"/>
                <w:b/>
                <w:bCs/>
                <w:sz w:val="16"/>
                <w:szCs w:val="16"/>
                <w:u w:val="single"/>
              </w:rPr>
              <w:t>olsas plásticas para embalar periódicos, revistas y facturas;</w:t>
            </w:r>
            <w:r w:rsidR="00203F1D" w:rsidRPr="000F06A0">
              <w:rPr>
                <w:rFonts w:ascii="Century Gothic" w:hAnsi="Century Gothic" w:cs="Arial"/>
                <w:b/>
                <w:bCs/>
                <w:sz w:val="16"/>
                <w:szCs w:val="16"/>
                <w:u w:val="single"/>
              </w:rPr>
              <w:t xml:space="preserve"> b</w:t>
            </w:r>
            <w:r w:rsidR="00E83DCC" w:rsidRPr="000F06A0">
              <w:rPr>
                <w:rFonts w:ascii="Century Gothic" w:hAnsi="Century Gothic" w:cs="Arial"/>
                <w:b/>
                <w:bCs/>
                <w:sz w:val="16"/>
                <w:szCs w:val="16"/>
                <w:u w:val="single"/>
              </w:rPr>
              <w:t>olsas utilizadas en las lavanderías para empacar ropa lavada; </w:t>
            </w:r>
            <w:r w:rsidR="00203F1D" w:rsidRPr="000F06A0">
              <w:rPr>
                <w:rFonts w:ascii="Century Gothic" w:hAnsi="Century Gothic" w:cs="Arial"/>
                <w:b/>
                <w:bCs/>
                <w:sz w:val="16"/>
                <w:szCs w:val="16"/>
                <w:u w:val="single"/>
              </w:rPr>
              <w:t>r</w:t>
            </w:r>
            <w:r w:rsidR="00E83DCC" w:rsidRPr="000F06A0">
              <w:rPr>
                <w:rFonts w:ascii="Century Gothic" w:hAnsi="Century Gothic" w:cs="Arial"/>
                <w:b/>
                <w:bCs/>
                <w:sz w:val="16"/>
                <w:szCs w:val="16"/>
                <w:u w:val="single"/>
              </w:rPr>
              <w:t>ollos de película extensible para el empaque de alimentos a granel, excepto los cárnicos;</w:t>
            </w:r>
            <w:r w:rsidR="00203F1D" w:rsidRPr="000F06A0">
              <w:rPr>
                <w:rFonts w:ascii="Century Gothic" w:hAnsi="Century Gothic" w:cs="Arial"/>
                <w:b/>
                <w:bCs/>
                <w:sz w:val="16"/>
                <w:szCs w:val="16"/>
                <w:u w:val="single"/>
              </w:rPr>
              <w:t xml:space="preserve"> r</w:t>
            </w:r>
            <w:r w:rsidR="00E83DCC" w:rsidRPr="000F06A0">
              <w:rPr>
                <w:rFonts w:ascii="Century Gothic" w:hAnsi="Century Gothic" w:cs="Arial"/>
                <w:b/>
                <w:bCs/>
                <w:sz w:val="16"/>
                <w:szCs w:val="16"/>
                <w:u w:val="single"/>
              </w:rPr>
              <w:t>ollos de bolsas vacías para embalar, cargar o transportar paquetes y mercancías o llevar alimentos, excepto los cárnicos;</w:t>
            </w:r>
            <w:r w:rsidR="00203F1D" w:rsidRPr="000F06A0">
              <w:rPr>
                <w:rFonts w:ascii="Century Gothic" w:hAnsi="Century Gothic" w:cs="Arial"/>
                <w:b/>
                <w:bCs/>
                <w:sz w:val="16"/>
                <w:szCs w:val="16"/>
                <w:u w:val="single"/>
              </w:rPr>
              <w:t xml:space="preserve"> r</w:t>
            </w:r>
            <w:r w:rsidR="00E83DCC" w:rsidRPr="000F06A0">
              <w:rPr>
                <w:rFonts w:ascii="Century Gothic" w:hAnsi="Century Gothic" w:cs="Arial"/>
                <w:b/>
                <w:bCs/>
                <w:sz w:val="16"/>
                <w:szCs w:val="16"/>
                <w:u w:val="single"/>
              </w:rPr>
              <w:t xml:space="preserve">ollos de película extensible y de burbuja utilizados para proteger objetos  durante </w:t>
            </w:r>
            <w:r w:rsidR="00E83DCC" w:rsidRPr="000F06A0">
              <w:rPr>
                <w:rFonts w:ascii="Century Gothic" w:hAnsi="Century Gothic" w:cs="Arial"/>
                <w:b/>
                <w:bCs/>
                <w:sz w:val="16"/>
                <w:szCs w:val="16"/>
                <w:u w:val="single"/>
              </w:rPr>
              <w:lastRenderedPageBreak/>
              <w:t>las mudanzas dentro del territorio nacional;</w:t>
            </w:r>
            <w:r w:rsidR="00203F1D" w:rsidRPr="000F06A0">
              <w:rPr>
                <w:rFonts w:ascii="Century Gothic" w:hAnsi="Century Gothic" w:cs="Arial"/>
                <w:b/>
                <w:bCs/>
                <w:sz w:val="16"/>
                <w:szCs w:val="16"/>
                <w:u w:val="single"/>
              </w:rPr>
              <w:t xml:space="preserve"> e</w:t>
            </w:r>
            <w:r w:rsidR="00E83DCC" w:rsidRPr="000F06A0">
              <w:rPr>
                <w:rFonts w:ascii="Century Gothic" w:hAnsi="Century Gothic" w:cs="Arial"/>
                <w:b/>
                <w:bCs/>
                <w:sz w:val="16"/>
                <w:szCs w:val="16"/>
                <w:u w:val="single"/>
              </w:rPr>
              <w:t>nvases y recipientes para contener o llevar alimentos preparados de consumo inmediato;</w:t>
            </w:r>
            <w:r w:rsidR="00203F1D" w:rsidRPr="000F06A0">
              <w:rPr>
                <w:rFonts w:ascii="Century Gothic" w:hAnsi="Century Gothic" w:cs="Arial"/>
                <w:b/>
                <w:bCs/>
                <w:sz w:val="16"/>
                <w:szCs w:val="16"/>
                <w:u w:val="single"/>
              </w:rPr>
              <w:t xml:space="preserve"> bolsas para contener líquidos; p</w:t>
            </w:r>
            <w:r w:rsidR="00E83DCC" w:rsidRPr="000F06A0">
              <w:rPr>
                <w:rFonts w:ascii="Century Gothic" w:hAnsi="Century Gothic" w:cs="Arial"/>
                <w:b/>
                <w:bCs/>
                <w:sz w:val="16"/>
                <w:szCs w:val="16"/>
                <w:u w:val="single"/>
              </w:rPr>
              <w:t>latos, bandejas, cubiertos (cuchillos, tenedores, cucharas), vasos y guantes para comer;</w:t>
            </w:r>
            <w:r w:rsidR="00203F1D" w:rsidRPr="000F06A0">
              <w:rPr>
                <w:rFonts w:ascii="Century Gothic" w:hAnsi="Century Gothic" w:cs="Arial"/>
                <w:b/>
                <w:bCs/>
                <w:sz w:val="16"/>
                <w:szCs w:val="16"/>
                <w:u w:val="single"/>
              </w:rPr>
              <w:t xml:space="preserve"> m</w:t>
            </w:r>
            <w:r w:rsidR="00E83DCC" w:rsidRPr="000F06A0">
              <w:rPr>
                <w:rFonts w:ascii="Century Gothic" w:hAnsi="Century Gothic" w:cs="Arial"/>
                <w:b/>
                <w:bCs/>
                <w:sz w:val="16"/>
                <w:szCs w:val="16"/>
                <w:u w:val="single"/>
              </w:rPr>
              <w:t>ezcladores y pitillos para bebidas y soportes plásticos para las bombas de inflar;</w:t>
            </w:r>
            <w:r w:rsidR="00203F1D" w:rsidRPr="000F06A0">
              <w:rPr>
                <w:rFonts w:ascii="Century Gothic" w:hAnsi="Century Gothic" w:cs="Arial"/>
                <w:b/>
                <w:bCs/>
                <w:sz w:val="16"/>
                <w:szCs w:val="16"/>
                <w:u w:val="single"/>
              </w:rPr>
              <w:t xml:space="preserve"> s</w:t>
            </w:r>
            <w:r w:rsidR="00E83DCC" w:rsidRPr="000F06A0">
              <w:rPr>
                <w:rFonts w:ascii="Century Gothic" w:hAnsi="Century Gothic" w:cs="Arial"/>
                <w:b/>
                <w:bCs/>
                <w:sz w:val="16"/>
                <w:szCs w:val="16"/>
                <w:u w:val="single"/>
              </w:rPr>
              <w:t xml:space="preserve">oportes plásticos de los Copitos de Algodón o hisopos </w:t>
            </w:r>
            <w:r w:rsidR="00203F1D" w:rsidRPr="000F06A0">
              <w:rPr>
                <w:rFonts w:ascii="Century Gothic" w:hAnsi="Century Gothic" w:cs="Arial"/>
                <w:b/>
                <w:bCs/>
                <w:sz w:val="16"/>
                <w:szCs w:val="16"/>
                <w:u w:val="single"/>
              </w:rPr>
              <w:t>flexibles con puntas de Algodón</w:t>
            </w:r>
            <w:r w:rsidR="00203F1D" w:rsidRPr="000F06A0">
              <w:rPr>
                <w:rFonts w:ascii="Century Gothic" w:hAnsi="Century Gothic" w:cs="Arial"/>
                <w:bCs/>
                <w:sz w:val="16"/>
                <w:szCs w:val="16"/>
              </w:rPr>
              <w:t xml:space="preserve"> incurrirá, sin perjuicio de las sanciones administrativas a que hubiere lugar, en prisión setenta y dos (72) a ciento cuarenta y cuatro (144) meses y </w:t>
            </w:r>
            <w:r w:rsidR="00203F1D" w:rsidRPr="000F06A0">
              <w:rPr>
                <w:rFonts w:ascii="Century Gothic" w:hAnsi="Century Gothic" w:cs="Arial"/>
                <w:sz w:val="16"/>
                <w:szCs w:val="16"/>
              </w:rPr>
              <w:t>multa de trescientos (300) a cincuenta mil (50.000) salarios mínimos legales mensuales vigentes.</w:t>
            </w:r>
          </w:p>
          <w:p w14:paraId="49067976" w14:textId="77777777" w:rsidR="00203F1D" w:rsidRPr="000F06A0" w:rsidRDefault="00203F1D" w:rsidP="00E83DCC">
            <w:pPr>
              <w:shd w:val="clear" w:color="auto" w:fill="FFFFFF"/>
              <w:jc w:val="both"/>
              <w:rPr>
                <w:rFonts w:ascii="Century Gothic" w:hAnsi="Century Gothic" w:cs="Arial"/>
                <w:bCs/>
                <w:sz w:val="16"/>
                <w:szCs w:val="16"/>
              </w:rPr>
            </w:pPr>
          </w:p>
          <w:p w14:paraId="620F0440" w14:textId="32B0EBE4" w:rsidR="00E83DCC" w:rsidRPr="000F06A0" w:rsidRDefault="00203F1D" w:rsidP="00E83DCC">
            <w:pPr>
              <w:shd w:val="clear" w:color="auto" w:fill="FFFFFF"/>
              <w:jc w:val="both"/>
              <w:rPr>
                <w:rFonts w:ascii="Century Gothic" w:hAnsi="Century Gothic" w:cs="Arial"/>
                <w:b/>
                <w:bCs/>
                <w:sz w:val="16"/>
                <w:szCs w:val="16"/>
                <w:u w:val="single"/>
              </w:rPr>
            </w:pPr>
            <w:r w:rsidRPr="000F06A0">
              <w:rPr>
                <w:rFonts w:ascii="Century Gothic" w:hAnsi="Century Gothic" w:cs="Arial"/>
                <w:b/>
                <w:bCs/>
                <w:sz w:val="16"/>
                <w:szCs w:val="16"/>
                <w:u w:val="single"/>
              </w:rPr>
              <w:t>Las sanciones previstas en este artículo, no aplicarán sobre</w:t>
            </w:r>
            <w:r w:rsidR="00E83DCC" w:rsidRPr="000F06A0">
              <w:rPr>
                <w:rFonts w:ascii="Century Gothic" w:hAnsi="Century Gothic" w:cs="Arial"/>
                <w:b/>
                <w:bCs/>
                <w:sz w:val="16"/>
                <w:szCs w:val="16"/>
                <w:u w:val="single"/>
              </w:rPr>
              <w:t xml:space="preserve"> aquellos plásticos de un solo uso</w:t>
            </w:r>
            <w:r w:rsidRPr="000F06A0">
              <w:rPr>
                <w:rFonts w:ascii="Century Gothic" w:hAnsi="Century Gothic" w:cs="Arial"/>
                <w:b/>
                <w:bCs/>
                <w:sz w:val="16"/>
                <w:szCs w:val="16"/>
                <w:u w:val="single"/>
              </w:rPr>
              <w:t> diseñados para p</w:t>
            </w:r>
            <w:r w:rsidR="00E83DCC" w:rsidRPr="000F06A0">
              <w:rPr>
                <w:rFonts w:ascii="Century Gothic" w:hAnsi="Century Gothic" w:cs="Arial"/>
                <w:b/>
                <w:bCs/>
                <w:sz w:val="16"/>
                <w:szCs w:val="16"/>
                <w:u w:val="single"/>
              </w:rPr>
              <w:t>ropósitos médicos o de salud pública, p</w:t>
            </w:r>
            <w:r w:rsidRPr="000F06A0">
              <w:rPr>
                <w:rFonts w:ascii="Century Gothic" w:hAnsi="Century Gothic" w:cs="Arial"/>
                <w:b/>
                <w:bCs/>
                <w:sz w:val="16"/>
                <w:szCs w:val="16"/>
                <w:u w:val="single"/>
              </w:rPr>
              <w:t>or razones de asepsia e higiene o c</w:t>
            </w:r>
            <w:r w:rsidR="00E83DCC" w:rsidRPr="000F06A0">
              <w:rPr>
                <w:rFonts w:ascii="Century Gothic" w:hAnsi="Century Gothic" w:cs="Arial"/>
                <w:b/>
                <w:bCs/>
                <w:sz w:val="16"/>
                <w:szCs w:val="16"/>
                <w:u w:val="single"/>
              </w:rPr>
              <w:t>ontener sustancias químicas que presentan riesgo a la salud humana en su manipulación.</w:t>
            </w:r>
          </w:p>
          <w:p w14:paraId="0E870A6C" w14:textId="77777777" w:rsidR="00B84E4F" w:rsidRPr="000F06A0" w:rsidRDefault="00B84E4F" w:rsidP="00B84E4F">
            <w:pPr>
              <w:shd w:val="clear" w:color="auto" w:fill="FFFFFF"/>
              <w:jc w:val="both"/>
              <w:rPr>
                <w:rFonts w:ascii="Century Gothic" w:hAnsi="Century Gothic" w:cs="Arial"/>
                <w:b/>
                <w:bCs/>
                <w:sz w:val="16"/>
                <w:szCs w:val="16"/>
              </w:rPr>
            </w:pPr>
          </w:p>
          <w:p w14:paraId="6DA7963E" w14:textId="3C9737C7" w:rsidR="00B84E4F" w:rsidRPr="000F06A0" w:rsidRDefault="00B84E4F" w:rsidP="00B84E4F">
            <w:pPr>
              <w:shd w:val="clear" w:color="auto" w:fill="FFFFFF"/>
              <w:jc w:val="both"/>
              <w:rPr>
                <w:rFonts w:ascii="Century Gothic" w:hAnsi="Century Gothic" w:cs="Arial"/>
                <w:sz w:val="16"/>
                <w:szCs w:val="16"/>
                <w:shd w:val="clear" w:color="auto" w:fill="FFFFFF"/>
              </w:rPr>
            </w:pPr>
            <w:r w:rsidRPr="000F06A0">
              <w:rPr>
                <w:rFonts w:ascii="Century Gothic" w:hAnsi="Century Gothic" w:cs="Arial"/>
                <w:b/>
                <w:bCs/>
                <w:sz w:val="16"/>
                <w:szCs w:val="16"/>
              </w:rPr>
              <w:t>ARTÍCULO 335</w:t>
            </w:r>
            <w:r w:rsidR="0056630D" w:rsidRPr="000F06A0">
              <w:rPr>
                <w:rFonts w:ascii="Century Gothic" w:hAnsi="Century Gothic" w:cs="Arial"/>
                <w:b/>
                <w:bCs/>
                <w:sz w:val="16"/>
                <w:szCs w:val="16"/>
              </w:rPr>
              <w:t>E</w:t>
            </w:r>
            <w:r w:rsidRPr="000F06A0">
              <w:rPr>
                <w:rFonts w:ascii="Century Gothic" w:hAnsi="Century Gothic" w:cs="Arial"/>
                <w:b/>
                <w:bCs/>
                <w:sz w:val="16"/>
                <w:szCs w:val="16"/>
              </w:rPr>
              <w:t xml:space="preserve">. </w:t>
            </w:r>
            <w:r w:rsidRPr="000F06A0">
              <w:rPr>
                <w:rFonts w:ascii="Century Gothic" w:hAnsi="Century Gothic" w:cs="Arial"/>
                <w:b/>
                <w:bCs/>
                <w:i/>
                <w:sz w:val="16"/>
                <w:szCs w:val="16"/>
              </w:rPr>
              <w:t>Aprovechamiento ilícito de residuos.</w:t>
            </w:r>
            <w:r w:rsidRPr="000F06A0">
              <w:rPr>
                <w:rFonts w:ascii="Century Gothic" w:hAnsi="Century Gothic" w:cs="Arial"/>
                <w:bCs/>
                <w:sz w:val="16"/>
                <w:szCs w:val="16"/>
              </w:rPr>
              <w:t xml:space="preserve"> El que sin permiso de autoridad competente </w:t>
            </w:r>
            <w:r w:rsidRPr="000F06A0">
              <w:rPr>
                <w:rFonts w:ascii="Century Gothic" w:hAnsi="Century Gothic" w:cs="Arial"/>
                <w:sz w:val="16"/>
                <w:szCs w:val="16"/>
                <w:shd w:val="clear" w:color="auto" w:fill="FFFFFF"/>
              </w:rPr>
              <w:t xml:space="preserve">o con incumplimiento de las normas vigentes se apropie, recoja, transporte, valorice, transforme, elimine o aproveche residuos sólidos o residuos de aparatos eléctricos y electrónicos (RAEE) incurrirá, </w:t>
            </w:r>
            <w:r w:rsidRPr="000F06A0">
              <w:rPr>
                <w:rFonts w:ascii="Century Gothic" w:hAnsi="Century Gothic" w:cs="Arial"/>
                <w:bCs/>
                <w:sz w:val="16"/>
                <w:szCs w:val="16"/>
              </w:rPr>
              <w:t>sin perjuicio de las sanciones administrativas a que hubiere lugar,</w:t>
            </w:r>
            <w:r w:rsidRPr="000F06A0">
              <w:rPr>
                <w:rFonts w:ascii="Century Gothic" w:hAnsi="Century Gothic" w:cs="Arial"/>
                <w:sz w:val="16"/>
                <w:szCs w:val="16"/>
                <w:shd w:val="clear" w:color="auto" w:fill="FFFFFF"/>
              </w:rPr>
              <w:t xml:space="preserve"> en prisión treinta y seis (36) a setenta y dos (72) meses </w:t>
            </w:r>
            <w:r w:rsidRPr="000F06A0">
              <w:rPr>
                <w:rFonts w:ascii="Century Gothic" w:hAnsi="Century Gothic" w:cs="Arial"/>
                <w:bCs/>
                <w:sz w:val="16"/>
                <w:szCs w:val="16"/>
              </w:rPr>
              <w:t xml:space="preserve">y </w:t>
            </w:r>
            <w:r w:rsidRPr="000F06A0">
              <w:rPr>
                <w:rFonts w:ascii="Century Gothic" w:hAnsi="Century Gothic" w:cs="Arial"/>
                <w:sz w:val="16"/>
                <w:szCs w:val="16"/>
              </w:rPr>
              <w:t>multa de ciento treinta y cuatro (134) a treinta mil (30.000) salarios mínimos legales mensuales vigentes.</w:t>
            </w:r>
          </w:p>
          <w:p w14:paraId="513BAD87" w14:textId="77777777" w:rsidR="00B84E4F" w:rsidRPr="000F06A0" w:rsidRDefault="00B84E4F" w:rsidP="00B84E4F">
            <w:pPr>
              <w:shd w:val="clear" w:color="auto" w:fill="FFFFFF"/>
              <w:jc w:val="center"/>
              <w:rPr>
                <w:rFonts w:ascii="Century Gothic" w:hAnsi="Century Gothic" w:cs="Arial"/>
                <w:b/>
                <w:sz w:val="16"/>
                <w:szCs w:val="16"/>
              </w:rPr>
            </w:pPr>
          </w:p>
          <w:p w14:paraId="797CE82F" w14:textId="77777777" w:rsidR="00B84E4F" w:rsidRPr="000F06A0" w:rsidRDefault="00B84E4F" w:rsidP="00B84E4F">
            <w:pPr>
              <w:shd w:val="clear" w:color="auto" w:fill="FFFFFF"/>
              <w:jc w:val="center"/>
              <w:rPr>
                <w:rFonts w:ascii="Century Gothic" w:hAnsi="Century Gothic" w:cs="Arial"/>
                <w:sz w:val="16"/>
                <w:szCs w:val="16"/>
                <w:shd w:val="clear" w:color="auto" w:fill="FFFFFF"/>
              </w:rPr>
            </w:pPr>
            <w:r w:rsidRPr="000F06A0">
              <w:rPr>
                <w:rFonts w:ascii="Century Gothic" w:hAnsi="Century Gothic" w:cs="Arial"/>
                <w:b/>
                <w:sz w:val="16"/>
                <w:szCs w:val="16"/>
              </w:rPr>
              <w:t>CAPÍTULO VI.</w:t>
            </w:r>
          </w:p>
          <w:p w14:paraId="47E4529A" w14:textId="77777777" w:rsidR="00B84E4F" w:rsidRPr="000F06A0" w:rsidRDefault="00B84E4F" w:rsidP="00B84E4F">
            <w:pPr>
              <w:shd w:val="clear" w:color="auto" w:fill="FFFFFF"/>
              <w:jc w:val="center"/>
              <w:rPr>
                <w:rFonts w:ascii="Century Gothic" w:hAnsi="Century Gothic" w:cs="Arial"/>
                <w:b/>
                <w:sz w:val="16"/>
                <w:szCs w:val="16"/>
              </w:rPr>
            </w:pPr>
            <w:r w:rsidRPr="000F06A0">
              <w:rPr>
                <w:rFonts w:ascii="Century Gothic" w:hAnsi="Century Gothic" w:cs="Arial"/>
                <w:b/>
                <w:sz w:val="16"/>
                <w:szCs w:val="16"/>
              </w:rPr>
              <w:t xml:space="preserve"> DE LA INVASIÓN DE ÁREAS DE ESPECIAL IMPORTANCIA ECOLÓGICA</w:t>
            </w:r>
          </w:p>
          <w:p w14:paraId="1D41BDC8" w14:textId="77777777" w:rsidR="00B84E4F" w:rsidRPr="000F06A0" w:rsidRDefault="00B84E4F" w:rsidP="00B84E4F">
            <w:pPr>
              <w:shd w:val="clear" w:color="auto" w:fill="FFFFFF"/>
              <w:jc w:val="both"/>
              <w:rPr>
                <w:rFonts w:ascii="Century Gothic" w:hAnsi="Century Gothic" w:cs="Arial"/>
                <w:b/>
                <w:sz w:val="16"/>
                <w:szCs w:val="16"/>
              </w:rPr>
            </w:pPr>
          </w:p>
          <w:p w14:paraId="7E1A6158" w14:textId="4E337DAF" w:rsidR="00B84E4F" w:rsidRPr="000F06A0" w:rsidRDefault="00B84E4F" w:rsidP="00B84E4F">
            <w:pPr>
              <w:shd w:val="clear" w:color="auto" w:fill="FFFFFF"/>
              <w:jc w:val="both"/>
              <w:rPr>
                <w:rFonts w:ascii="Century Gothic" w:hAnsi="Century Gothic" w:cs="Arial"/>
                <w:sz w:val="16"/>
                <w:szCs w:val="16"/>
              </w:rPr>
            </w:pPr>
            <w:r w:rsidRPr="000F06A0">
              <w:rPr>
                <w:rFonts w:ascii="Century Gothic" w:hAnsi="Century Gothic" w:cs="Arial"/>
                <w:b/>
                <w:sz w:val="16"/>
                <w:szCs w:val="16"/>
              </w:rPr>
              <w:t>ARTÍCULO 336.</w:t>
            </w:r>
            <w:r w:rsidRPr="000F06A0">
              <w:rPr>
                <w:rFonts w:ascii="Century Gothic" w:hAnsi="Century Gothic" w:cs="Arial"/>
                <w:sz w:val="16"/>
                <w:szCs w:val="16"/>
              </w:rPr>
              <w:t xml:space="preserve"> </w:t>
            </w:r>
            <w:r w:rsidRPr="000F06A0">
              <w:rPr>
                <w:rFonts w:ascii="Century Gothic" w:hAnsi="Century Gothic" w:cs="Arial"/>
                <w:b/>
                <w:i/>
                <w:sz w:val="16"/>
                <w:szCs w:val="16"/>
              </w:rPr>
              <w:t>Invasión de áreas de especial importancia ecológica.</w:t>
            </w:r>
            <w:r w:rsidRPr="000F06A0">
              <w:rPr>
                <w:rFonts w:ascii="Century Gothic" w:hAnsi="Century Gothic" w:cs="Arial"/>
                <w:sz w:val="16"/>
                <w:szCs w:val="16"/>
              </w:rPr>
              <w:t xml:space="preserve"> El que invada, permanezca, así sea de manera temporal, o realice uso indebido de los recursos naturales a los que se refiere este título en áreas de reserva forestal,</w:t>
            </w:r>
            <w:r w:rsidR="006571EF" w:rsidRPr="000F06A0">
              <w:rPr>
                <w:rFonts w:ascii="Century Gothic" w:hAnsi="Century Gothic" w:cs="Arial"/>
                <w:sz w:val="16"/>
                <w:szCs w:val="16"/>
              </w:rPr>
              <w:t xml:space="preserve"> </w:t>
            </w:r>
            <w:r w:rsidR="006571EF" w:rsidRPr="000F06A0">
              <w:rPr>
                <w:rFonts w:ascii="Century Gothic" w:hAnsi="Century Gothic" w:cs="Arial"/>
                <w:b/>
                <w:sz w:val="16"/>
                <w:szCs w:val="16"/>
                <w:u w:val="single"/>
              </w:rPr>
              <w:t>reserva climática,</w:t>
            </w:r>
            <w:r w:rsidRPr="000F06A0">
              <w:rPr>
                <w:rFonts w:ascii="Century Gothic" w:hAnsi="Century Gothic" w:cs="Arial"/>
                <w:sz w:val="16"/>
                <w:szCs w:val="16"/>
              </w:rPr>
              <w:t xml:space="preserve"> zonas de nacimientos hídricos, resguardos o reservas indígenas, terrenos de propiedad colectiva, ecosistemas estratégicos o áreas protegidas, definidos en la ley o reglamento, incurrirá, </w:t>
            </w:r>
            <w:r w:rsidRPr="000F06A0">
              <w:rPr>
                <w:rFonts w:ascii="Century Gothic" w:hAnsi="Century Gothic" w:cs="Arial"/>
                <w:bCs/>
                <w:sz w:val="16"/>
                <w:szCs w:val="16"/>
              </w:rPr>
              <w:t>sin perjuicio de las sanciones administrativas a que hubiere lugar,</w:t>
            </w:r>
            <w:r w:rsidRPr="000F06A0">
              <w:rPr>
                <w:rFonts w:ascii="Century Gothic" w:hAnsi="Century Gothic" w:cs="Arial"/>
                <w:sz w:val="16"/>
                <w:szCs w:val="16"/>
              </w:rPr>
              <w:t xml:space="preserve"> en prisión de setenta y dos (72) a ciento cuarenta y cuatro (144) meses </w:t>
            </w:r>
            <w:r w:rsidRPr="000F06A0">
              <w:rPr>
                <w:rFonts w:ascii="Century Gothic" w:hAnsi="Century Gothic" w:cs="Arial"/>
                <w:bCs/>
                <w:color w:val="000000"/>
                <w:sz w:val="16"/>
                <w:szCs w:val="16"/>
              </w:rPr>
              <w:t xml:space="preserve">y </w:t>
            </w:r>
            <w:r w:rsidRPr="000F06A0">
              <w:rPr>
                <w:rFonts w:ascii="Century Gothic" w:hAnsi="Century Gothic" w:cs="Arial"/>
                <w:sz w:val="16"/>
                <w:szCs w:val="16"/>
              </w:rPr>
              <w:t>multa de ciento treinta y cuatro (134) a cincuenta mil (50.000) salarios mínimos legales mensuales vigentes.</w:t>
            </w:r>
          </w:p>
          <w:p w14:paraId="551555F1" w14:textId="77777777" w:rsidR="00B84E4F" w:rsidRPr="000F06A0" w:rsidRDefault="00B84E4F" w:rsidP="00B84E4F">
            <w:pPr>
              <w:jc w:val="both"/>
              <w:rPr>
                <w:rFonts w:ascii="Century Gothic" w:hAnsi="Century Gothic" w:cs="Arial"/>
                <w:sz w:val="16"/>
                <w:szCs w:val="16"/>
                <w:shd w:val="clear" w:color="auto" w:fill="FFFFFF"/>
              </w:rPr>
            </w:pPr>
          </w:p>
          <w:p w14:paraId="2E8EEAD3" w14:textId="77777777" w:rsidR="00B84E4F" w:rsidRPr="000F06A0" w:rsidRDefault="00B84E4F" w:rsidP="00B84E4F">
            <w:pPr>
              <w:jc w:val="both"/>
              <w:rPr>
                <w:rFonts w:ascii="Century Gothic" w:hAnsi="Century Gothic" w:cs="Arial"/>
                <w:sz w:val="16"/>
                <w:szCs w:val="16"/>
                <w:highlight w:val="yellow"/>
                <w:shd w:val="clear" w:color="auto" w:fill="FFFFFF"/>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de ciento veinte (120) a doscientos cincuenta y dos (252) meses y</w:t>
            </w:r>
            <w:r w:rsidRPr="000F06A0">
              <w:rPr>
                <w:rFonts w:ascii="Century Gothic" w:hAnsi="Century Gothic" w:cs="Arial"/>
                <w:bCs/>
                <w:sz w:val="16"/>
                <w:szCs w:val="16"/>
              </w:rPr>
              <w:t xml:space="preserve"> multa de cuarenta mil (40.000) a cincuenta mil (50.000) salarios mínimos legales mensuales vigentes, de acuerdo a lo dispuesto en el artículo 338.</w:t>
            </w:r>
          </w:p>
          <w:p w14:paraId="3BD36630" w14:textId="77777777" w:rsidR="00B84E4F" w:rsidRPr="000F06A0" w:rsidRDefault="00B84E4F" w:rsidP="00B84E4F">
            <w:pPr>
              <w:shd w:val="clear" w:color="auto" w:fill="FFFFFF"/>
              <w:jc w:val="both"/>
              <w:rPr>
                <w:rFonts w:ascii="Century Gothic" w:hAnsi="Century Gothic" w:cs="Arial"/>
                <w:sz w:val="16"/>
                <w:szCs w:val="16"/>
              </w:rPr>
            </w:pPr>
          </w:p>
          <w:p w14:paraId="3804087E" w14:textId="77777777" w:rsidR="00B84E4F" w:rsidRPr="000F06A0" w:rsidRDefault="00B84E4F" w:rsidP="00B84E4F">
            <w:pPr>
              <w:shd w:val="clear" w:color="auto" w:fill="FFFFFF"/>
              <w:jc w:val="both"/>
              <w:rPr>
                <w:rFonts w:ascii="Century Gothic" w:hAnsi="Century Gothic" w:cs="Arial"/>
                <w:sz w:val="16"/>
                <w:szCs w:val="16"/>
              </w:rPr>
            </w:pPr>
            <w:r w:rsidRPr="000F06A0">
              <w:rPr>
                <w:rFonts w:ascii="Century Gothic" w:hAnsi="Century Gothic" w:cs="Arial"/>
                <w:sz w:val="16"/>
                <w:szCs w:val="16"/>
              </w:rPr>
              <w:t>La pena señalada se aumentará de una tercera parte a la mitad cuando como consecuencia de la invasión, se afecten gravemente los componentes naturales que sirvieron de base para efectuar la calificación del territorio correspondiente.</w:t>
            </w:r>
          </w:p>
          <w:p w14:paraId="0DC6A770" w14:textId="77777777" w:rsidR="00B84E4F" w:rsidRPr="000F06A0" w:rsidRDefault="00B84E4F" w:rsidP="00B84E4F">
            <w:pPr>
              <w:shd w:val="clear" w:color="auto" w:fill="FFFFFF"/>
              <w:jc w:val="both"/>
              <w:rPr>
                <w:rFonts w:ascii="Century Gothic" w:hAnsi="Century Gothic" w:cs="Arial"/>
                <w:b/>
                <w:sz w:val="16"/>
                <w:szCs w:val="16"/>
              </w:rPr>
            </w:pPr>
          </w:p>
          <w:p w14:paraId="1912291D" w14:textId="77777777" w:rsidR="00B84E4F" w:rsidRPr="000F06A0" w:rsidRDefault="00B84E4F" w:rsidP="00B84E4F">
            <w:pPr>
              <w:shd w:val="clear" w:color="auto" w:fill="FFFFFF"/>
              <w:jc w:val="both"/>
              <w:rPr>
                <w:rFonts w:ascii="Century Gothic" w:hAnsi="Century Gothic" w:cs="Arial"/>
                <w:sz w:val="16"/>
                <w:szCs w:val="16"/>
              </w:rPr>
            </w:pPr>
            <w:r w:rsidRPr="000F06A0">
              <w:rPr>
                <w:rFonts w:ascii="Century Gothic" w:hAnsi="Century Gothic" w:cs="Arial"/>
                <w:b/>
                <w:sz w:val="16"/>
                <w:szCs w:val="16"/>
              </w:rPr>
              <w:t>ARTÍCULO 336A.</w:t>
            </w:r>
            <w:r w:rsidRPr="000F06A0">
              <w:rPr>
                <w:rFonts w:ascii="Century Gothic" w:hAnsi="Century Gothic" w:cs="Arial"/>
                <w:sz w:val="16"/>
                <w:szCs w:val="16"/>
              </w:rPr>
              <w:t xml:space="preserve"> </w:t>
            </w:r>
            <w:r w:rsidRPr="000F06A0">
              <w:rPr>
                <w:rFonts w:ascii="Century Gothic" w:hAnsi="Century Gothic" w:cs="Arial"/>
                <w:b/>
                <w:i/>
                <w:sz w:val="16"/>
                <w:szCs w:val="16"/>
              </w:rPr>
              <w:t>Financiación de invasión a áreas de especial importancia ecológica.</w:t>
            </w:r>
            <w:r w:rsidRPr="000F06A0">
              <w:rPr>
                <w:rFonts w:ascii="Century Gothic" w:hAnsi="Century Gothic" w:cs="Arial"/>
                <w:sz w:val="16"/>
                <w:szCs w:val="16"/>
              </w:rPr>
              <w:t xml:space="preserve"> El que promueva, financie, dirija, facilite, suministre medios, se aproveche económicamente u obtenga cualquier otro beneficio de las conductas descritas en el artículo </w:t>
            </w:r>
            <w:r w:rsidRPr="000F06A0">
              <w:rPr>
                <w:rFonts w:ascii="Century Gothic" w:hAnsi="Century Gothic" w:cs="Arial"/>
                <w:sz w:val="16"/>
                <w:szCs w:val="16"/>
              </w:rPr>
              <w:lastRenderedPageBreak/>
              <w:t xml:space="preserve">anterior, incurrirá en prisión de noventa y seis (96) a ciento ochenta (180) meses </w:t>
            </w:r>
            <w:r w:rsidRPr="000F06A0">
              <w:rPr>
                <w:rFonts w:ascii="Century Gothic" w:hAnsi="Century Gothic" w:cs="Arial"/>
                <w:bCs/>
                <w:color w:val="000000"/>
                <w:sz w:val="16"/>
                <w:szCs w:val="16"/>
              </w:rPr>
              <w:t xml:space="preserve">y </w:t>
            </w:r>
            <w:r w:rsidRPr="000F06A0">
              <w:rPr>
                <w:rFonts w:ascii="Century Gothic" w:hAnsi="Century Gothic" w:cs="Arial"/>
                <w:sz w:val="16"/>
                <w:szCs w:val="16"/>
              </w:rPr>
              <w:t>multa de trescientos (300) a cincuenta mil (50.000) salarios mínimos legales mensuales vigentes.</w:t>
            </w:r>
          </w:p>
          <w:p w14:paraId="68C00491" w14:textId="77777777" w:rsidR="00B84E4F" w:rsidRPr="000F06A0" w:rsidRDefault="00B84E4F" w:rsidP="00B84E4F">
            <w:pPr>
              <w:jc w:val="both"/>
              <w:rPr>
                <w:rFonts w:ascii="Century Gothic" w:hAnsi="Century Gothic" w:cs="Arial"/>
                <w:sz w:val="16"/>
                <w:szCs w:val="16"/>
                <w:shd w:val="clear" w:color="auto" w:fill="FFFFFF"/>
              </w:rPr>
            </w:pPr>
          </w:p>
          <w:p w14:paraId="297C1002" w14:textId="77777777" w:rsidR="00B84E4F" w:rsidRPr="000F06A0" w:rsidRDefault="00B84E4F" w:rsidP="00B84E4F">
            <w:pPr>
              <w:jc w:val="both"/>
              <w:rPr>
                <w:rFonts w:ascii="Century Gothic" w:hAnsi="Century Gothic" w:cs="Arial"/>
                <w:sz w:val="16"/>
                <w:szCs w:val="16"/>
                <w:highlight w:val="yellow"/>
                <w:shd w:val="clear" w:color="auto" w:fill="FFFFFF"/>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de ciento cuarenta y cuatro (144) a doscientos ochenta y ocho (288) meses y</w:t>
            </w:r>
            <w:r w:rsidRPr="000F06A0">
              <w:rPr>
                <w:rFonts w:ascii="Century Gothic" w:hAnsi="Century Gothic" w:cs="Arial"/>
                <w:bCs/>
                <w:sz w:val="16"/>
                <w:szCs w:val="16"/>
              </w:rPr>
              <w:t xml:space="preserve"> multa de cuarenta y dos mil (42.000) a cincuenta mil (50.000) salarios mínimos legales mensuales vigentes, de acuerdo a lo dispuesto en el artículo 338.</w:t>
            </w:r>
          </w:p>
          <w:p w14:paraId="177EF4B2" w14:textId="77777777" w:rsidR="00B84E4F" w:rsidRPr="000F06A0" w:rsidRDefault="00B84E4F" w:rsidP="00B84E4F">
            <w:pPr>
              <w:shd w:val="clear" w:color="auto" w:fill="FFFFFF"/>
              <w:jc w:val="both"/>
              <w:rPr>
                <w:rFonts w:ascii="Century Gothic" w:hAnsi="Century Gothic" w:cs="Arial"/>
                <w:sz w:val="16"/>
                <w:szCs w:val="16"/>
              </w:rPr>
            </w:pPr>
          </w:p>
          <w:p w14:paraId="7C7E0D94" w14:textId="77777777" w:rsidR="00B84E4F" w:rsidRPr="000F06A0" w:rsidRDefault="00B84E4F" w:rsidP="00B84E4F">
            <w:pPr>
              <w:shd w:val="clear" w:color="auto" w:fill="FFFFFF"/>
              <w:jc w:val="both"/>
              <w:rPr>
                <w:rFonts w:ascii="Century Gothic" w:hAnsi="Century Gothic" w:cs="Arial"/>
                <w:sz w:val="16"/>
                <w:szCs w:val="16"/>
              </w:rPr>
            </w:pPr>
            <w:r w:rsidRPr="000F06A0">
              <w:rPr>
                <w:rFonts w:ascii="Century Gothic" w:hAnsi="Century Gothic" w:cs="Arial"/>
                <w:sz w:val="16"/>
                <w:szCs w:val="16"/>
              </w:rPr>
              <w:t>La pena señalada se aumentará de una tercera parte a la mitad cuando como consecuencia de la invasión, se afecten gravemente los componentes naturales que sirvieron de base para efectuar la calificación del territorio correspondiente.</w:t>
            </w:r>
          </w:p>
          <w:p w14:paraId="0ADBDA75" w14:textId="77777777" w:rsidR="00B84E4F" w:rsidRPr="000F06A0" w:rsidRDefault="00B84E4F" w:rsidP="00B84E4F">
            <w:pPr>
              <w:shd w:val="clear" w:color="auto" w:fill="FFFFFF"/>
              <w:jc w:val="both"/>
              <w:rPr>
                <w:rFonts w:ascii="Century Gothic" w:hAnsi="Century Gothic" w:cs="Arial"/>
                <w:sz w:val="16"/>
                <w:szCs w:val="16"/>
              </w:rPr>
            </w:pPr>
          </w:p>
          <w:p w14:paraId="2F587F5D" w14:textId="77777777" w:rsidR="00B84E4F" w:rsidRPr="000F06A0" w:rsidRDefault="00B84E4F" w:rsidP="00B84E4F">
            <w:pPr>
              <w:shd w:val="clear" w:color="auto" w:fill="FFFFFF"/>
              <w:jc w:val="center"/>
              <w:rPr>
                <w:rFonts w:ascii="Century Gothic" w:hAnsi="Century Gothic" w:cs="Arial"/>
                <w:b/>
                <w:sz w:val="16"/>
                <w:szCs w:val="16"/>
              </w:rPr>
            </w:pPr>
            <w:r w:rsidRPr="000F06A0">
              <w:rPr>
                <w:rFonts w:ascii="Century Gothic" w:hAnsi="Century Gothic" w:cs="Arial"/>
                <w:b/>
                <w:sz w:val="16"/>
                <w:szCs w:val="16"/>
              </w:rPr>
              <w:t>CAPÍTULO VII.</w:t>
            </w:r>
          </w:p>
          <w:p w14:paraId="711AE9D9" w14:textId="77777777" w:rsidR="00B84E4F" w:rsidRPr="000F06A0" w:rsidRDefault="00B84E4F" w:rsidP="00B84E4F">
            <w:pPr>
              <w:shd w:val="clear" w:color="auto" w:fill="FFFFFF"/>
              <w:jc w:val="center"/>
              <w:rPr>
                <w:rFonts w:ascii="Century Gothic" w:hAnsi="Century Gothic" w:cs="Arial"/>
                <w:b/>
                <w:sz w:val="16"/>
                <w:szCs w:val="16"/>
              </w:rPr>
            </w:pPr>
            <w:r w:rsidRPr="000F06A0">
              <w:rPr>
                <w:rFonts w:ascii="Century Gothic" w:hAnsi="Century Gothic" w:cs="Arial"/>
                <w:b/>
                <w:sz w:val="16"/>
                <w:szCs w:val="16"/>
              </w:rPr>
              <w:t>DE LA DESTINACIÓN ILEGAL DE TIERRAS</w:t>
            </w:r>
          </w:p>
          <w:p w14:paraId="308A2C95" w14:textId="77777777" w:rsidR="00B84E4F" w:rsidRPr="000F06A0" w:rsidRDefault="00B84E4F" w:rsidP="00B84E4F">
            <w:pPr>
              <w:jc w:val="both"/>
              <w:rPr>
                <w:rFonts w:ascii="Century Gothic" w:hAnsi="Century Gothic" w:cs="Arial"/>
                <w:b/>
                <w:sz w:val="16"/>
                <w:szCs w:val="16"/>
              </w:rPr>
            </w:pPr>
          </w:p>
          <w:p w14:paraId="3FDD289F" w14:textId="77777777" w:rsidR="00B84E4F" w:rsidRPr="000F06A0" w:rsidRDefault="00B84E4F" w:rsidP="00B84E4F">
            <w:pPr>
              <w:jc w:val="both"/>
              <w:rPr>
                <w:rFonts w:ascii="Century Gothic" w:hAnsi="Century Gothic" w:cs="Arial"/>
                <w:sz w:val="16"/>
                <w:szCs w:val="16"/>
              </w:rPr>
            </w:pPr>
            <w:r w:rsidRPr="000F06A0">
              <w:rPr>
                <w:rFonts w:ascii="Century Gothic" w:hAnsi="Century Gothic" w:cs="Arial"/>
                <w:b/>
                <w:sz w:val="16"/>
                <w:szCs w:val="16"/>
              </w:rPr>
              <w:t xml:space="preserve">ARTÍCULO 337. </w:t>
            </w:r>
            <w:r w:rsidRPr="000F06A0">
              <w:rPr>
                <w:rFonts w:ascii="Century Gothic" w:hAnsi="Century Gothic" w:cs="Arial"/>
                <w:b/>
                <w:i/>
                <w:sz w:val="16"/>
                <w:szCs w:val="16"/>
              </w:rPr>
              <w:t>Destinación ilegal de tierras establecidas.</w:t>
            </w:r>
            <w:r w:rsidRPr="000F06A0">
              <w:rPr>
                <w:rFonts w:ascii="Century Gothic" w:hAnsi="Century Gothic" w:cs="Arial"/>
                <w:i/>
                <w:sz w:val="16"/>
                <w:szCs w:val="16"/>
              </w:rPr>
              <w:t xml:space="preserve"> </w:t>
            </w:r>
            <w:r w:rsidRPr="000F06A0">
              <w:rPr>
                <w:rFonts w:ascii="Century Gothic" w:hAnsi="Century Gothic" w:cs="Arial"/>
                <w:sz w:val="16"/>
                <w:szCs w:val="16"/>
              </w:rPr>
              <w:t xml:space="preserve">El que utilice o destine con uso diferente para el cual fueron definidas las tierras establecidas, declaradas, tituladas o delimitadas por autoridad competente, incurrirá, </w:t>
            </w:r>
            <w:r w:rsidRPr="000F06A0">
              <w:rPr>
                <w:rFonts w:ascii="Century Gothic" w:hAnsi="Century Gothic" w:cs="Arial"/>
                <w:bCs/>
                <w:sz w:val="16"/>
                <w:szCs w:val="16"/>
              </w:rPr>
              <w:t>sin perjuicio de las sanciones administrativas a que hubiere lugar,</w:t>
            </w:r>
            <w:r w:rsidRPr="000F06A0">
              <w:rPr>
                <w:rFonts w:ascii="Century Gothic" w:hAnsi="Century Gothic" w:cs="Arial"/>
                <w:sz w:val="16"/>
                <w:szCs w:val="16"/>
              </w:rPr>
              <w:t xml:space="preserve"> en prisión de sesenta (60) a ciento cuarenta y cuatro (144) meses </w:t>
            </w:r>
            <w:r w:rsidRPr="000F06A0">
              <w:rPr>
                <w:rFonts w:ascii="Century Gothic" w:hAnsi="Century Gothic" w:cs="Arial"/>
                <w:bCs/>
                <w:color w:val="000000"/>
                <w:sz w:val="16"/>
                <w:szCs w:val="16"/>
              </w:rPr>
              <w:t xml:space="preserve">y </w:t>
            </w:r>
            <w:r w:rsidRPr="000F06A0">
              <w:rPr>
                <w:rFonts w:ascii="Century Gothic" w:hAnsi="Century Gothic" w:cs="Arial"/>
                <w:sz w:val="16"/>
                <w:szCs w:val="16"/>
              </w:rPr>
              <w:t>multa de ciento treinta y cuatro (134) a quince mil (15.000) salarios mínimos legales mensuales vigentes.</w:t>
            </w:r>
          </w:p>
          <w:p w14:paraId="226C2318" w14:textId="77777777" w:rsidR="00B84E4F" w:rsidRPr="000F06A0" w:rsidRDefault="00B84E4F" w:rsidP="00B84E4F">
            <w:pPr>
              <w:jc w:val="both"/>
              <w:rPr>
                <w:rFonts w:ascii="Century Gothic" w:hAnsi="Century Gothic" w:cs="Arial"/>
                <w:sz w:val="16"/>
                <w:szCs w:val="16"/>
              </w:rPr>
            </w:pPr>
          </w:p>
          <w:p w14:paraId="298B2690" w14:textId="77777777" w:rsidR="00B84E4F" w:rsidRPr="000F06A0" w:rsidRDefault="00B84E4F" w:rsidP="00B84E4F">
            <w:pPr>
              <w:jc w:val="both"/>
              <w:rPr>
                <w:rFonts w:ascii="Century Gothic" w:hAnsi="Century Gothic" w:cs="Arial"/>
                <w:bCs/>
                <w:sz w:val="16"/>
                <w:szCs w:val="16"/>
                <w:highlight w:val="yellow"/>
              </w:rPr>
            </w:pPr>
            <w:r w:rsidRPr="000F06A0">
              <w:rPr>
                <w:rFonts w:ascii="Century Gothic" w:hAnsi="Century Gothic" w:cs="Arial"/>
                <w:sz w:val="16"/>
                <w:szCs w:val="16"/>
              </w:rPr>
              <w:t>En la misma pena incurrirá quien use o destine tierras sobre  las cuales se hubiese cometido deforestación para fines distintos a la resiembra o restauración.</w:t>
            </w:r>
          </w:p>
          <w:p w14:paraId="5A5329CB" w14:textId="77777777" w:rsidR="00B84E4F" w:rsidRPr="000F06A0" w:rsidRDefault="00B84E4F" w:rsidP="00B84E4F">
            <w:pPr>
              <w:jc w:val="both"/>
              <w:rPr>
                <w:rFonts w:ascii="Century Gothic" w:hAnsi="Century Gothic" w:cs="Arial"/>
                <w:bCs/>
                <w:sz w:val="16"/>
                <w:szCs w:val="16"/>
                <w:highlight w:val="yellow"/>
              </w:rPr>
            </w:pPr>
          </w:p>
          <w:p w14:paraId="43773586" w14:textId="77777777" w:rsidR="00B84E4F" w:rsidRPr="000F06A0" w:rsidRDefault="00B84E4F" w:rsidP="00B84E4F">
            <w:pPr>
              <w:jc w:val="both"/>
              <w:rPr>
                <w:rFonts w:ascii="Century Gothic" w:hAnsi="Century Gothic" w:cs="Arial"/>
                <w:sz w:val="16"/>
                <w:szCs w:val="16"/>
              </w:rPr>
            </w:pPr>
            <w:r w:rsidRPr="000F06A0">
              <w:rPr>
                <w:rFonts w:ascii="Century Gothic" w:hAnsi="Century Gothic" w:cs="Arial"/>
                <w:sz w:val="16"/>
                <w:szCs w:val="16"/>
              </w:rPr>
              <w:t>Si la conducta fuere realizada por un servidor público en ejercicio de sus funciones, se impondrá prisión de setenta y dos (72) a ciento sesenta y ocho (168) meses, inhabilitación para el ejercicio de derechos y funciones públicas por el mismo término y multa de trescientos (300) a treinta mil (30.000) salarios mínimos legales mensuales vigentes.</w:t>
            </w:r>
          </w:p>
          <w:p w14:paraId="4F4D3B48" w14:textId="77777777" w:rsidR="00B84E4F" w:rsidRPr="000F06A0" w:rsidRDefault="00B84E4F" w:rsidP="00B84E4F">
            <w:pPr>
              <w:jc w:val="both"/>
              <w:rPr>
                <w:rFonts w:ascii="Century Gothic" w:hAnsi="Century Gothic" w:cs="Arial"/>
                <w:sz w:val="16"/>
                <w:szCs w:val="16"/>
              </w:rPr>
            </w:pPr>
          </w:p>
          <w:p w14:paraId="60E81EAF" w14:textId="77777777" w:rsidR="00B84E4F" w:rsidRPr="000F06A0" w:rsidRDefault="00B84E4F" w:rsidP="00B84E4F">
            <w:pPr>
              <w:jc w:val="both"/>
              <w:rPr>
                <w:rFonts w:ascii="Century Gothic" w:hAnsi="Century Gothic" w:cs="Arial"/>
                <w:sz w:val="16"/>
                <w:szCs w:val="16"/>
                <w:highlight w:val="yellow"/>
                <w:shd w:val="clear" w:color="auto" w:fill="FFFFFF"/>
              </w:rPr>
            </w:pPr>
            <w:r w:rsidRPr="000F06A0">
              <w:rPr>
                <w:rFonts w:ascii="Century Gothic" w:hAnsi="Century Gothic" w:cs="Arial"/>
                <w:sz w:val="16"/>
                <w:szCs w:val="16"/>
              </w:rPr>
              <w:t>Si la conducta tuviere como consecuencia un impacto ambiental (IA) igual o superior a veinticinco (25) IA, la pena será de prisión</w:t>
            </w:r>
            <w:r w:rsidRPr="000F06A0">
              <w:rPr>
                <w:rFonts w:ascii="Century Gothic" w:hAnsi="Century Gothic" w:cs="Arial"/>
                <w:sz w:val="16"/>
                <w:szCs w:val="16"/>
                <w:shd w:val="clear" w:color="auto" w:fill="FFFFFF"/>
              </w:rPr>
              <w:t xml:space="preserve"> de ciento ocho (108) a doscientos cincuenta y dos (252) meses y</w:t>
            </w:r>
            <w:r w:rsidRPr="000F06A0">
              <w:rPr>
                <w:rFonts w:ascii="Century Gothic" w:hAnsi="Century Gothic" w:cs="Arial"/>
                <w:bCs/>
                <w:sz w:val="16"/>
                <w:szCs w:val="16"/>
              </w:rPr>
              <w:t xml:space="preserve"> multa de once mil (11.000) a cincuenta mil (50.000) salarios mínimos legales mensuales vigentes, de acuerdo a lo dispuesto en el artículo 338.</w:t>
            </w:r>
          </w:p>
          <w:p w14:paraId="43EDFE22" w14:textId="77777777" w:rsidR="00B84E4F" w:rsidRPr="000F06A0" w:rsidRDefault="00B84E4F" w:rsidP="00B84E4F">
            <w:pPr>
              <w:jc w:val="both"/>
              <w:rPr>
                <w:rFonts w:ascii="Century Gothic" w:hAnsi="Century Gothic" w:cs="Arial"/>
                <w:sz w:val="16"/>
                <w:szCs w:val="16"/>
              </w:rPr>
            </w:pPr>
          </w:p>
          <w:p w14:paraId="1C3B4109" w14:textId="77777777" w:rsidR="00B84E4F" w:rsidRPr="000F06A0" w:rsidRDefault="00B84E4F" w:rsidP="00B84E4F">
            <w:pPr>
              <w:shd w:val="clear" w:color="auto" w:fill="FFFFFF"/>
              <w:jc w:val="center"/>
              <w:rPr>
                <w:rFonts w:ascii="Century Gothic" w:hAnsi="Century Gothic" w:cs="Arial"/>
                <w:sz w:val="16"/>
                <w:szCs w:val="16"/>
              </w:rPr>
            </w:pPr>
            <w:r w:rsidRPr="000F06A0">
              <w:rPr>
                <w:rFonts w:ascii="Century Gothic" w:hAnsi="Century Gothic" w:cs="Arial"/>
                <w:b/>
                <w:bCs/>
                <w:sz w:val="16"/>
                <w:szCs w:val="16"/>
              </w:rPr>
              <w:t>CAPÍTULO VIII.</w:t>
            </w:r>
          </w:p>
          <w:p w14:paraId="283AB237" w14:textId="77777777" w:rsidR="00B84E4F" w:rsidRPr="000F06A0" w:rsidRDefault="00B84E4F" w:rsidP="00B84E4F">
            <w:pPr>
              <w:shd w:val="clear" w:color="auto" w:fill="FFFFFF"/>
              <w:jc w:val="center"/>
              <w:rPr>
                <w:rFonts w:ascii="Century Gothic" w:hAnsi="Century Gothic" w:cs="Arial"/>
                <w:b/>
                <w:bCs/>
                <w:sz w:val="16"/>
                <w:szCs w:val="16"/>
              </w:rPr>
            </w:pPr>
            <w:r w:rsidRPr="000F06A0">
              <w:rPr>
                <w:rFonts w:ascii="Century Gothic" w:hAnsi="Century Gothic" w:cs="Arial"/>
                <w:b/>
                <w:bCs/>
                <w:sz w:val="16"/>
                <w:szCs w:val="16"/>
              </w:rPr>
              <w:t>IMPACTO AMBIENTAL (IA)</w:t>
            </w:r>
          </w:p>
          <w:p w14:paraId="6ED3A771" w14:textId="77777777" w:rsidR="00B84E4F" w:rsidRPr="000F06A0" w:rsidRDefault="00B84E4F" w:rsidP="00B84E4F">
            <w:pPr>
              <w:shd w:val="clear" w:color="auto" w:fill="FFFFFF"/>
              <w:jc w:val="center"/>
              <w:rPr>
                <w:rFonts w:ascii="Century Gothic" w:hAnsi="Century Gothic" w:cs="Arial"/>
                <w:b/>
                <w:bCs/>
                <w:sz w:val="16"/>
                <w:szCs w:val="16"/>
              </w:rPr>
            </w:pPr>
          </w:p>
          <w:p w14:paraId="48CB947C" w14:textId="77777777" w:rsidR="00B84E4F" w:rsidRPr="000F06A0" w:rsidRDefault="00B84E4F" w:rsidP="00B84E4F">
            <w:pPr>
              <w:shd w:val="clear" w:color="auto" w:fill="FFFFFF"/>
              <w:jc w:val="both"/>
              <w:rPr>
                <w:rFonts w:ascii="Century Gothic" w:hAnsi="Century Gothic" w:cs="Arial"/>
                <w:sz w:val="16"/>
                <w:szCs w:val="16"/>
                <w:shd w:val="clear" w:color="auto" w:fill="FFFFFF"/>
              </w:rPr>
            </w:pPr>
            <w:r w:rsidRPr="000F06A0">
              <w:rPr>
                <w:rFonts w:ascii="Century Gothic" w:hAnsi="Century Gothic" w:cs="Arial"/>
                <w:b/>
                <w:bCs/>
                <w:sz w:val="16"/>
                <w:szCs w:val="16"/>
                <w:shd w:val="clear" w:color="auto" w:fill="FFFFFF"/>
              </w:rPr>
              <w:t>ARTÍCULO</w:t>
            </w:r>
            <w:r w:rsidRPr="000F06A0">
              <w:rPr>
                <w:rFonts w:ascii="Century Gothic" w:hAnsi="Century Gothic" w:cs="Arial"/>
                <w:b/>
                <w:bCs/>
                <w:sz w:val="16"/>
                <w:szCs w:val="16"/>
              </w:rPr>
              <w:t> </w:t>
            </w:r>
            <w:r w:rsidRPr="000F06A0">
              <w:rPr>
                <w:rFonts w:ascii="Century Gothic" w:hAnsi="Century Gothic" w:cs="Arial"/>
                <w:b/>
                <w:bCs/>
                <w:sz w:val="16"/>
                <w:szCs w:val="16"/>
                <w:shd w:val="clear" w:color="auto" w:fill="FFFFFF"/>
              </w:rPr>
              <w:t> 338.</w:t>
            </w:r>
            <w:r w:rsidRPr="000F06A0">
              <w:rPr>
                <w:rFonts w:ascii="Century Gothic" w:hAnsi="Century Gothic" w:cs="Arial"/>
                <w:sz w:val="16"/>
                <w:szCs w:val="16"/>
                <w:shd w:val="clear" w:color="auto" w:fill="FFFFFF"/>
              </w:rPr>
              <w:t> </w:t>
            </w:r>
            <w:r w:rsidRPr="000F06A0">
              <w:rPr>
                <w:rFonts w:ascii="Century Gothic" w:hAnsi="Century Gothic" w:cs="Arial"/>
                <w:b/>
                <w:i/>
                <w:iCs/>
                <w:sz w:val="16"/>
                <w:szCs w:val="16"/>
                <w:shd w:val="clear" w:color="auto" w:fill="FFFFFF"/>
              </w:rPr>
              <w:t>Impacto Ambiental (IA)</w:t>
            </w:r>
            <w:r w:rsidRPr="000F06A0">
              <w:rPr>
                <w:rFonts w:ascii="Century Gothic" w:hAnsi="Century Gothic" w:cs="Arial"/>
                <w:b/>
                <w:sz w:val="16"/>
                <w:szCs w:val="16"/>
                <w:shd w:val="clear" w:color="auto" w:fill="FFFFFF"/>
              </w:rPr>
              <w:t>.</w:t>
            </w:r>
            <w:r w:rsidRPr="000F06A0">
              <w:rPr>
                <w:rFonts w:ascii="Century Gothic" w:hAnsi="Century Gothic" w:cs="Arial"/>
                <w:sz w:val="16"/>
                <w:szCs w:val="16"/>
                <w:shd w:val="clear" w:color="auto" w:fill="FFFFFF"/>
              </w:rPr>
              <w:t>  Cuando las conductas del presente título tengan como resultado un Impacto Ambiental (IA), el ámbito punitivo de movilidad de la pena de prisión y de multa se dividirá en tercios, así: uno mínimo, uno medio y uno máximo.</w:t>
            </w:r>
          </w:p>
          <w:p w14:paraId="450C2B65" w14:textId="77777777" w:rsidR="00B84E4F" w:rsidRPr="000F06A0" w:rsidRDefault="00B84E4F" w:rsidP="00B84E4F">
            <w:pPr>
              <w:shd w:val="clear" w:color="auto" w:fill="FFFFFF"/>
              <w:jc w:val="both"/>
              <w:rPr>
                <w:rFonts w:ascii="Century Gothic" w:hAnsi="Century Gothic" w:cs="Arial"/>
                <w:sz w:val="16"/>
                <w:szCs w:val="16"/>
                <w:shd w:val="clear" w:color="auto" w:fill="FFFFFF"/>
              </w:rPr>
            </w:pPr>
          </w:p>
          <w:p w14:paraId="7EE98D11" w14:textId="77777777" w:rsidR="00B84E4F" w:rsidRPr="000F06A0" w:rsidRDefault="00B84E4F" w:rsidP="00B84E4F">
            <w:pPr>
              <w:shd w:val="clear" w:color="auto" w:fill="FFFFFF"/>
              <w:jc w:val="both"/>
              <w:rPr>
                <w:rFonts w:ascii="Century Gothic" w:hAnsi="Century Gothic" w:cs="Arial"/>
                <w:bCs/>
                <w:sz w:val="16"/>
                <w:szCs w:val="16"/>
                <w:shd w:val="clear" w:color="auto" w:fill="FFFFFF"/>
              </w:rPr>
            </w:pPr>
            <w:r w:rsidRPr="000F06A0">
              <w:rPr>
                <w:rFonts w:ascii="Century Gothic" w:hAnsi="Century Gothic" w:cs="Arial"/>
                <w:sz w:val="16"/>
                <w:szCs w:val="16"/>
                <w:shd w:val="clear" w:color="auto" w:fill="FFFFFF"/>
              </w:rPr>
              <w:t>La pena de prisión y de multa será la correspondiente al tercio mínimo cuando la afectación tuviere como consecuencia un impacto ambiental (IA) igual o superior a veinticinco (25) que no pase de cincuenta (50) IA.</w:t>
            </w:r>
          </w:p>
          <w:p w14:paraId="60D5BB09" w14:textId="77777777" w:rsidR="00B84E4F" w:rsidRPr="000F06A0" w:rsidRDefault="00B84E4F" w:rsidP="00B84E4F">
            <w:pPr>
              <w:shd w:val="clear" w:color="auto" w:fill="FFFFFF"/>
              <w:jc w:val="both"/>
              <w:rPr>
                <w:rFonts w:ascii="Century Gothic" w:hAnsi="Century Gothic" w:cs="Arial"/>
                <w:sz w:val="16"/>
                <w:szCs w:val="16"/>
                <w:shd w:val="clear" w:color="auto" w:fill="FFFFFF"/>
              </w:rPr>
            </w:pPr>
          </w:p>
          <w:p w14:paraId="02753DD6" w14:textId="77777777" w:rsidR="00B84E4F" w:rsidRPr="000F06A0" w:rsidRDefault="00B84E4F" w:rsidP="00B84E4F">
            <w:pPr>
              <w:shd w:val="clear" w:color="auto" w:fill="FFFFFF"/>
              <w:jc w:val="both"/>
              <w:rPr>
                <w:rFonts w:ascii="Century Gothic" w:hAnsi="Century Gothic" w:cs="Arial"/>
                <w:sz w:val="16"/>
                <w:szCs w:val="16"/>
                <w:shd w:val="clear" w:color="auto" w:fill="FFFFFF"/>
              </w:rPr>
            </w:pPr>
            <w:r w:rsidRPr="000F06A0">
              <w:rPr>
                <w:rFonts w:ascii="Century Gothic" w:hAnsi="Century Gothic" w:cs="Arial"/>
                <w:sz w:val="16"/>
                <w:szCs w:val="16"/>
                <w:shd w:val="clear" w:color="auto" w:fill="FFFFFF"/>
              </w:rPr>
              <w:lastRenderedPageBreak/>
              <w:t>La pena de prisión y de multa será la correspondiente al tercio medio cuando la afectación tuviere como consecuencia un impacto ambiental superior a cincuenta (50) IA sin exceder de setenta y cinco (75) IA.</w:t>
            </w:r>
          </w:p>
          <w:p w14:paraId="66D1EDFE" w14:textId="77777777" w:rsidR="00B84E4F" w:rsidRPr="000F06A0" w:rsidRDefault="00B84E4F" w:rsidP="00B84E4F">
            <w:pPr>
              <w:shd w:val="clear" w:color="auto" w:fill="FFFFFF"/>
              <w:jc w:val="both"/>
              <w:rPr>
                <w:rFonts w:ascii="Century Gothic" w:hAnsi="Century Gothic" w:cs="Arial"/>
                <w:sz w:val="16"/>
                <w:szCs w:val="16"/>
                <w:shd w:val="clear" w:color="auto" w:fill="FFFFFF"/>
              </w:rPr>
            </w:pPr>
          </w:p>
          <w:p w14:paraId="1EA40C69" w14:textId="77777777" w:rsidR="00B84E4F" w:rsidRPr="000F06A0" w:rsidRDefault="00B84E4F" w:rsidP="00B84E4F">
            <w:pPr>
              <w:shd w:val="clear" w:color="auto" w:fill="FFFFFF"/>
              <w:jc w:val="both"/>
              <w:rPr>
                <w:rFonts w:ascii="Century Gothic" w:hAnsi="Century Gothic" w:cs="Arial"/>
                <w:sz w:val="16"/>
                <w:szCs w:val="16"/>
                <w:shd w:val="clear" w:color="auto" w:fill="FFFFFF"/>
              </w:rPr>
            </w:pPr>
            <w:r w:rsidRPr="000F06A0">
              <w:rPr>
                <w:rFonts w:ascii="Century Gothic" w:hAnsi="Century Gothic" w:cs="Arial"/>
                <w:sz w:val="16"/>
                <w:szCs w:val="16"/>
                <w:shd w:val="clear" w:color="auto" w:fill="FFFFFF"/>
              </w:rPr>
              <w:t>La pena de prisión y de multa será la correspondiente al tercio máximo cuando la afectación tuviere como consecuencia un impacto ambiental que pasare de setenta y cinco (75) IA.</w:t>
            </w:r>
          </w:p>
          <w:p w14:paraId="167CC82D" w14:textId="77777777" w:rsidR="00B84E4F" w:rsidRPr="000F06A0" w:rsidRDefault="00B84E4F" w:rsidP="00B84E4F">
            <w:pPr>
              <w:shd w:val="clear" w:color="auto" w:fill="FFFFFF"/>
              <w:jc w:val="both"/>
              <w:rPr>
                <w:rFonts w:ascii="Century Gothic" w:hAnsi="Century Gothic" w:cs="Arial"/>
                <w:sz w:val="16"/>
                <w:szCs w:val="16"/>
                <w:shd w:val="clear" w:color="auto" w:fill="FFFFFF"/>
              </w:rPr>
            </w:pPr>
          </w:p>
          <w:p w14:paraId="4C182A62" w14:textId="77777777" w:rsidR="00B84E4F" w:rsidRPr="000F06A0" w:rsidRDefault="00B84E4F" w:rsidP="00B84E4F">
            <w:pPr>
              <w:shd w:val="clear" w:color="auto" w:fill="FFFFFF"/>
              <w:jc w:val="center"/>
              <w:rPr>
                <w:rFonts w:ascii="Century Gothic" w:hAnsi="Century Gothic" w:cs="Arial"/>
                <w:sz w:val="16"/>
                <w:szCs w:val="16"/>
              </w:rPr>
            </w:pPr>
            <w:r w:rsidRPr="000F06A0">
              <w:rPr>
                <w:rFonts w:ascii="Century Gothic" w:hAnsi="Century Gothic" w:cs="Arial"/>
                <w:b/>
                <w:bCs/>
                <w:sz w:val="16"/>
                <w:szCs w:val="16"/>
              </w:rPr>
              <w:t>CAPÍTULO IX.</w:t>
            </w:r>
          </w:p>
          <w:p w14:paraId="561EC8BE" w14:textId="77777777" w:rsidR="00B84E4F" w:rsidRPr="000F06A0" w:rsidRDefault="00B84E4F" w:rsidP="00B84E4F">
            <w:pPr>
              <w:shd w:val="clear" w:color="auto" w:fill="FFFFFF"/>
              <w:jc w:val="center"/>
              <w:rPr>
                <w:rFonts w:ascii="Century Gothic" w:hAnsi="Century Gothic" w:cs="Arial"/>
                <w:b/>
                <w:bCs/>
                <w:sz w:val="16"/>
                <w:szCs w:val="16"/>
              </w:rPr>
            </w:pPr>
            <w:r w:rsidRPr="000F06A0">
              <w:rPr>
                <w:rFonts w:ascii="Century Gothic" w:hAnsi="Century Gothic" w:cs="Arial"/>
                <w:b/>
                <w:bCs/>
                <w:sz w:val="16"/>
                <w:szCs w:val="16"/>
              </w:rPr>
              <w:t>DISPOSICIONES COMUNES</w:t>
            </w:r>
          </w:p>
          <w:p w14:paraId="76080460" w14:textId="77777777" w:rsidR="00B84E4F" w:rsidRPr="000F06A0" w:rsidRDefault="00B84E4F" w:rsidP="00B84E4F">
            <w:pPr>
              <w:shd w:val="clear" w:color="auto" w:fill="FFFFFF"/>
              <w:jc w:val="both"/>
              <w:rPr>
                <w:rFonts w:ascii="Century Gothic" w:hAnsi="Century Gothic" w:cs="Arial"/>
                <w:b/>
                <w:bCs/>
                <w:sz w:val="16"/>
                <w:szCs w:val="16"/>
                <w:shd w:val="clear" w:color="auto" w:fill="FFFFFF"/>
              </w:rPr>
            </w:pPr>
          </w:p>
          <w:p w14:paraId="2C9CD189" w14:textId="77777777" w:rsidR="00B84E4F" w:rsidRPr="000F06A0" w:rsidRDefault="00B84E4F" w:rsidP="00B84E4F">
            <w:pPr>
              <w:shd w:val="clear" w:color="auto" w:fill="FFFFFF"/>
              <w:jc w:val="both"/>
              <w:rPr>
                <w:rFonts w:ascii="Century Gothic" w:hAnsi="Century Gothic" w:cs="Arial"/>
                <w:sz w:val="16"/>
                <w:szCs w:val="16"/>
                <w:shd w:val="clear" w:color="auto" w:fill="FFFFFF"/>
              </w:rPr>
            </w:pPr>
            <w:r w:rsidRPr="000F06A0">
              <w:rPr>
                <w:rFonts w:ascii="Century Gothic" w:hAnsi="Century Gothic" w:cs="Arial"/>
                <w:b/>
                <w:bCs/>
                <w:sz w:val="16"/>
                <w:szCs w:val="16"/>
                <w:shd w:val="clear" w:color="auto" w:fill="FFFFFF"/>
              </w:rPr>
              <w:t>ARTÍCULO</w:t>
            </w:r>
            <w:r w:rsidRPr="000F06A0">
              <w:rPr>
                <w:rFonts w:ascii="Century Gothic" w:hAnsi="Century Gothic" w:cs="Arial"/>
                <w:b/>
                <w:bCs/>
                <w:sz w:val="16"/>
                <w:szCs w:val="16"/>
              </w:rPr>
              <w:t> </w:t>
            </w:r>
            <w:r w:rsidRPr="000F06A0">
              <w:rPr>
                <w:rFonts w:ascii="Century Gothic" w:hAnsi="Century Gothic" w:cs="Arial"/>
                <w:b/>
                <w:bCs/>
                <w:sz w:val="16"/>
                <w:szCs w:val="16"/>
                <w:shd w:val="clear" w:color="auto" w:fill="FFFFFF"/>
              </w:rPr>
              <w:t> 338A.</w:t>
            </w:r>
            <w:r w:rsidRPr="000F06A0">
              <w:rPr>
                <w:rFonts w:ascii="Century Gothic" w:hAnsi="Century Gothic" w:cs="Arial"/>
                <w:sz w:val="16"/>
                <w:szCs w:val="16"/>
                <w:shd w:val="clear" w:color="auto" w:fill="FFFFFF"/>
              </w:rPr>
              <w:t> </w:t>
            </w:r>
            <w:r w:rsidRPr="000F06A0">
              <w:rPr>
                <w:rFonts w:ascii="Century Gothic" w:hAnsi="Century Gothic" w:cs="Arial"/>
                <w:b/>
                <w:i/>
                <w:iCs/>
                <w:sz w:val="16"/>
                <w:szCs w:val="16"/>
                <w:shd w:val="clear" w:color="auto" w:fill="FFFFFF"/>
              </w:rPr>
              <w:t>Circunstancias de agravación punitiva</w:t>
            </w:r>
            <w:r w:rsidRPr="000F06A0">
              <w:rPr>
                <w:rFonts w:ascii="Century Gothic" w:hAnsi="Century Gothic" w:cs="Arial"/>
                <w:b/>
                <w:sz w:val="16"/>
                <w:szCs w:val="16"/>
                <w:shd w:val="clear" w:color="auto" w:fill="FFFFFF"/>
              </w:rPr>
              <w:t>.</w:t>
            </w:r>
            <w:r w:rsidRPr="000F06A0">
              <w:rPr>
                <w:rFonts w:ascii="Century Gothic" w:hAnsi="Century Gothic" w:cs="Arial"/>
                <w:sz w:val="16"/>
                <w:szCs w:val="16"/>
                <w:shd w:val="clear" w:color="auto" w:fill="FFFFFF"/>
              </w:rPr>
              <w:t> Las penas para los delitos descritos en este título se aumentarán a la mitad cuando:</w:t>
            </w:r>
          </w:p>
          <w:p w14:paraId="171F3596" w14:textId="77777777" w:rsidR="00B84E4F" w:rsidRPr="000F06A0" w:rsidRDefault="00B84E4F" w:rsidP="00B84E4F">
            <w:pPr>
              <w:shd w:val="clear" w:color="auto" w:fill="FFFFFF"/>
              <w:jc w:val="both"/>
              <w:rPr>
                <w:rFonts w:ascii="Century Gothic" w:hAnsi="Century Gothic" w:cs="Arial"/>
                <w:sz w:val="16"/>
                <w:szCs w:val="16"/>
                <w:shd w:val="clear" w:color="auto" w:fill="FFFFFF"/>
              </w:rPr>
            </w:pPr>
          </w:p>
          <w:p w14:paraId="2357738A" w14:textId="77777777" w:rsidR="00B84E4F" w:rsidRPr="000F06A0" w:rsidRDefault="00B84E4F" w:rsidP="00B84E4F">
            <w:pPr>
              <w:pStyle w:val="NormalWeb"/>
              <w:spacing w:before="0" w:beforeAutospacing="0" w:after="0" w:afterAutospacing="0"/>
              <w:jc w:val="both"/>
              <w:rPr>
                <w:rFonts w:ascii="Century Gothic" w:hAnsi="Century Gothic" w:cs="Arial"/>
                <w:sz w:val="16"/>
                <w:szCs w:val="16"/>
              </w:rPr>
            </w:pPr>
            <w:r w:rsidRPr="000F06A0">
              <w:rPr>
                <w:rFonts w:ascii="Century Gothic" w:hAnsi="Century Gothic" w:cs="Arial"/>
                <w:sz w:val="16"/>
                <w:szCs w:val="16"/>
              </w:rPr>
              <w:t>1) Se afecten ecosistemas estratégicos que hagan parte de las áreas protegidas del Sistema Nacional, Regional o Local.</w:t>
            </w:r>
          </w:p>
          <w:p w14:paraId="6CF849E0" w14:textId="77777777" w:rsidR="00B84E4F" w:rsidRPr="000F06A0" w:rsidRDefault="00B84E4F" w:rsidP="00B84E4F">
            <w:pPr>
              <w:pStyle w:val="NormalWeb"/>
              <w:spacing w:before="0" w:beforeAutospacing="0" w:after="0" w:afterAutospacing="0"/>
              <w:jc w:val="both"/>
              <w:rPr>
                <w:rFonts w:ascii="Century Gothic" w:hAnsi="Century Gothic" w:cs="Arial"/>
                <w:sz w:val="16"/>
                <w:szCs w:val="16"/>
              </w:rPr>
            </w:pPr>
            <w:r w:rsidRPr="000F06A0">
              <w:rPr>
                <w:rFonts w:ascii="Century Gothic" w:hAnsi="Century Gothic" w:cs="Arial"/>
                <w:sz w:val="16"/>
                <w:szCs w:val="16"/>
              </w:rPr>
              <w:t>2) Cuando el daño ambiental sea consecuencia de la acción u omisión de quienes ejercen funciones de vigilancia y control.</w:t>
            </w:r>
          </w:p>
          <w:p w14:paraId="0C3700ED" w14:textId="77777777" w:rsidR="00B84E4F" w:rsidRDefault="00B84E4F" w:rsidP="00B84E4F">
            <w:pPr>
              <w:shd w:val="clear" w:color="auto" w:fill="FFFFFF"/>
              <w:jc w:val="both"/>
              <w:rPr>
                <w:rFonts w:ascii="Century Gothic" w:hAnsi="Century Gothic" w:cs="Arial"/>
                <w:sz w:val="16"/>
                <w:szCs w:val="16"/>
              </w:rPr>
            </w:pPr>
            <w:r w:rsidRPr="000F06A0">
              <w:rPr>
                <w:rFonts w:ascii="Century Gothic" w:hAnsi="Century Gothic" w:cs="Arial"/>
                <w:sz w:val="16"/>
                <w:szCs w:val="16"/>
              </w:rPr>
              <w:t>3) Se pongan en peligro la salud humana, las especies de flora, fauna o su hábitat.</w:t>
            </w:r>
          </w:p>
          <w:p w14:paraId="037AF2CB" w14:textId="59D18A07" w:rsidR="003E5CCE" w:rsidRPr="003E5CCE" w:rsidRDefault="003E5CCE" w:rsidP="00B84E4F">
            <w:pPr>
              <w:shd w:val="clear" w:color="auto" w:fill="FFFFFF"/>
              <w:jc w:val="both"/>
              <w:rPr>
                <w:rFonts w:ascii="Century Gothic" w:hAnsi="Century Gothic" w:cs="Arial"/>
                <w:b/>
                <w:sz w:val="16"/>
                <w:szCs w:val="16"/>
                <w:u w:val="single"/>
              </w:rPr>
            </w:pPr>
            <w:r w:rsidRPr="003E5CCE">
              <w:rPr>
                <w:rFonts w:ascii="Century Gothic" w:hAnsi="Century Gothic" w:cs="Arial"/>
                <w:b/>
                <w:sz w:val="16"/>
                <w:szCs w:val="16"/>
                <w:u w:val="single"/>
              </w:rPr>
              <w:t>4) Cuando se genere pérdida de biodiversidad.</w:t>
            </w:r>
          </w:p>
          <w:p w14:paraId="352B42F7" w14:textId="77777777" w:rsidR="00B84E4F" w:rsidRPr="000F06A0" w:rsidRDefault="00B84E4F" w:rsidP="00B84E4F">
            <w:pPr>
              <w:shd w:val="clear" w:color="auto" w:fill="FFFFFF"/>
              <w:jc w:val="both"/>
              <w:rPr>
                <w:rFonts w:ascii="Century Gothic" w:hAnsi="Century Gothic" w:cs="Arial"/>
                <w:b/>
                <w:bCs/>
                <w:sz w:val="16"/>
                <w:szCs w:val="16"/>
                <w:shd w:val="clear" w:color="auto" w:fill="FFFFFF"/>
              </w:rPr>
            </w:pPr>
          </w:p>
          <w:p w14:paraId="57B4C06A" w14:textId="77777777" w:rsidR="00B84E4F" w:rsidRPr="000F06A0" w:rsidRDefault="00B84E4F" w:rsidP="00B84E4F">
            <w:pPr>
              <w:shd w:val="clear" w:color="auto" w:fill="FFFFFF"/>
              <w:jc w:val="both"/>
              <w:rPr>
                <w:rFonts w:ascii="Century Gothic" w:hAnsi="Century Gothic" w:cs="Arial"/>
                <w:sz w:val="16"/>
                <w:szCs w:val="16"/>
                <w:shd w:val="clear" w:color="auto" w:fill="FFFFFF"/>
              </w:rPr>
            </w:pPr>
            <w:r w:rsidRPr="000F06A0">
              <w:rPr>
                <w:rFonts w:ascii="Century Gothic" w:hAnsi="Century Gothic" w:cs="Arial"/>
                <w:b/>
                <w:bCs/>
                <w:sz w:val="16"/>
                <w:szCs w:val="16"/>
                <w:shd w:val="clear" w:color="auto" w:fill="FFFFFF"/>
              </w:rPr>
              <w:t>ARTÍCULO</w:t>
            </w:r>
            <w:r w:rsidRPr="000F06A0">
              <w:rPr>
                <w:rFonts w:ascii="Century Gothic" w:hAnsi="Century Gothic" w:cs="Arial"/>
                <w:b/>
                <w:bCs/>
                <w:sz w:val="16"/>
                <w:szCs w:val="16"/>
              </w:rPr>
              <w:t> </w:t>
            </w:r>
            <w:r w:rsidRPr="000F06A0">
              <w:rPr>
                <w:rFonts w:ascii="Century Gothic" w:hAnsi="Century Gothic" w:cs="Arial"/>
                <w:b/>
                <w:bCs/>
                <w:sz w:val="16"/>
                <w:szCs w:val="16"/>
                <w:shd w:val="clear" w:color="auto" w:fill="FFFFFF"/>
              </w:rPr>
              <w:t> 338B.</w:t>
            </w:r>
            <w:r w:rsidRPr="000F06A0">
              <w:rPr>
                <w:rFonts w:ascii="Century Gothic" w:hAnsi="Century Gothic" w:cs="Arial"/>
                <w:b/>
                <w:sz w:val="16"/>
                <w:szCs w:val="16"/>
                <w:shd w:val="clear" w:color="auto" w:fill="FFFFFF"/>
              </w:rPr>
              <w:t> </w:t>
            </w:r>
            <w:r w:rsidRPr="000F06A0">
              <w:rPr>
                <w:rFonts w:ascii="Century Gothic" w:hAnsi="Century Gothic" w:cs="Arial"/>
                <w:b/>
                <w:i/>
                <w:iCs/>
                <w:sz w:val="16"/>
                <w:szCs w:val="16"/>
                <w:shd w:val="clear" w:color="auto" w:fill="FFFFFF"/>
              </w:rPr>
              <w:t>Modalidad culposa</w:t>
            </w:r>
            <w:r w:rsidRPr="000F06A0">
              <w:rPr>
                <w:rFonts w:ascii="Century Gothic" w:hAnsi="Century Gothic" w:cs="Arial"/>
                <w:b/>
                <w:sz w:val="16"/>
                <w:szCs w:val="16"/>
                <w:shd w:val="clear" w:color="auto" w:fill="FFFFFF"/>
              </w:rPr>
              <w:t>.</w:t>
            </w:r>
            <w:r w:rsidRPr="000F06A0">
              <w:rPr>
                <w:rFonts w:ascii="Century Gothic" w:hAnsi="Century Gothic" w:cs="Arial"/>
                <w:sz w:val="16"/>
                <w:szCs w:val="16"/>
                <w:shd w:val="clear" w:color="auto" w:fill="FFFFFF"/>
              </w:rPr>
              <w:t xml:space="preserve"> Si por culpa se ocasionare alguna de las conductas descritas en este título, en los casos en que ello sea posible según su configuración estructural, la pena correspondiente se reducirá a la mitad.</w:t>
            </w:r>
          </w:p>
          <w:p w14:paraId="4C4695AC" w14:textId="77777777" w:rsidR="00B84E4F" w:rsidRPr="000F06A0" w:rsidRDefault="00B84E4F" w:rsidP="00B84E4F">
            <w:pPr>
              <w:shd w:val="clear" w:color="auto" w:fill="FFFFFF"/>
              <w:jc w:val="both"/>
              <w:rPr>
                <w:rFonts w:ascii="Century Gothic" w:hAnsi="Century Gothic" w:cs="Arial"/>
                <w:b/>
                <w:sz w:val="16"/>
                <w:szCs w:val="16"/>
                <w:shd w:val="clear" w:color="auto" w:fill="FFFFFF"/>
              </w:rPr>
            </w:pPr>
          </w:p>
          <w:p w14:paraId="4AE8C84B" w14:textId="77777777" w:rsidR="00B84E4F" w:rsidRPr="000F06A0" w:rsidRDefault="00B84E4F" w:rsidP="00B84E4F">
            <w:pPr>
              <w:shd w:val="clear" w:color="auto" w:fill="FFFFFF"/>
              <w:jc w:val="both"/>
              <w:rPr>
                <w:rFonts w:ascii="Century Gothic" w:hAnsi="Century Gothic" w:cs="Arial"/>
                <w:sz w:val="16"/>
                <w:szCs w:val="16"/>
              </w:rPr>
            </w:pPr>
            <w:r w:rsidRPr="000F06A0">
              <w:rPr>
                <w:rFonts w:ascii="Century Gothic" w:hAnsi="Century Gothic" w:cs="Arial"/>
                <w:b/>
                <w:sz w:val="16"/>
                <w:szCs w:val="16"/>
                <w:shd w:val="clear" w:color="auto" w:fill="FFFFFF"/>
              </w:rPr>
              <w:t xml:space="preserve">ARTÍCULO 338C. </w:t>
            </w:r>
            <w:r w:rsidRPr="000F06A0">
              <w:rPr>
                <w:rFonts w:ascii="Century Gothic" w:hAnsi="Century Gothic" w:cs="Arial"/>
                <w:b/>
                <w:i/>
                <w:sz w:val="16"/>
                <w:szCs w:val="16"/>
                <w:shd w:val="clear" w:color="auto" w:fill="FFFFFF"/>
              </w:rPr>
              <w:t>Extinción de dominio.</w:t>
            </w:r>
            <w:r w:rsidRPr="000F06A0">
              <w:rPr>
                <w:rFonts w:ascii="Century Gothic" w:hAnsi="Century Gothic" w:cs="Arial"/>
                <w:sz w:val="16"/>
                <w:szCs w:val="16"/>
              </w:rPr>
              <w:t xml:space="preserve"> Los bienes muebles e inmuebles empleados para el desarrollo de las conductas descritas en este título serán sometidos a extinción de dominio en los términos de la Ley 1708 de 2014.</w:t>
            </w:r>
          </w:p>
          <w:p w14:paraId="5F58B2CC" w14:textId="77777777" w:rsidR="00B84E4F" w:rsidRPr="000F06A0" w:rsidRDefault="00B84E4F" w:rsidP="00B84E4F">
            <w:pPr>
              <w:shd w:val="clear" w:color="auto" w:fill="FFFFFF"/>
              <w:jc w:val="both"/>
              <w:rPr>
                <w:rFonts w:ascii="Century Gothic" w:hAnsi="Century Gothic" w:cs="Arial"/>
                <w:sz w:val="16"/>
                <w:szCs w:val="16"/>
              </w:rPr>
            </w:pPr>
            <w:r w:rsidRPr="000F06A0">
              <w:rPr>
                <w:rFonts w:ascii="Century Gothic" w:hAnsi="Century Gothic" w:cs="Arial"/>
                <w:sz w:val="16"/>
                <w:szCs w:val="16"/>
              </w:rPr>
              <w:t>Tratándose de animales, estos serán puestos a decomiso y disposición de la autoridad competente.</w:t>
            </w:r>
          </w:p>
          <w:p w14:paraId="68D015DF" w14:textId="77777777" w:rsidR="00B84E4F" w:rsidRPr="000F06A0" w:rsidRDefault="00B84E4F" w:rsidP="00B84E4F">
            <w:pPr>
              <w:shd w:val="clear" w:color="auto" w:fill="FFFFFF"/>
              <w:jc w:val="both"/>
              <w:rPr>
                <w:rFonts w:ascii="Century Gothic" w:hAnsi="Century Gothic" w:cs="Arial"/>
                <w:sz w:val="16"/>
                <w:szCs w:val="16"/>
              </w:rPr>
            </w:pPr>
          </w:p>
          <w:p w14:paraId="11E3FD15" w14:textId="77777777" w:rsidR="00B84E4F" w:rsidRPr="000F06A0" w:rsidRDefault="00B84E4F" w:rsidP="00B84E4F">
            <w:pPr>
              <w:shd w:val="clear" w:color="auto" w:fill="FFFFFF"/>
              <w:jc w:val="both"/>
              <w:rPr>
                <w:rFonts w:ascii="Century Gothic" w:hAnsi="Century Gothic" w:cs="Arial"/>
                <w:sz w:val="16"/>
                <w:szCs w:val="16"/>
              </w:rPr>
            </w:pPr>
            <w:r w:rsidRPr="000F06A0">
              <w:rPr>
                <w:rFonts w:ascii="Century Gothic" w:hAnsi="Century Gothic" w:cs="Arial"/>
                <w:sz w:val="16"/>
                <w:szCs w:val="16"/>
              </w:rPr>
              <w:t>Lo previsto en el presente artículo no aplicará frente a los delitos de depósito o inyección de sustancias en el suelo (Art. 329A C.P.), alteración del paisaje (Art. 334A C.P.), fabricación, importación, exportación, tráfico o uso de plásticos prohibidos (Art. 335D C.P.), aprovechamiento ilícito de residuos (Art. 335E C.P.) e invasión de áreas de especial importancia ecológica (Art. 336 C.P.).</w:t>
            </w:r>
          </w:p>
          <w:p w14:paraId="7270C5C6" w14:textId="77777777" w:rsidR="00B84E4F" w:rsidRPr="000F06A0" w:rsidRDefault="00B84E4F" w:rsidP="00B84E4F">
            <w:pPr>
              <w:shd w:val="clear" w:color="auto" w:fill="FFFFFF"/>
              <w:jc w:val="both"/>
              <w:rPr>
                <w:rFonts w:ascii="Century Gothic" w:hAnsi="Century Gothic" w:cs="Arial"/>
                <w:sz w:val="16"/>
                <w:szCs w:val="16"/>
              </w:rPr>
            </w:pPr>
          </w:p>
          <w:p w14:paraId="76B01A0F" w14:textId="6B603124" w:rsidR="00182247" w:rsidRPr="000F06A0" w:rsidRDefault="00B84E4F" w:rsidP="00B84E4F">
            <w:pPr>
              <w:shd w:val="clear" w:color="auto" w:fill="FFFFFF"/>
              <w:jc w:val="both"/>
              <w:rPr>
                <w:rFonts w:ascii="Century Gothic" w:hAnsi="Century Gothic" w:cs="Arial"/>
                <w:sz w:val="16"/>
                <w:szCs w:val="16"/>
              </w:rPr>
            </w:pPr>
            <w:r w:rsidRPr="000F06A0">
              <w:rPr>
                <w:rFonts w:ascii="Century Gothic" w:hAnsi="Century Gothic" w:cs="Arial"/>
                <w:b/>
                <w:sz w:val="16"/>
                <w:szCs w:val="16"/>
              </w:rPr>
              <w:t>ARTÍCULO 339</w:t>
            </w:r>
            <w:r w:rsidRPr="000F06A0">
              <w:rPr>
                <w:rFonts w:ascii="Century Gothic" w:hAnsi="Century Gothic" w:cs="Arial"/>
                <w:b/>
                <w:i/>
                <w:sz w:val="16"/>
                <w:szCs w:val="16"/>
              </w:rPr>
              <w:t>. Medida Cautelar.</w:t>
            </w:r>
            <w:r w:rsidRPr="000F06A0">
              <w:rPr>
                <w:rFonts w:ascii="Century Gothic" w:hAnsi="Century Gothic" w:cs="Arial"/>
                <w:sz w:val="16"/>
                <w:szCs w:val="16"/>
              </w:rPr>
              <w:t xml:space="preserve"> El juez podrá ordenar, como medida cautelar, la aprehensión, el decomiso de las especies, la suspensión de la titularidad de bienes, la suspensión inmediata de la actividad, así como la clausura temporal del establecimiento y todas aquellas que considere pertinentes, sin perjuicio de lo que pueda ordenar la autoridad competente en materia ambiental.</w:t>
            </w:r>
          </w:p>
        </w:tc>
      </w:tr>
      <w:tr w:rsidR="009A462D" w:rsidRPr="000F06A0" w14:paraId="06D48D18" w14:textId="77777777" w:rsidTr="00F31487">
        <w:tc>
          <w:tcPr>
            <w:tcW w:w="5245" w:type="dxa"/>
          </w:tcPr>
          <w:p w14:paraId="281D95E7" w14:textId="2FBB706D" w:rsidR="009A462D" w:rsidRPr="000F06A0" w:rsidRDefault="009A462D" w:rsidP="00F31487">
            <w:pPr>
              <w:jc w:val="both"/>
              <w:rPr>
                <w:rFonts w:ascii="Century Gothic" w:hAnsi="Century Gothic" w:cs="Arial"/>
                <w:b/>
                <w:bCs/>
                <w:sz w:val="16"/>
                <w:szCs w:val="16"/>
                <w:shd w:val="clear" w:color="auto" w:fill="FFFFFF"/>
              </w:rPr>
            </w:pPr>
            <w:r w:rsidRPr="000F06A0">
              <w:rPr>
                <w:rFonts w:ascii="Century Gothic" w:hAnsi="Century Gothic" w:cs="Arial"/>
                <w:b/>
                <w:bCs/>
                <w:sz w:val="16"/>
                <w:szCs w:val="16"/>
                <w:shd w:val="clear" w:color="auto" w:fill="FFFFFF"/>
              </w:rPr>
              <w:lastRenderedPageBreak/>
              <w:t xml:space="preserve">ARTÍCULO 2o. </w:t>
            </w:r>
            <w:r w:rsidRPr="000F06A0">
              <w:rPr>
                <w:rFonts w:ascii="Century Gothic" w:hAnsi="Century Gothic" w:cs="Arial"/>
                <w:b/>
                <w:bCs/>
                <w:i/>
                <w:sz w:val="16"/>
                <w:szCs w:val="16"/>
                <w:shd w:val="clear" w:color="auto" w:fill="FFFFFF"/>
              </w:rPr>
              <w:t>Reglamentación del Impacto Ambiental</w:t>
            </w:r>
            <w:r w:rsidRPr="000F06A0">
              <w:rPr>
                <w:rFonts w:ascii="Century Gothic" w:hAnsi="Century Gothic" w:cs="Arial"/>
                <w:b/>
                <w:bCs/>
                <w:sz w:val="16"/>
                <w:szCs w:val="16"/>
                <w:shd w:val="clear" w:color="auto" w:fill="FFFFFF"/>
              </w:rPr>
              <w:t>. </w:t>
            </w:r>
            <w:r w:rsidRPr="000F06A0">
              <w:rPr>
                <w:rFonts w:ascii="Century Gothic" w:hAnsi="Century Gothic" w:cs="Arial"/>
                <w:bCs/>
                <w:sz w:val="16"/>
                <w:szCs w:val="16"/>
                <w:shd w:val="clear" w:color="auto" w:fill="FFFFFF"/>
              </w:rPr>
              <w:t>El Gobierno Nacional en un término de tres (3) meses, contados a partir de la promulgación de la presente ley, expedirá la reglamentación sobre el método para determinar el daño ambiental según el Impacto Ambiental (IA) en los términos del artículo primero.</w:t>
            </w:r>
          </w:p>
        </w:tc>
        <w:tc>
          <w:tcPr>
            <w:tcW w:w="5245" w:type="dxa"/>
          </w:tcPr>
          <w:p w14:paraId="120C8EF2" w14:textId="61F74996" w:rsidR="009A462D" w:rsidRPr="000F06A0" w:rsidRDefault="003F587F" w:rsidP="001020A4">
            <w:pPr>
              <w:shd w:val="clear" w:color="auto" w:fill="FFFFFF"/>
              <w:jc w:val="both"/>
              <w:rPr>
                <w:rFonts w:ascii="Century Gothic" w:hAnsi="Century Gothic" w:cs="Arial"/>
                <w:sz w:val="16"/>
                <w:szCs w:val="16"/>
              </w:rPr>
            </w:pPr>
            <w:r w:rsidRPr="000F06A0">
              <w:rPr>
                <w:rFonts w:ascii="Century Gothic" w:hAnsi="Century Gothic" w:cs="Arial"/>
                <w:sz w:val="16"/>
                <w:szCs w:val="16"/>
              </w:rPr>
              <w:t>Se mantiene igual.</w:t>
            </w:r>
          </w:p>
        </w:tc>
      </w:tr>
      <w:tr w:rsidR="003F587F" w:rsidRPr="000F06A0" w14:paraId="3549EC5A" w14:textId="77777777" w:rsidTr="00F31487">
        <w:tc>
          <w:tcPr>
            <w:tcW w:w="5245" w:type="dxa"/>
          </w:tcPr>
          <w:p w14:paraId="66A9DCA5" w14:textId="603DD434" w:rsidR="003F587F" w:rsidRPr="000F06A0" w:rsidRDefault="003F587F" w:rsidP="00F31487">
            <w:pPr>
              <w:jc w:val="both"/>
              <w:rPr>
                <w:rFonts w:ascii="Century Gothic" w:hAnsi="Century Gothic" w:cs="Arial"/>
                <w:b/>
                <w:bCs/>
                <w:sz w:val="16"/>
                <w:szCs w:val="16"/>
                <w:shd w:val="clear" w:color="auto" w:fill="FFFFFF"/>
              </w:rPr>
            </w:pPr>
            <w:r w:rsidRPr="000F06A0">
              <w:rPr>
                <w:rFonts w:ascii="Century Gothic" w:hAnsi="Century Gothic" w:cs="Arial"/>
                <w:b/>
                <w:bCs/>
                <w:sz w:val="16"/>
                <w:szCs w:val="16"/>
                <w:shd w:val="clear" w:color="auto" w:fill="FFFFFF"/>
              </w:rPr>
              <w:t>ARTÍCULO NUEVO.</w:t>
            </w:r>
          </w:p>
        </w:tc>
        <w:tc>
          <w:tcPr>
            <w:tcW w:w="5245" w:type="dxa"/>
          </w:tcPr>
          <w:p w14:paraId="6FFD0306" w14:textId="1FA302E2" w:rsidR="003F587F" w:rsidRPr="000F06A0" w:rsidRDefault="003F587F" w:rsidP="003F587F">
            <w:pPr>
              <w:jc w:val="both"/>
              <w:rPr>
                <w:rFonts w:ascii="Century Gothic" w:hAnsi="Century Gothic"/>
                <w:b/>
                <w:sz w:val="16"/>
                <w:szCs w:val="16"/>
                <w:u w:val="single"/>
              </w:rPr>
            </w:pPr>
            <w:r w:rsidRPr="000F06A0">
              <w:rPr>
                <w:rFonts w:ascii="Century Gothic" w:hAnsi="Century Gothic"/>
                <w:b/>
                <w:sz w:val="16"/>
                <w:szCs w:val="16"/>
                <w:u w:val="single"/>
              </w:rPr>
              <w:t xml:space="preserve">ARTÍCULO 3o. </w:t>
            </w:r>
            <w:r w:rsidRPr="000F06A0">
              <w:rPr>
                <w:rFonts w:ascii="Century Gothic" w:hAnsi="Century Gothic"/>
                <w:b/>
                <w:i/>
                <w:sz w:val="16"/>
                <w:szCs w:val="16"/>
                <w:u w:val="single"/>
              </w:rPr>
              <w:t>Pedagogía sobre el ambiente</w:t>
            </w:r>
            <w:r w:rsidRPr="000F06A0">
              <w:rPr>
                <w:rFonts w:ascii="Century Gothic" w:hAnsi="Century Gothic"/>
                <w:b/>
                <w:sz w:val="16"/>
                <w:szCs w:val="16"/>
                <w:u w:val="single"/>
              </w:rPr>
              <w:t>. Los establecimientos educativos de educación básica, media y universitaria, incluirán en su Pr</w:t>
            </w:r>
            <w:r w:rsidR="000A2FA1" w:rsidRPr="000F06A0">
              <w:rPr>
                <w:rFonts w:ascii="Century Gothic" w:hAnsi="Century Gothic"/>
                <w:b/>
                <w:sz w:val="16"/>
                <w:szCs w:val="16"/>
                <w:u w:val="single"/>
              </w:rPr>
              <w:t>oyecto Educativo Institucional,</w:t>
            </w:r>
            <w:r w:rsidRPr="000F06A0">
              <w:rPr>
                <w:rFonts w:ascii="Century Gothic" w:hAnsi="Century Gothic"/>
                <w:b/>
                <w:sz w:val="16"/>
                <w:szCs w:val="16"/>
                <w:u w:val="single"/>
              </w:rPr>
              <w:t xml:space="preserve"> una catedra ambiental que busque la compresión, el fomento y la participación ciudadana</w:t>
            </w:r>
            <w:r w:rsidR="000A2FA1" w:rsidRPr="000F06A0">
              <w:rPr>
                <w:rFonts w:ascii="Century Gothic" w:hAnsi="Century Gothic"/>
                <w:b/>
                <w:sz w:val="16"/>
                <w:szCs w:val="16"/>
                <w:u w:val="single"/>
              </w:rPr>
              <w:t xml:space="preserve"> para generar conciencia ambiental sobre </w:t>
            </w:r>
            <w:r w:rsidRPr="000F06A0">
              <w:rPr>
                <w:rFonts w:ascii="Century Gothic" w:hAnsi="Century Gothic"/>
                <w:b/>
                <w:sz w:val="16"/>
                <w:szCs w:val="16"/>
                <w:u w:val="single"/>
              </w:rPr>
              <w:t>el buen uso de los recursos</w:t>
            </w:r>
            <w:r w:rsidR="000A2FA1" w:rsidRPr="000F06A0">
              <w:rPr>
                <w:rFonts w:ascii="Century Gothic" w:hAnsi="Century Gothic"/>
                <w:b/>
                <w:sz w:val="16"/>
                <w:szCs w:val="16"/>
                <w:u w:val="single"/>
              </w:rPr>
              <w:t xml:space="preserve"> naturales, las practicas que son contrarias a </w:t>
            </w:r>
            <w:r w:rsidR="000A2FA1" w:rsidRPr="000F06A0">
              <w:rPr>
                <w:rFonts w:ascii="Century Gothic" w:hAnsi="Century Gothic"/>
                <w:b/>
                <w:sz w:val="16"/>
                <w:szCs w:val="16"/>
                <w:u w:val="single"/>
              </w:rPr>
              <w:lastRenderedPageBreak/>
              <w:t>la sostenibilidad, la importancia de las áreas de especial importancia ecológica y las regulaciones y leyes sobre la materia.</w:t>
            </w:r>
          </w:p>
          <w:p w14:paraId="5869DE36" w14:textId="77777777" w:rsidR="003F587F" w:rsidRPr="000F06A0" w:rsidRDefault="003F587F" w:rsidP="003F587F">
            <w:pPr>
              <w:jc w:val="both"/>
              <w:rPr>
                <w:rFonts w:ascii="Century Gothic" w:hAnsi="Century Gothic"/>
                <w:b/>
                <w:sz w:val="16"/>
                <w:szCs w:val="16"/>
                <w:u w:val="single"/>
              </w:rPr>
            </w:pPr>
          </w:p>
          <w:p w14:paraId="1D8292E4" w14:textId="707EA025" w:rsidR="003F587F" w:rsidRPr="000F06A0" w:rsidRDefault="003F587F" w:rsidP="003F587F">
            <w:pPr>
              <w:shd w:val="clear" w:color="auto" w:fill="FFFFFF"/>
              <w:jc w:val="both"/>
              <w:rPr>
                <w:rFonts w:ascii="Century Gothic" w:hAnsi="Century Gothic" w:cs="Arial"/>
                <w:sz w:val="16"/>
                <w:szCs w:val="16"/>
              </w:rPr>
            </w:pPr>
            <w:r w:rsidRPr="000F06A0">
              <w:rPr>
                <w:rFonts w:ascii="Century Gothic" w:hAnsi="Century Gothic"/>
                <w:b/>
                <w:sz w:val="16"/>
                <w:szCs w:val="16"/>
                <w:u w:val="single"/>
              </w:rPr>
              <w:t>Parágrafo. El Ministerio de Educación Nacional y las Secretarías de Educación promoverán programas de formación docente para el desarrollo de las mencionadas estrategias.</w:t>
            </w:r>
          </w:p>
        </w:tc>
      </w:tr>
      <w:tr w:rsidR="009A462D" w:rsidRPr="000F06A0" w14:paraId="24573EF6" w14:textId="77777777" w:rsidTr="00F31487">
        <w:tc>
          <w:tcPr>
            <w:tcW w:w="5245" w:type="dxa"/>
          </w:tcPr>
          <w:p w14:paraId="3304DDBE" w14:textId="169DDE11" w:rsidR="009A462D" w:rsidRPr="000F06A0" w:rsidRDefault="009A462D" w:rsidP="00F31487">
            <w:pPr>
              <w:jc w:val="both"/>
              <w:rPr>
                <w:rFonts w:ascii="Century Gothic" w:hAnsi="Century Gothic" w:cs="Arial"/>
                <w:b/>
                <w:bCs/>
                <w:sz w:val="16"/>
                <w:szCs w:val="16"/>
                <w:shd w:val="clear" w:color="auto" w:fill="FFFFFF"/>
              </w:rPr>
            </w:pPr>
            <w:r w:rsidRPr="000F06A0">
              <w:rPr>
                <w:rFonts w:ascii="Century Gothic" w:hAnsi="Century Gothic" w:cs="Arial"/>
                <w:b/>
                <w:bCs/>
                <w:sz w:val="16"/>
                <w:szCs w:val="16"/>
                <w:shd w:val="clear" w:color="auto" w:fill="FFFFFF"/>
              </w:rPr>
              <w:lastRenderedPageBreak/>
              <w:t xml:space="preserve">ARTÍCULO 3o. </w:t>
            </w:r>
            <w:r w:rsidRPr="000F06A0">
              <w:rPr>
                <w:rFonts w:ascii="Century Gothic" w:hAnsi="Century Gothic" w:cs="Arial"/>
                <w:b/>
                <w:bCs/>
                <w:i/>
                <w:sz w:val="16"/>
                <w:szCs w:val="16"/>
                <w:shd w:val="clear" w:color="auto" w:fill="FFFFFF"/>
              </w:rPr>
              <w:t>Vigencia</w:t>
            </w:r>
            <w:r w:rsidRPr="000F06A0">
              <w:rPr>
                <w:rFonts w:ascii="Century Gothic" w:hAnsi="Century Gothic" w:cs="Arial"/>
                <w:b/>
                <w:bCs/>
                <w:sz w:val="16"/>
                <w:szCs w:val="16"/>
                <w:shd w:val="clear" w:color="auto" w:fill="FFFFFF"/>
              </w:rPr>
              <w:t>. </w:t>
            </w:r>
            <w:r w:rsidRPr="000F06A0">
              <w:rPr>
                <w:rFonts w:ascii="Century Gothic" w:hAnsi="Century Gothic" w:cs="Arial"/>
                <w:bCs/>
                <w:sz w:val="16"/>
                <w:szCs w:val="16"/>
                <w:shd w:val="clear" w:color="auto" w:fill="FFFFFF"/>
              </w:rPr>
              <w:t>La presente ley entrará en vigencia seis (6) meses después de la fecha de su promulgación y deroga el Título XI, “De los delitos contra los recursos naturales y el medio ambiente” Capítulo Único, Delitos contra los recursos naturales y medio ambiente, artículos 328 a 339, del Libro II, PARTE ESPECIAL DE LOS DELITOS EN GENERAL de la Ley 599 de 2000.</w:t>
            </w:r>
          </w:p>
        </w:tc>
        <w:tc>
          <w:tcPr>
            <w:tcW w:w="5245" w:type="dxa"/>
          </w:tcPr>
          <w:p w14:paraId="5CBB9BDC" w14:textId="50643DBC" w:rsidR="009A462D" w:rsidRPr="000F06A0" w:rsidRDefault="003F587F" w:rsidP="001020A4">
            <w:pPr>
              <w:shd w:val="clear" w:color="auto" w:fill="FFFFFF"/>
              <w:jc w:val="both"/>
              <w:rPr>
                <w:rFonts w:ascii="Century Gothic" w:hAnsi="Century Gothic" w:cs="Arial"/>
                <w:sz w:val="16"/>
                <w:szCs w:val="16"/>
              </w:rPr>
            </w:pPr>
            <w:r w:rsidRPr="000F06A0">
              <w:rPr>
                <w:rFonts w:ascii="Century Gothic" w:hAnsi="Century Gothic" w:cs="Arial"/>
                <w:b/>
                <w:bCs/>
                <w:sz w:val="16"/>
                <w:szCs w:val="16"/>
                <w:shd w:val="clear" w:color="auto" w:fill="FFFFFF"/>
              </w:rPr>
              <w:t xml:space="preserve">ARTÍCULO </w:t>
            </w:r>
            <w:r w:rsidRPr="000F06A0">
              <w:rPr>
                <w:rFonts w:ascii="Century Gothic" w:hAnsi="Century Gothic" w:cs="Arial"/>
                <w:b/>
                <w:bCs/>
                <w:sz w:val="16"/>
                <w:szCs w:val="16"/>
                <w:u w:val="single"/>
                <w:shd w:val="clear" w:color="auto" w:fill="FFFFFF"/>
              </w:rPr>
              <w:t>4</w:t>
            </w:r>
            <w:r w:rsidRPr="000F06A0">
              <w:rPr>
                <w:rFonts w:ascii="Century Gothic" w:hAnsi="Century Gothic" w:cs="Arial"/>
                <w:b/>
                <w:bCs/>
                <w:strike/>
                <w:sz w:val="16"/>
                <w:szCs w:val="16"/>
                <w:shd w:val="clear" w:color="auto" w:fill="FFFFFF"/>
              </w:rPr>
              <w:t>3</w:t>
            </w:r>
            <w:r w:rsidRPr="000F06A0">
              <w:rPr>
                <w:rFonts w:ascii="Century Gothic" w:hAnsi="Century Gothic" w:cs="Arial"/>
                <w:b/>
                <w:bCs/>
                <w:sz w:val="16"/>
                <w:szCs w:val="16"/>
                <w:shd w:val="clear" w:color="auto" w:fill="FFFFFF"/>
              </w:rPr>
              <w:t xml:space="preserve">o. </w:t>
            </w:r>
            <w:r w:rsidRPr="000F06A0">
              <w:rPr>
                <w:rFonts w:ascii="Century Gothic" w:hAnsi="Century Gothic" w:cs="Arial"/>
                <w:b/>
                <w:bCs/>
                <w:i/>
                <w:sz w:val="16"/>
                <w:szCs w:val="16"/>
                <w:shd w:val="clear" w:color="auto" w:fill="FFFFFF"/>
              </w:rPr>
              <w:t>Vigencia</w:t>
            </w:r>
            <w:r w:rsidRPr="000F06A0">
              <w:rPr>
                <w:rFonts w:ascii="Century Gothic" w:hAnsi="Century Gothic" w:cs="Arial"/>
                <w:b/>
                <w:bCs/>
                <w:sz w:val="16"/>
                <w:szCs w:val="16"/>
                <w:shd w:val="clear" w:color="auto" w:fill="FFFFFF"/>
              </w:rPr>
              <w:t>. </w:t>
            </w:r>
            <w:r w:rsidRPr="000F06A0">
              <w:rPr>
                <w:rFonts w:ascii="Century Gothic" w:hAnsi="Century Gothic" w:cs="Arial"/>
                <w:bCs/>
                <w:sz w:val="16"/>
                <w:szCs w:val="16"/>
                <w:shd w:val="clear" w:color="auto" w:fill="FFFFFF"/>
              </w:rPr>
              <w:t>La presente ley entrará en vigencia seis (6) meses después de la fecha de su promulgación y deroga el Título XI, “De los delitos contra los recursos naturales y el medio ambiente” Capítulo Único, Delitos contra los recursos naturales y medio ambiente, artículos 328 a 339, del Libro II, PARTE ESPECIAL DE LOS DELITOS EN GENERAL de la Ley 599 de 2000.</w:t>
            </w:r>
          </w:p>
        </w:tc>
      </w:tr>
      <w:bookmarkEnd w:id="4"/>
    </w:tbl>
    <w:p w14:paraId="0416B26F" w14:textId="77777777" w:rsidR="00C34C6F" w:rsidRDefault="00C34C6F" w:rsidP="00C34C6F">
      <w:pPr>
        <w:pStyle w:val="NormalWeb"/>
        <w:shd w:val="clear" w:color="auto" w:fill="FFFFFF"/>
        <w:spacing w:before="0" w:beforeAutospacing="0" w:after="0" w:afterAutospacing="0"/>
        <w:rPr>
          <w:rFonts w:ascii="Bookman Old Style" w:hAnsi="Bookman Old Style" w:cs="Arial"/>
          <w:b/>
          <w:sz w:val="22"/>
          <w:szCs w:val="22"/>
        </w:rPr>
      </w:pPr>
    </w:p>
    <w:p w14:paraId="75C805B7" w14:textId="77777777" w:rsidR="00C34C6F" w:rsidRDefault="00C34C6F" w:rsidP="00C34C6F">
      <w:pPr>
        <w:pStyle w:val="NormalWeb"/>
        <w:shd w:val="clear" w:color="auto" w:fill="FFFFFF"/>
        <w:spacing w:before="0" w:beforeAutospacing="0" w:after="0" w:afterAutospacing="0"/>
        <w:rPr>
          <w:rFonts w:ascii="Bookman Old Style" w:hAnsi="Bookman Old Style" w:cs="Arial"/>
          <w:b/>
          <w:sz w:val="22"/>
          <w:szCs w:val="22"/>
        </w:rPr>
      </w:pPr>
    </w:p>
    <w:p w14:paraId="45BCC9C0" w14:textId="6479F7A8" w:rsidR="009A6B7F" w:rsidRPr="00F46028" w:rsidRDefault="00C34C6F" w:rsidP="007816A0">
      <w:pPr>
        <w:pStyle w:val="NormalWeb"/>
        <w:numPr>
          <w:ilvl w:val="0"/>
          <w:numId w:val="14"/>
        </w:numPr>
        <w:shd w:val="clear" w:color="auto" w:fill="FFFFFF"/>
        <w:spacing w:before="0" w:beforeAutospacing="0" w:after="0" w:afterAutospacing="0"/>
        <w:jc w:val="center"/>
        <w:rPr>
          <w:rFonts w:ascii="Bookman Old Style" w:hAnsi="Bookman Old Style" w:cs="Arial"/>
          <w:b/>
          <w:sz w:val="22"/>
          <w:szCs w:val="22"/>
        </w:rPr>
      </w:pPr>
      <w:r>
        <w:rPr>
          <w:rFonts w:ascii="Bookman Old Style" w:hAnsi="Bookman Old Style" w:cs="Arial"/>
          <w:b/>
          <w:sz w:val="22"/>
          <w:szCs w:val="22"/>
        </w:rPr>
        <w:t>PROPOSICIÓN</w:t>
      </w:r>
      <w:r w:rsidR="009A6B7F" w:rsidRPr="00F46028">
        <w:rPr>
          <w:rFonts w:ascii="Bookman Old Style" w:hAnsi="Bookman Old Style" w:cs="Arial"/>
          <w:b/>
          <w:sz w:val="22"/>
          <w:szCs w:val="22"/>
        </w:rPr>
        <w:t>.</w:t>
      </w:r>
    </w:p>
    <w:p w14:paraId="17734915" w14:textId="77777777" w:rsidR="001A41EC" w:rsidRPr="00F46028" w:rsidRDefault="001A41EC" w:rsidP="00D463E9">
      <w:pPr>
        <w:jc w:val="both"/>
        <w:rPr>
          <w:rFonts w:ascii="Bookman Old Style" w:hAnsi="Bookman Old Style" w:cs="Arial"/>
          <w:sz w:val="22"/>
          <w:szCs w:val="22"/>
        </w:rPr>
      </w:pPr>
    </w:p>
    <w:p w14:paraId="3FFC60B5" w14:textId="580BE980" w:rsidR="009A6B7F" w:rsidRPr="00F46028" w:rsidRDefault="009A6B7F" w:rsidP="00D463E9">
      <w:pPr>
        <w:jc w:val="both"/>
        <w:rPr>
          <w:rFonts w:ascii="Bookman Old Style" w:hAnsi="Bookman Old Style" w:cs="Arial"/>
          <w:sz w:val="22"/>
          <w:szCs w:val="22"/>
          <w:lang w:val="es-ES"/>
        </w:rPr>
      </w:pPr>
      <w:r w:rsidRPr="00F46028">
        <w:rPr>
          <w:rFonts w:ascii="Bookman Old Style" w:hAnsi="Bookman Old Style" w:cs="Arial"/>
          <w:sz w:val="22"/>
          <w:szCs w:val="22"/>
        </w:rPr>
        <w:t>Con fundamento en las anteriores consideracio</w:t>
      </w:r>
      <w:r w:rsidR="00C34C6F">
        <w:rPr>
          <w:rFonts w:ascii="Bookman Old Style" w:hAnsi="Bookman Old Style" w:cs="Arial"/>
          <w:sz w:val="22"/>
          <w:szCs w:val="22"/>
        </w:rPr>
        <w:t>nes, presento ponencia positiva</w:t>
      </w:r>
      <w:r w:rsidRPr="00F46028">
        <w:rPr>
          <w:rFonts w:ascii="Bookman Old Style" w:hAnsi="Bookman Old Style" w:cs="Arial"/>
          <w:sz w:val="22"/>
          <w:szCs w:val="22"/>
        </w:rPr>
        <w:t xml:space="preserve"> </w:t>
      </w:r>
      <w:r w:rsidR="00C34C6F">
        <w:rPr>
          <w:rFonts w:ascii="Bookman Old Style" w:hAnsi="Bookman Old Style" w:cs="Arial"/>
          <w:sz w:val="22"/>
          <w:szCs w:val="22"/>
        </w:rPr>
        <w:t xml:space="preserve">con </w:t>
      </w:r>
      <w:r w:rsidR="00470C95" w:rsidRPr="00F46028">
        <w:rPr>
          <w:rFonts w:ascii="Bookman Old Style" w:hAnsi="Bookman Old Style" w:cs="Arial"/>
          <w:sz w:val="22"/>
          <w:szCs w:val="22"/>
        </w:rPr>
        <w:t xml:space="preserve">modificaciones al texto radicado </w:t>
      </w:r>
      <w:r w:rsidRPr="00F46028">
        <w:rPr>
          <w:rFonts w:ascii="Bookman Old Style" w:hAnsi="Bookman Old Style" w:cs="Arial"/>
          <w:sz w:val="22"/>
          <w:szCs w:val="22"/>
        </w:rPr>
        <w:t xml:space="preserve">y, en consecuencia, solicito a los Honorables Representantes que integran la Comisión Primera de la Cámara de Representantes, dar Primer Debate al </w:t>
      </w:r>
      <w:r w:rsidR="00C34C6F">
        <w:rPr>
          <w:rFonts w:ascii="Bookman Old Style" w:hAnsi="Bookman Old Style" w:cs="Arial"/>
          <w:bCs/>
          <w:sz w:val="22"/>
          <w:szCs w:val="22"/>
          <w:lang w:val="es-ES_tradnl"/>
        </w:rPr>
        <w:t>Proyecto L</w:t>
      </w:r>
      <w:r w:rsidRPr="00F46028">
        <w:rPr>
          <w:rFonts w:ascii="Bookman Old Style" w:hAnsi="Bookman Old Style" w:cs="Arial"/>
          <w:bCs/>
          <w:sz w:val="22"/>
          <w:szCs w:val="22"/>
          <w:lang w:val="es-ES_tradnl"/>
        </w:rPr>
        <w:t>e</w:t>
      </w:r>
      <w:r w:rsidR="00C34C6F">
        <w:rPr>
          <w:rFonts w:ascii="Bookman Old Style" w:hAnsi="Bookman Old Style" w:cs="Arial"/>
          <w:bCs/>
          <w:sz w:val="22"/>
          <w:szCs w:val="22"/>
          <w:lang w:val="es-ES_tradnl"/>
        </w:rPr>
        <w:t>y número 283</w:t>
      </w:r>
      <w:r w:rsidRPr="00F46028">
        <w:rPr>
          <w:rFonts w:ascii="Bookman Old Style" w:hAnsi="Bookman Old Style" w:cs="Arial"/>
          <w:bCs/>
          <w:sz w:val="22"/>
          <w:szCs w:val="22"/>
          <w:lang w:val="es-ES_tradnl"/>
        </w:rPr>
        <w:t xml:space="preserve"> de 2019 Cámara</w:t>
      </w:r>
      <w:r w:rsidR="00F71651" w:rsidRPr="00F46028">
        <w:rPr>
          <w:rFonts w:ascii="Bookman Old Style" w:hAnsi="Bookman Old Style" w:cs="Arial"/>
          <w:sz w:val="22"/>
          <w:szCs w:val="22"/>
          <w:lang w:val="es-ES"/>
        </w:rPr>
        <w:t xml:space="preserve"> </w:t>
      </w:r>
      <w:r w:rsidR="000F06A0" w:rsidRPr="00F46028">
        <w:rPr>
          <w:rFonts w:ascii="Bookman Old Style" w:hAnsi="Bookman Old Style" w:cs="Arial"/>
          <w:sz w:val="22"/>
          <w:szCs w:val="22"/>
        </w:rPr>
        <w:t>“</w:t>
      </w:r>
      <w:r w:rsidR="000F06A0" w:rsidRPr="00F46028">
        <w:rPr>
          <w:rFonts w:ascii="Bookman Old Style" w:hAnsi="Bookman Old Style" w:cs="Arial"/>
          <w:i/>
          <w:iCs/>
          <w:sz w:val="22"/>
          <w:szCs w:val="22"/>
        </w:rPr>
        <w:t>Por medio del cual se sustituye el Título XI, “De los delitos contra los recursos naturales y el medio ambiente” de la ley 599 del 2000”</w:t>
      </w:r>
      <w:r w:rsidR="000F06A0" w:rsidRPr="00F46028">
        <w:rPr>
          <w:rFonts w:ascii="Bookman Old Style" w:hAnsi="Bookman Old Style" w:cs="Arial"/>
          <w:sz w:val="22"/>
          <w:szCs w:val="22"/>
        </w:rPr>
        <w:t>.</w:t>
      </w:r>
    </w:p>
    <w:p w14:paraId="5FF9993E" w14:textId="011FC153" w:rsidR="00A85665" w:rsidRPr="00F46028" w:rsidRDefault="00A85665" w:rsidP="00D463E9">
      <w:pPr>
        <w:jc w:val="both"/>
        <w:rPr>
          <w:rFonts w:ascii="Bookman Old Style" w:hAnsi="Bookman Old Style" w:cs="Arial"/>
          <w:sz w:val="22"/>
          <w:szCs w:val="22"/>
        </w:rPr>
      </w:pPr>
    </w:p>
    <w:p w14:paraId="188C638C" w14:textId="2A3F3003" w:rsidR="009A6B7F" w:rsidRPr="00F46028" w:rsidRDefault="009A6B7F" w:rsidP="00D463E9">
      <w:pPr>
        <w:jc w:val="both"/>
        <w:rPr>
          <w:rFonts w:ascii="Bookman Old Style" w:hAnsi="Bookman Old Style" w:cs="Arial"/>
          <w:sz w:val="22"/>
          <w:szCs w:val="22"/>
        </w:rPr>
      </w:pPr>
      <w:r w:rsidRPr="00F46028">
        <w:rPr>
          <w:rFonts w:ascii="Bookman Old Style" w:hAnsi="Bookman Old Style" w:cs="Arial"/>
          <w:sz w:val="22"/>
          <w:szCs w:val="22"/>
        </w:rPr>
        <w:t>Cordialmente,</w:t>
      </w:r>
    </w:p>
    <w:p w14:paraId="5CD3B478" w14:textId="27C53DAF" w:rsidR="009A6B7F" w:rsidRPr="00F46028" w:rsidRDefault="009A6B7F" w:rsidP="00D463E9">
      <w:pPr>
        <w:contextualSpacing/>
        <w:jc w:val="both"/>
        <w:rPr>
          <w:rFonts w:ascii="Bookman Old Style" w:hAnsi="Bookman Old Style"/>
          <w:color w:val="000000" w:themeColor="text1"/>
          <w:sz w:val="22"/>
          <w:szCs w:val="22"/>
        </w:rPr>
      </w:pPr>
    </w:p>
    <w:p w14:paraId="40BF4BCA" w14:textId="12F7CEED" w:rsidR="009A6B7F" w:rsidRPr="00F46028" w:rsidRDefault="009A6B7F" w:rsidP="00D463E9">
      <w:pPr>
        <w:contextualSpacing/>
        <w:jc w:val="both"/>
        <w:rPr>
          <w:rFonts w:ascii="Bookman Old Style" w:hAnsi="Bookman Old Style"/>
          <w:color w:val="000000" w:themeColor="text1"/>
          <w:sz w:val="22"/>
          <w:szCs w:val="22"/>
        </w:rPr>
      </w:pPr>
    </w:p>
    <w:p w14:paraId="05CB6951" w14:textId="0BC2B597" w:rsidR="009A6B7F" w:rsidRPr="00F46028" w:rsidRDefault="009A6B7F" w:rsidP="00D463E9">
      <w:pPr>
        <w:contextualSpacing/>
        <w:jc w:val="both"/>
        <w:rPr>
          <w:rFonts w:ascii="Bookman Old Style" w:hAnsi="Bookman Old Style"/>
          <w:color w:val="000000" w:themeColor="text1"/>
          <w:sz w:val="22"/>
          <w:szCs w:val="22"/>
        </w:rPr>
      </w:pPr>
    </w:p>
    <w:p w14:paraId="314DD472" w14:textId="13E799B6" w:rsidR="009A6B7F" w:rsidRPr="00F46028" w:rsidRDefault="009A6B7F" w:rsidP="00D463E9">
      <w:pPr>
        <w:contextualSpacing/>
        <w:jc w:val="both"/>
        <w:rPr>
          <w:rFonts w:ascii="Bookman Old Style" w:hAnsi="Bookman Old Style"/>
          <w:color w:val="000000" w:themeColor="text1"/>
          <w:sz w:val="22"/>
          <w:szCs w:val="22"/>
        </w:rPr>
      </w:pPr>
    </w:p>
    <w:p w14:paraId="11DBF8BA" w14:textId="77777777" w:rsidR="009A6B7F" w:rsidRPr="00F46028" w:rsidRDefault="009A6B7F" w:rsidP="00D463E9">
      <w:pPr>
        <w:pStyle w:val="Sinespaciado"/>
        <w:tabs>
          <w:tab w:val="left" w:pos="8055"/>
        </w:tabs>
        <w:jc w:val="center"/>
        <w:rPr>
          <w:rFonts w:ascii="Bookman Old Style" w:hAnsi="Bookman Old Style" w:cs="Arial"/>
          <w:b/>
        </w:rPr>
      </w:pPr>
      <w:r w:rsidRPr="00F46028">
        <w:rPr>
          <w:rFonts w:ascii="Bookman Old Style" w:hAnsi="Bookman Old Style" w:cs="Arial"/>
          <w:b/>
        </w:rPr>
        <w:t>JUAN CARLOS LOZADA VARGAS</w:t>
      </w:r>
    </w:p>
    <w:p w14:paraId="3EE1ACD8" w14:textId="77777777" w:rsidR="009A6B7F" w:rsidRPr="00F46028" w:rsidRDefault="009A6B7F" w:rsidP="00D463E9">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p>
    <w:p w14:paraId="72B0B9ED" w14:textId="6BC7CEC3" w:rsidR="009A6B7F" w:rsidRPr="00F46028" w:rsidRDefault="009A6B7F" w:rsidP="00D463E9">
      <w:pPr>
        <w:pStyle w:val="Sinespaciado"/>
        <w:tabs>
          <w:tab w:val="left" w:pos="8055"/>
        </w:tabs>
        <w:jc w:val="center"/>
        <w:rPr>
          <w:rFonts w:ascii="Bookman Old Style" w:hAnsi="Bookman Old Style" w:cs="Arial"/>
        </w:rPr>
      </w:pPr>
      <w:r w:rsidRPr="00F46028">
        <w:rPr>
          <w:rFonts w:ascii="Bookman Old Style" w:hAnsi="Bookman Old Style" w:cs="Arial"/>
        </w:rPr>
        <w:t>Ponente</w:t>
      </w:r>
    </w:p>
    <w:p w14:paraId="6B53F14B" w14:textId="7B2E5022" w:rsidR="006821A2" w:rsidRPr="00F46028" w:rsidRDefault="006821A2" w:rsidP="00D463E9">
      <w:pPr>
        <w:pStyle w:val="Sinespaciado"/>
        <w:tabs>
          <w:tab w:val="left" w:pos="8055"/>
        </w:tabs>
        <w:jc w:val="center"/>
        <w:rPr>
          <w:rFonts w:ascii="Bookman Old Style" w:hAnsi="Bookman Old Style" w:cs="Arial"/>
        </w:rPr>
      </w:pPr>
    </w:p>
    <w:p w14:paraId="3AC525A2" w14:textId="5E24DAF1" w:rsidR="006821A2" w:rsidRDefault="006821A2" w:rsidP="00D463E9">
      <w:pPr>
        <w:pStyle w:val="Sinespaciado"/>
        <w:tabs>
          <w:tab w:val="left" w:pos="8055"/>
        </w:tabs>
        <w:jc w:val="center"/>
        <w:rPr>
          <w:rFonts w:ascii="Bookman Old Style" w:hAnsi="Bookman Old Style" w:cs="Arial"/>
        </w:rPr>
      </w:pPr>
    </w:p>
    <w:p w14:paraId="622BB551" w14:textId="77777777" w:rsidR="000C5606" w:rsidRDefault="000C5606" w:rsidP="00D463E9">
      <w:pPr>
        <w:pStyle w:val="Sinespaciado"/>
        <w:tabs>
          <w:tab w:val="left" w:pos="8055"/>
        </w:tabs>
        <w:jc w:val="center"/>
        <w:rPr>
          <w:rFonts w:ascii="Bookman Old Style" w:hAnsi="Bookman Old Style" w:cs="Arial"/>
        </w:rPr>
      </w:pPr>
    </w:p>
    <w:p w14:paraId="41D7D8F1" w14:textId="77777777" w:rsidR="000C5606" w:rsidRDefault="000C5606" w:rsidP="00D463E9">
      <w:pPr>
        <w:pStyle w:val="Sinespaciado"/>
        <w:tabs>
          <w:tab w:val="left" w:pos="8055"/>
        </w:tabs>
        <w:jc w:val="center"/>
        <w:rPr>
          <w:rFonts w:ascii="Bookman Old Style" w:hAnsi="Bookman Old Style" w:cs="Arial"/>
        </w:rPr>
      </w:pPr>
    </w:p>
    <w:p w14:paraId="10AA5A57" w14:textId="77777777" w:rsidR="000C5606" w:rsidRDefault="000C5606" w:rsidP="00D463E9">
      <w:pPr>
        <w:pStyle w:val="Sinespaciado"/>
        <w:tabs>
          <w:tab w:val="left" w:pos="8055"/>
        </w:tabs>
        <w:jc w:val="center"/>
        <w:rPr>
          <w:rFonts w:ascii="Bookman Old Style" w:hAnsi="Bookman Old Style" w:cs="Arial"/>
        </w:rPr>
      </w:pPr>
    </w:p>
    <w:p w14:paraId="52DF883C" w14:textId="77777777" w:rsidR="00DA010C" w:rsidRDefault="00DA010C" w:rsidP="00D463E9">
      <w:pPr>
        <w:pStyle w:val="Sinespaciado"/>
        <w:tabs>
          <w:tab w:val="left" w:pos="8055"/>
        </w:tabs>
        <w:jc w:val="center"/>
        <w:rPr>
          <w:rFonts w:ascii="Bookman Old Style" w:hAnsi="Bookman Old Style" w:cs="Arial"/>
        </w:rPr>
      </w:pPr>
    </w:p>
    <w:p w14:paraId="647A4FD2" w14:textId="77777777" w:rsidR="00DA010C" w:rsidRDefault="00DA010C" w:rsidP="00D463E9">
      <w:pPr>
        <w:pStyle w:val="Sinespaciado"/>
        <w:tabs>
          <w:tab w:val="left" w:pos="8055"/>
        </w:tabs>
        <w:jc w:val="center"/>
        <w:rPr>
          <w:rFonts w:ascii="Bookman Old Style" w:hAnsi="Bookman Old Style" w:cs="Arial"/>
        </w:rPr>
      </w:pPr>
    </w:p>
    <w:p w14:paraId="435505F4" w14:textId="77777777" w:rsidR="00DA010C" w:rsidRDefault="00DA010C" w:rsidP="00D463E9">
      <w:pPr>
        <w:pStyle w:val="Sinespaciado"/>
        <w:tabs>
          <w:tab w:val="left" w:pos="8055"/>
        </w:tabs>
        <w:jc w:val="center"/>
        <w:rPr>
          <w:rFonts w:ascii="Bookman Old Style" w:hAnsi="Bookman Old Style" w:cs="Arial"/>
        </w:rPr>
      </w:pPr>
    </w:p>
    <w:p w14:paraId="2FD2333D" w14:textId="77777777" w:rsidR="00DA010C" w:rsidRDefault="00DA010C" w:rsidP="00D463E9">
      <w:pPr>
        <w:pStyle w:val="Sinespaciado"/>
        <w:tabs>
          <w:tab w:val="left" w:pos="8055"/>
        </w:tabs>
        <w:jc w:val="center"/>
        <w:rPr>
          <w:rFonts w:ascii="Bookman Old Style" w:hAnsi="Bookman Old Style" w:cs="Arial"/>
        </w:rPr>
      </w:pPr>
    </w:p>
    <w:p w14:paraId="2E047D95" w14:textId="77777777" w:rsidR="00DA010C" w:rsidRDefault="00DA010C" w:rsidP="00D463E9">
      <w:pPr>
        <w:pStyle w:val="Sinespaciado"/>
        <w:tabs>
          <w:tab w:val="left" w:pos="8055"/>
        </w:tabs>
        <w:jc w:val="center"/>
        <w:rPr>
          <w:rFonts w:ascii="Bookman Old Style" w:hAnsi="Bookman Old Style" w:cs="Arial"/>
        </w:rPr>
      </w:pPr>
    </w:p>
    <w:p w14:paraId="7D528F79" w14:textId="77777777" w:rsidR="00DA010C" w:rsidRDefault="00DA010C" w:rsidP="00D463E9">
      <w:pPr>
        <w:pStyle w:val="Sinespaciado"/>
        <w:tabs>
          <w:tab w:val="left" w:pos="8055"/>
        </w:tabs>
        <w:jc w:val="center"/>
        <w:rPr>
          <w:rFonts w:ascii="Bookman Old Style" w:hAnsi="Bookman Old Style" w:cs="Arial"/>
        </w:rPr>
      </w:pPr>
    </w:p>
    <w:p w14:paraId="1CA8D0AE" w14:textId="77777777" w:rsidR="00DA010C" w:rsidRDefault="00DA010C" w:rsidP="00D463E9">
      <w:pPr>
        <w:pStyle w:val="Sinespaciado"/>
        <w:tabs>
          <w:tab w:val="left" w:pos="8055"/>
        </w:tabs>
        <w:jc w:val="center"/>
        <w:rPr>
          <w:rFonts w:ascii="Bookman Old Style" w:hAnsi="Bookman Old Style" w:cs="Arial"/>
        </w:rPr>
      </w:pPr>
    </w:p>
    <w:p w14:paraId="6856BDAF" w14:textId="77777777" w:rsidR="000C5606" w:rsidRDefault="000C5606" w:rsidP="000F06A0">
      <w:pPr>
        <w:pStyle w:val="Sinespaciado"/>
        <w:tabs>
          <w:tab w:val="left" w:pos="8055"/>
        </w:tabs>
        <w:rPr>
          <w:rFonts w:ascii="Bookman Old Style" w:hAnsi="Bookman Old Style" w:cs="Arial"/>
        </w:rPr>
      </w:pPr>
    </w:p>
    <w:p w14:paraId="37C8178B" w14:textId="77777777" w:rsidR="003E5CCE" w:rsidRDefault="003E5CCE" w:rsidP="000F06A0">
      <w:pPr>
        <w:pStyle w:val="Sinespaciado"/>
        <w:tabs>
          <w:tab w:val="left" w:pos="8055"/>
        </w:tabs>
        <w:rPr>
          <w:rFonts w:ascii="Bookman Old Style" w:hAnsi="Bookman Old Style" w:cs="Arial"/>
        </w:rPr>
      </w:pPr>
    </w:p>
    <w:p w14:paraId="123BFE66" w14:textId="77777777" w:rsidR="003E5CCE" w:rsidRDefault="003E5CCE" w:rsidP="000F06A0">
      <w:pPr>
        <w:pStyle w:val="Sinespaciado"/>
        <w:tabs>
          <w:tab w:val="left" w:pos="8055"/>
        </w:tabs>
        <w:rPr>
          <w:rFonts w:ascii="Bookman Old Style" w:hAnsi="Bookman Old Style" w:cs="Arial"/>
        </w:rPr>
      </w:pPr>
    </w:p>
    <w:p w14:paraId="229B4CCC" w14:textId="77777777" w:rsidR="003E5CCE" w:rsidRPr="00F46028" w:rsidRDefault="003E5CCE" w:rsidP="000F06A0">
      <w:pPr>
        <w:pStyle w:val="Sinespaciado"/>
        <w:tabs>
          <w:tab w:val="left" w:pos="8055"/>
        </w:tabs>
        <w:rPr>
          <w:rFonts w:ascii="Bookman Old Style" w:hAnsi="Bookman Old Style" w:cs="Arial"/>
        </w:rPr>
      </w:pPr>
    </w:p>
    <w:p w14:paraId="01993218" w14:textId="7A27EA5C" w:rsidR="00182247" w:rsidRPr="00F46028" w:rsidRDefault="000C5606" w:rsidP="007816A0">
      <w:pPr>
        <w:pStyle w:val="NormalWeb"/>
        <w:numPr>
          <w:ilvl w:val="0"/>
          <w:numId w:val="14"/>
        </w:numPr>
        <w:shd w:val="clear" w:color="auto" w:fill="FFFFFF"/>
        <w:spacing w:before="0" w:beforeAutospacing="0" w:after="0" w:afterAutospacing="0"/>
        <w:ind w:left="851" w:hanging="491"/>
        <w:jc w:val="center"/>
        <w:rPr>
          <w:rFonts w:ascii="Bookman Old Style" w:hAnsi="Bookman Old Style" w:cs="Arial"/>
          <w:b/>
          <w:sz w:val="22"/>
          <w:szCs w:val="22"/>
        </w:rPr>
      </w:pPr>
      <w:r>
        <w:rPr>
          <w:rFonts w:ascii="Bookman Old Style" w:hAnsi="Bookman Old Style" w:cs="Arial"/>
          <w:b/>
          <w:sz w:val="22"/>
          <w:szCs w:val="22"/>
        </w:rPr>
        <w:lastRenderedPageBreak/>
        <w:t>TEXTO PROPUEST</w:t>
      </w:r>
      <w:r w:rsidR="00182247">
        <w:rPr>
          <w:rFonts w:ascii="Bookman Old Style" w:hAnsi="Bookman Old Style" w:cs="Arial"/>
          <w:b/>
          <w:sz w:val="22"/>
          <w:szCs w:val="22"/>
        </w:rPr>
        <w:t xml:space="preserve">O PARA PRIMER DEBATE AL PROYECTO DE LEY NÚMERO 283 DE 2019 CÁMARA </w:t>
      </w:r>
      <w:r w:rsidRPr="00F46028">
        <w:rPr>
          <w:rFonts w:ascii="Bookman Old Style" w:hAnsi="Bookman Old Style" w:cs="Arial"/>
          <w:sz w:val="22"/>
          <w:szCs w:val="22"/>
        </w:rPr>
        <w:t>“</w:t>
      </w:r>
      <w:r w:rsidRPr="00F46028">
        <w:rPr>
          <w:rFonts w:ascii="Bookman Old Style" w:hAnsi="Bookman Old Style" w:cs="Arial"/>
          <w:i/>
          <w:iCs/>
          <w:sz w:val="22"/>
          <w:szCs w:val="22"/>
        </w:rPr>
        <w:t>Por medio del cual se sustituye el Título XI, “De los delitos contra los recursos naturales y el medio ambiente” de la ley 599 del 2000”</w:t>
      </w:r>
      <w:r w:rsidRPr="00F46028">
        <w:rPr>
          <w:rFonts w:ascii="Bookman Old Style" w:hAnsi="Bookman Old Style" w:cs="Arial"/>
          <w:sz w:val="22"/>
          <w:szCs w:val="22"/>
        </w:rPr>
        <w:t>.</w:t>
      </w:r>
    </w:p>
    <w:p w14:paraId="56B53282" w14:textId="77777777" w:rsidR="00470C95" w:rsidRPr="00F46028" w:rsidRDefault="00470C95" w:rsidP="00D463E9">
      <w:pPr>
        <w:jc w:val="both"/>
        <w:rPr>
          <w:rFonts w:ascii="Bookman Old Style" w:hAnsi="Bookman Old Style"/>
          <w:color w:val="000000" w:themeColor="text1"/>
          <w:sz w:val="22"/>
          <w:szCs w:val="22"/>
        </w:rPr>
      </w:pPr>
    </w:p>
    <w:bookmarkEnd w:id="1"/>
    <w:p w14:paraId="5A9D7B4C" w14:textId="77777777" w:rsidR="001240A9" w:rsidRPr="00F46028" w:rsidRDefault="001240A9" w:rsidP="00D463E9">
      <w:pPr>
        <w:jc w:val="center"/>
        <w:rPr>
          <w:rFonts w:ascii="Bookman Old Style" w:hAnsi="Bookman Old Style" w:cs="Arial"/>
          <w:b/>
          <w:sz w:val="22"/>
          <w:szCs w:val="22"/>
          <w:lang w:val="es-ES"/>
        </w:rPr>
      </w:pPr>
    </w:p>
    <w:p w14:paraId="668FEC99" w14:textId="77777777" w:rsidR="001240A9" w:rsidRPr="00F46028" w:rsidRDefault="001240A9" w:rsidP="00D463E9">
      <w:pPr>
        <w:adjustRightInd w:val="0"/>
        <w:jc w:val="center"/>
        <w:textAlignment w:val="center"/>
        <w:rPr>
          <w:rFonts w:ascii="Bookman Old Style" w:hAnsi="Bookman Old Style" w:cs="Arial"/>
          <w:b/>
          <w:color w:val="000000"/>
          <w:sz w:val="22"/>
          <w:szCs w:val="22"/>
        </w:rPr>
      </w:pPr>
      <w:r w:rsidRPr="00F46028">
        <w:rPr>
          <w:rFonts w:ascii="Bookman Old Style" w:hAnsi="Bookman Old Style" w:cs="Arial"/>
          <w:b/>
          <w:color w:val="000000"/>
          <w:sz w:val="22"/>
          <w:szCs w:val="22"/>
        </w:rPr>
        <w:t xml:space="preserve">EL CONGRESO DE LA REPÚBLICA </w:t>
      </w:r>
    </w:p>
    <w:p w14:paraId="3A748931" w14:textId="77777777" w:rsidR="001240A9" w:rsidRPr="00F46028" w:rsidRDefault="001240A9" w:rsidP="00D463E9">
      <w:pPr>
        <w:adjustRightInd w:val="0"/>
        <w:jc w:val="center"/>
        <w:textAlignment w:val="center"/>
        <w:rPr>
          <w:rFonts w:ascii="Bookman Old Style" w:hAnsi="Bookman Old Style" w:cs="Arial"/>
          <w:b/>
          <w:color w:val="000000"/>
          <w:sz w:val="22"/>
          <w:szCs w:val="22"/>
        </w:rPr>
      </w:pPr>
    </w:p>
    <w:p w14:paraId="23BFEDF3" w14:textId="77777777" w:rsidR="001240A9" w:rsidRPr="00F46028" w:rsidRDefault="001240A9" w:rsidP="00D463E9">
      <w:pPr>
        <w:adjustRightInd w:val="0"/>
        <w:jc w:val="center"/>
        <w:textAlignment w:val="center"/>
        <w:rPr>
          <w:rFonts w:ascii="Bookman Old Style" w:hAnsi="Bookman Old Style" w:cs="Arial"/>
          <w:b/>
          <w:color w:val="000000"/>
          <w:sz w:val="22"/>
          <w:szCs w:val="22"/>
        </w:rPr>
      </w:pPr>
      <w:r w:rsidRPr="00F46028">
        <w:rPr>
          <w:rFonts w:ascii="Bookman Old Style" w:hAnsi="Bookman Old Style" w:cs="Arial"/>
          <w:b/>
          <w:color w:val="000000"/>
          <w:sz w:val="22"/>
          <w:szCs w:val="22"/>
        </w:rPr>
        <w:t>DECRETA:</w:t>
      </w:r>
    </w:p>
    <w:p w14:paraId="15185241" w14:textId="77777777" w:rsidR="001240A9" w:rsidRPr="00F46028" w:rsidRDefault="001240A9" w:rsidP="00D463E9">
      <w:pPr>
        <w:adjustRightInd w:val="0"/>
        <w:jc w:val="both"/>
        <w:textAlignment w:val="center"/>
        <w:rPr>
          <w:rFonts w:ascii="Bookman Old Style" w:hAnsi="Bookman Old Style" w:cs="Arial"/>
          <w:b/>
          <w:sz w:val="22"/>
          <w:szCs w:val="22"/>
          <w:lang w:val="es-ES_tradnl"/>
        </w:rPr>
      </w:pPr>
    </w:p>
    <w:p w14:paraId="61184C52" w14:textId="77777777" w:rsidR="001240A9" w:rsidRPr="00F46028" w:rsidRDefault="001240A9" w:rsidP="00D463E9">
      <w:pPr>
        <w:adjustRightInd w:val="0"/>
        <w:jc w:val="both"/>
        <w:textAlignment w:val="center"/>
        <w:rPr>
          <w:rFonts w:ascii="Bookman Old Style" w:hAnsi="Bookman Old Style" w:cs="Arial"/>
          <w:b/>
          <w:sz w:val="22"/>
          <w:szCs w:val="22"/>
          <w:lang w:val="es-ES_tradnl"/>
        </w:rPr>
      </w:pPr>
    </w:p>
    <w:p w14:paraId="6E48B5F6" w14:textId="77777777" w:rsidR="000C5606" w:rsidRPr="000D3166" w:rsidRDefault="000C5606" w:rsidP="000C5606">
      <w:pPr>
        <w:jc w:val="both"/>
        <w:rPr>
          <w:rFonts w:ascii="Bookman Old Style" w:hAnsi="Bookman Old Style" w:cs="Arial"/>
          <w:b/>
          <w:bCs/>
          <w:sz w:val="22"/>
          <w:szCs w:val="22"/>
          <w:shd w:val="clear" w:color="auto" w:fill="FFFFFF"/>
        </w:rPr>
      </w:pPr>
      <w:r w:rsidRPr="000D3166">
        <w:rPr>
          <w:rFonts w:ascii="Bookman Old Style" w:hAnsi="Bookman Old Style" w:cs="Arial"/>
          <w:b/>
          <w:bCs/>
          <w:sz w:val="22"/>
          <w:szCs w:val="22"/>
          <w:shd w:val="clear" w:color="auto" w:fill="FFFFFF"/>
        </w:rPr>
        <w:t xml:space="preserve">ARTÍCULO 1o. </w:t>
      </w:r>
      <w:r w:rsidRPr="000D3166">
        <w:rPr>
          <w:rFonts w:ascii="Bookman Old Style" w:hAnsi="Bookman Old Style" w:cs="Arial"/>
          <w:bCs/>
          <w:sz w:val="22"/>
          <w:szCs w:val="22"/>
          <w:shd w:val="clear" w:color="auto" w:fill="FFFFFF"/>
        </w:rPr>
        <w:t>Sustitúyase el Título XI, “De los delitos contra los recursos naturales y el medio ambiente” Capítulo Único, Delitos contra los recursos naturales y medio ambiente, artículos 328 a 339, del Libro II, PARTE ESPECIAL DE LOS DELITOS EN GENERAL de la Ley 599 de 2000, por el siguiente:</w:t>
      </w:r>
    </w:p>
    <w:p w14:paraId="76799C9E" w14:textId="77777777" w:rsidR="000C5606" w:rsidRPr="000D3166" w:rsidRDefault="000C5606" w:rsidP="000C5606">
      <w:pPr>
        <w:jc w:val="center"/>
        <w:rPr>
          <w:rFonts w:ascii="Bookman Old Style" w:hAnsi="Bookman Old Style" w:cs="Arial"/>
          <w:b/>
          <w:bCs/>
          <w:sz w:val="22"/>
          <w:szCs w:val="22"/>
          <w:shd w:val="clear" w:color="auto" w:fill="FFFFFF"/>
        </w:rPr>
      </w:pPr>
    </w:p>
    <w:p w14:paraId="327A5C26" w14:textId="77777777" w:rsidR="000C5606" w:rsidRPr="000C5606" w:rsidRDefault="000C5606" w:rsidP="000C5606">
      <w:pPr>
        <w:jc w:val="center"/>
        <w:rPr>
          <w:rFonts w:ascii="Bookman Old Style" w:hAnsi="Bookman Old Style" w:cs="Arial"/>
          <w:b/>
          <w:bCs/>
          <w:sz w:val="20"/>
          <w:szCs w:val="22"/>
          <w:shd w:val="clear" w:color="auto" w:fill="FFFFFF"/>
        </w:rPr>
      </w:pPr>
      <w:r w:rsidRPr="000C5606">
        <w:rPr>
          <w:rFonts w:ascii="Bookman Old Style" w:hAnsi="Bookman Old Style" w:cs="Arial"/>
          <w:b/>
          <w:bCs/>
          <w:sz w:val="20"/>
          <w:szCs w:val="22"/>
          <w:shd w:val="clear" w:color="auto" w:fill="FFFFFF"/>
        </w:rPr>
        <w:t>TÍTULO XI.</w:t>
      </w:r>
    </w:p>
    <w:p w14:paraId="1B2DF64C" w14:textId="77777777" w:rsidR="000C5606" w:rsidRPr="000C5606" w:rsidRDefault="000C5606" w:rsidP="000C5606">
      <w:pPr>
        <w:jc w:val="center"/>
        <w:rPr>
          <w:rFonts w:ascii="Bookman Old Style" w:hAnsi="Bookman Old Style" w:cs="Arial"/>
          <w:b/>
          <w:bCs/>
          <w:sz w:val="20"/>
          <w:szCs w:val="22"/>
          <w:shd w:val="clear" w:color="auto" w:fill="FFFFFF"/>
        </w:rPr>
      </w:pPr>
    </w:p>
    <w:p w14:paraId="4D4E88F1" w14:textId="77777777" w:rsidR="000C5606" w:rsidRPr="000C5606" w:rsidRDefault="000C5606" w:rsidP="000C5606">
      <w:pPr>
        <w:jc w:val="center"/>
        <w:rPr>
          <w:rFonts w:ascii="Bookman Old Style" w:hAnsi="Bookman Old Style" w:cs="Arial"/>
          <w:b/>
          <w:bCs/>
          <w:sz w:val="20"/>
          <w:szCs w:val="22"/>
          <w:shd w:val="clear" w:color="auto" w:fill="FFFFFF"/>
        </w:rPr>
      </w:pPr>
      <w:r w:rsidRPr="000C5606">
        <w:rPr>
          <w:rFonts w:ascii="Bookman Old Style" w:hAnsi="Bookman Old Style" w:cs="Arial"/>
          <w:b/>
          <w:bCs/>
          <w:sz w:val="20"/>
          <w:szCs w:val="22"/>
          <w:shd w:val="clear" w:color="auto" w:fill="FFFFFF"/>
        </w:rPr>
        <w:t>DE LOS DELITOS CONTRA EL AMBIENTE</w:t>
      </w:r>
    </w:p>
    <w:p w14:paraId="58E85C64" w14:textId="77777777" w:rsidR="000C5606" w:rsidRPr="000C5606" w:rsidRDefault="000C5606" w:rsidP="000C5606">
      <w:pPr>
        <w:jc w:val="center"/>
        <w:rPr>
          <w:rFonts w:ascii="Bookman Old Style" w:hAnsi="Bookman Old Style" w:cs="Arial"/>
          <w:b/>
          <w:bCs/>
          <w:sz w:val="20"/>
          <w:szCs w:val="22"/>
          <w:shd w:val="clear" w:color="auto" w:fill="FFFFFF"/>
        </w:rPr>
      </w:pPr>
    </w:p>
    <w:p w14:paraId="652D562C" w14:textId="77777777" w:rsidR="000C5606" w:rsidRPr="000C5606" w:rsidRDefault="000C5606" w:rsidP="000C5606">
      <w:pPr>
        <w:tabs>
          <w:tab w:val="center" w:pos="4419"/>
          <w:tab w:val="left" w:pos="5715"/>
        </w:tabs>
        <w:jc w:val="center"/>
        <w:rPr>
          <w:rFonts w:ascii="Bookman Old Style" w:hAnsi="Bookman Old Style" w:cs="Arial"/>
          <w:b/>
          <w:bCs/>
          <w:sz w:val="20"/>
          <w:szCs w:val="22"/>
          <w:shd w:val="clear" w:color="auto" w:fill="FFFFFF"/>
        </w:rPr>
      </w:pPr>
      <w:r w:rsidRPr="000C5606">
        <w:rPr>
          <w:rFonts w:ascii="Bookman Old Style" w:hAnsi="Bookman Old Style" w:cs="Arial"/>
          <w:b/>
          <w:bCs/>
          <w:sz w:val="20"/>
          <w:szCs w:val="22"/>
          <w:shd w:val="clear" w:color="auto" w:fill="FFFFFF"/>
        </w:rPr>
        <w:t>CAPÍTULO I.</w:t>
      </w:r>
    </w:p>
    <w:p w14:paraId="174FBAC4" w14:textId="77777777" w:rsidR="000C5606" w:rsidRPr="000C5606" w:rsidRDefault="000C5606" w:rsidP="000C5606">
      <w:pPr>
        <w:tabs>
          <w:tab w:val="center" w:pos="4419"/>
          <w:tab w:val="left" w:pos="5715"/>
        </w:tabs>
        <w:rPr>
          <w:rFonts w:ascii="Bookman Old Style" w:hAnsi="Bookman Old Style" w:cs="Arial"/>
          <w:b/>
          <w:bCs/>
          <w:sz w:val="20"/>
          <w:szCs w:val="22"/>
          <w:shd w:val="clear" w:color="auto" w:fill="FFFFFF"/>
        </w:rPr>
      </w:pPr>
    </w:p>
    <w:p w14:paraId="68BCB071" w14:textId="77777777" w:rsidR="000C5606" w:rsidRPr="000C5606" w:rsidRDefault="000C5606" w:rsidP="000C5606">
      <w:pPr>
        <w:jc w:val="center"/>
        <w:rPr>
          <w:rFonts w:ascii="Bookman Old Style" w:hAnsi="Bookman Old Style" w:cs="Arial"/>
          <w:b/>
          <w:bCs/>
          <w:sz w:val="20"/>
          <w:szCs w:val="22"/>
          <w:shd w:val="clear" w:color="auto" w:fill="FFFFFF"/>
        </w:rPr>
      </w:pPr>
      <w:r w:rsidRPr="000C5606">
        <w:rPr>
          <w:rFonts w:ascii="Bookman Old Style" w:hAnsi="Bookman Old Style" w:cs="Arial"/>
          <w:b/>
          <w:bCs/>
          <w:sz w:val="20"/>
          <w:szCs w:val="22"/>
          <w:shd w:val="clear" w:color="auto" w:fill="FFFFFF"/>
        </w:rPr>
        <w:t>DE LOS DELITOS CONTRA LOS RECURSOS DEL AGUA Y DEL SUELO</w:t>
      </w:r>
    </w:p>
    <w:p w14:paraId="29C9C495" w14:textId="77777777" w:rsidR="000C5606" w:rsidRPr="000C5606" w:rsidRDefault="000C5606" w:rsidP="000C5606">
      <w:pPr>
        <w:jc w:val="center"/>
        <w:rPr>
          <w:rFonts w:ascii="Bookman Old Style" w:hAnsi="Bookman Old Style" w:cs="Arial"/>
          <w:bCs/>
          <w:sz w:val="20"/>
          <w:szCs w:val="22"/>
          <w:shd w:val="clear" w:color="auto" w:fill="FFFFFF"/>
        </w:rPr>
      </w:pPr>
    </w:p>
    <w:p w14:paraId="3C874053" w14:textId="77777777" w:rsidR="000C5606" w:rsidRPr="000C5606" w:rsidRDefault="000C5606" w:rsidP="000C5606">
      <w:pPr>
        <w:shd w:val="clear" w:color="auto" w:fill="FFFFFF"/>
        <w:jc w:val="both"/>
        <w:rPr>
          <w:rFonts w:ascii="Bookman Old Style" w:hAnsi="Bookman Old Style" w:cs="Arial"/>
          <w:bCs/>
          <w:i/>
          <w:color w:val="000000"/>
          <w:sz w:val="20"/>
          <w:szCs w:val="22"/>
        </w:rPr>
      </w:pPr>
      <w:r w:rsidRPr="000C5606">
        <w:rPr>
          <w:rFonts w:ascii="Bookman Old Style" w:hAnsi="Bookman Old Style" w:cs="Arial"/>
          <w:b/>
          <w:bCs/>
          <w:color w:val="000000"/>
          <w:sz w:val="20"/>
          <w:szCs w:val="22"/>
        </w:rPr>
        <w:t xml:space="preserve">ARTÍCULO 328. </w:t>
      </w:r>
      <w:r w:rsidRPr="000C5606">
        <w:rPr>
          <w:rFonts w:ascii="Bookman Old Style" w:hAnsi="Bookman Old Style" w:cs="Arial"/>
          <w:b/>
          <w:bCs/>
          <w:i/>
          <w:color w:val="000000"/>
          <w:sz w:val="20"/>
          <w:szCs w:val="22"/>
        </w:rPr>
        <w:t>Aprovechamiento ilícito de las aguas y de sus recursos biológicos.</w:t>
      </w:r>
      <w:r w:rsidRPr="000C5606">
        <w:rPr>
          <w:rFonts w:ascii="Bookman Old Style" w:hAnsi="Bookman Old Style" w:cs="Arial"/>
          <w:bCs/>
          <w:i/>
          <w:color w:val="000000"/>
          <w:sz w:val="20"/>
          <w:szCs w:val="22"/>
        </w:rPr>
        <w:t xml:space="preserve"> </w:t>
      </w:r>
      <w:r w:rsidRPr="000C5606">
        <w:rPr>
          <w:rFonts w:ascii="Bookman Old Style" w:hAnsi="Bookman Old Style" w:cs="Arial"/>
          <w:sz w:val="20"/>
          <w:szCs w:val="22"/>
          <w:shd w:val="clear" w:color="auto" w:fill="FFFFFF"/>
        </w:rPr>
        <w:t>El que sin permiso de autoridad competente o con incumplimiento de las normas vigentes</w:t>
      </w:r>
      <w:r w:rsidRPr="000C5606">
        <w:rPr>
          <w:rFonts w:ascii="Bookman Old Style" w:hAnsi="Bookman Old Style" w:cs="Arial"/>
          <w:bCs/>
          <w:color w:val="000000"/>
          <w:sz w:val="20"/>
          <w:szCs w:val="22"/>
        </w:rPr>
        <w:t xml:space="preserve"> se apropie, introduzca, explote, transporte, mantenga, trafique, comercie, use, explore, aproveche o se beneficie de las aguas o de los especímenes, productos o partes de los recursos hidrobiológicos o biológicos de las aguas y del suelo o el subsuelo del mar territorial o de la zona económica de dominio continental e insular de la República, </w:t>
      </w:r>
      <w:r w:rsidRPr="000C5606">
        <w:rPr>
          <w:rFonts w:ascii="Bookman Old Style" w:hAnsi="Bookman Old Style" w:cs="Arial"/>
          <w:sz w:val="20"/>
          <w:szCs w:val="22"/>
          <w:shd w:val="clear" w:color="auto" w:fill="FFFFFF"/>
        </w:rPr>
        <w:t xml:space="preserve">incurrirá, </w:t>
      </w:r>
      <w:r w:rsidRPr="000C5606">
        <w:rPr>
          <w:rFonts w:ascii="Bookman Old Style" w:hAnsi="Bookman Old Style" w:cs="Arial"/>
          <w:bCs/>
          <w:sz w:val="20"/>
          <w:szCs w:val="22"/>
        </w:rPr>
        <w:t>sin perjuicio de las sanciones administrativas a que hubiere lugar</w:t>
      </w:r>
      <w:r w:rsidRPr="000C5606">
        <w:rPr>
          <w:rFonts w:ascii="Bookman Old Style" w:hAnsi="Bookman Old Style" w:cs="Arial"/>
          <w:sz w:val="20"/>
          <w:szCs w:val="22"/>
          <w:shd w:val="clear" w:color="auto" w:fill="FFFFFF"/>
        </w:rPr>
        <w:t xml:space="preserve">, en prisión de setenta y dos (72) a ciento sesenta y ocho (168) meses </w:t>
      </w:r>
      <w:r w:rsidRPr="000C5606">
        <w:rPr>
          <w:rFonts w:ascii="Bookman Old Style" w:hAnsi="Bookman Old Style" w:cs="Arial"/>
          <w:bCs/>
          <w:color w:val="000000"/>
          <w:sz w:val="20"/>
          <w:szCs w:val="22"/>
        </w:rPr>
        <w:t xml:space="preserve">y </w:t>
      </w:r>
      <w:r w:rsidRPr="000C5606">
        <w:rPr>
          <w:rFonts w:ascii="Bookman Old Style" w:hAnsi="Bookman Old Style" w:cs="Arial"/>
          <w:sz w:val="20"/>
          <w:szCs w:val="22"/>
        </w:rPr>
        <w:t>multa de ciento treinta y cuatro (134) a treinta y cinco mil (35.000) salarios mínimos legales mensuales vigentes.</w:t>
      </w:r>
    </w:p>
    <w:p w14:paraId="2BBB92D6" w14:textId="77777777" w:rsidR="000C5606" w:rsidRPr="000C5606" w:rsidRDefault="000C5606" w:rsidP="000C5606">
      <w:pPr>
        <w:jc w:val="both"/>
        <w:rPr>
          <w:rFonts w:ascii="Bookman Old Style" w:hAnsi="Bookman Old Style" w:cs="Arial"/>
          <w:sz w:val="20"/>
          <w:szCs w:val="22"/>
        </w:rPr>
      </w:pPr>
    </w:p>
    <w:p w14:paraId="55FCD7AF" w14:textId="77777777" w:rsidR="000C5606" w:rsidRPr="000C5606" w:rsidRDefault="000C5606" w:rsidP="000C5606">
      <w:pPr>
        <w:jc w:val="both"/>
        <w:rPr>
          <w:rFonts w:ascii="Bookman Old Style" w:hAnsi="Bookman Old Style" w:cs="Arial"/>
          <w:sz w:val="20"/>
          <w:szCs w:val="22"/>
          <w:highlight w:val="yellow"/>
          <w:shd w:val="clear" w:color="auto" w:fill="FFFFFF"/>
        </w:rPr>
      </w:pPr>
      <w:r w:rsidRPr="000C5606">
        <w:rPr>
          <w:rFonts w:ascii="Bookman Old Style" w:hAnsi="Bookman Old Style" w:cs="Arial"/>
          <w:sz w:val="20"/>
          <w:szCs w:val="22"/>
        </w:rPr>
        <w:t>Si la conducta tuviere como consecuencia un impacto ambiental (IA) igual o superior a veinticinco (25) IA, la pena será de prisión</w:t>
      </w:r>
      <w:r w:rsidRPr="000C5606">
        <w:rPr>
          <w:rFonts w:ascii="Bookman Old Style" w:hAnsi="Bookman Old Style" w:cs="Arial"/>
          <w:sz w:val="20"/>
          <w:szCs w:val="22"/>
          <w:shd w:val="clear" w:color="auto" w:fill="FFFFFF"/>
        </w:rPr>
        <w:t xml:space="preserve"> de ciento veinte (120) a doscientos setenta y seis (276) meses y</w:t>
      </w:r>
      <w:r w:rsidRPr="000C5606">
        <w:rPr>
          <w:rFonts w:ascii="Bookman Old Style" w:hAnsi="Bookman Old Style" w:cs="Arial"/>
          <w:bCs/>
          <w:sz w:val="20"/>
          <w:szCs w:val="22"/>
        </w:rPr>
        <w:t xml:space="preserve"> multa de veinticinco mil (25.000) a cincuenta mil (50.000) salarios mínimos legales mensuales vigentes, de acuerdo a lo dispuesto en el artículo 338.</w:t>
      </w:r>
    </w:p>
    <w:p w14:paraId="5FEB3A66" w14:textId="77777777" w:rsidR="000C5606" w:rsidRPr="000C5606" w:rsidRDefault="000C5606" w:rsidP="000C5606">
      <w:pPr>
        <w:shd w:val="clear" w:color="auto" w:fill="FFFFFF"/>
        <w:jc w:val="both"/>
        <w:rPr>
          <w:rFonts w:ascii="Bookman Old Style" w:hAnsi="Bookman Old Style" w:cs="Arial"/>
          <w:bCs/>
          <w:color w:val="000000"/>
          <w:sz w:val="20"/>
          <w:szCs w:val="22"/>
        </w:rPr>
      </w:pPr>
    </w:p>
    <w:p w14:paraId="5E2C557C" w14:textId="77777777" w:rsidR="000C5606" w:rsidRPr="000C5606" w:rsidRDefault="000C5606" w:rsidP="000C5606">
      <w:pPr>
        <w:shd w:val="clear" w:color="auto" w:fill="FFFFFF"/>
        <w:jc w:val="both"/>
        <w:rPr>
          <w:rFonts w:ascii="Bookman Old Style" w:hAnsi="Bookman Old Style" w:cs="Arial"/>
          <w:sz w:val="20"/>
          <w:szCs w:val="22"/>
        </w:rPr>
      </w:pPr>
      <w:r w:rsidRPr="000C5606">
        <w:rPr>
          <w:rFonts w:ascii="Bookman Old Style" w:hAnsi="Bookman Old Style" w:cs="Arial"/>
          <w:bCs/>
          <w:color w:val="000000"/>
          <w:sz w:val="20"/>
          <w:szCs w:val="22"/>
        </w:rPr>
        <w:t xml:space="preserve">La pena se aumentará de una tercera parte a la mitad cuando con la conducta se desvíe, </w:t>
      </w:r>
      <w:r w:rsidRPr="000C5606">
        <w:rPr>
          <w:rFonts w:ascii="Bookman Old Style" w:hAnsi="Bookman Old Style" w:cs="Arial"/>
          <w:sz w:val="20"/>
          <w:szCs w:val="22"/>
          <w:shd w:val="clear" w:color="auto" w:fill="FFFFFF"/>
        </w:rPr>
        <w:t>destruya, inutilice o haga desaparecer los cuerpos hídricos o sus recursos hidrobiológicos.</w:t>
      </w:r>
    </w:p>
    <w:p w14:paraId="65D86E9B" w14:textId="77777777" w:rsidR="000C5606" w:rsidRPr="000C5606" w:rsidRDefault="000C5606" w:rsidP="000C5606">
      <w:pPr>
        <w:shd w:val="clear" w:color="auto" w:fill="FFFFFF"/>
        <w:jc w:val="both"/>
        <w:rPr>
          <w:rFonts w:ascii="Bookman Old Style" w:hAnsi="Bookman Old Style" w:cs="Arial"/>
          <w:b/>
          <w:bCs/>
          <w:color w:val="000000"/>
          <w:sz w:val="20"/>
          <w:szCs w:val="22"/>
        </w:rPr>
      </w:pPr>
    </w:p>
    <w:p w14:paraId="3B18141D" w14:textId="77777777" w:rsidR="000C5606" w:rsidRPr="000C5606" w:rsidRDefault="000C5606" w:rsidP="000C5606">
      <w:pPr>
        <w:shd w:val="clear" w:color="auto" w:fill="FFFFFF"/>
        <w:jc w:val="both"/>
        <w:rPr>
          <w:rFonts w:ascii="Bookman Old Style" w:hAnsi="Bookman Old Style" w:cs="Arial"/>
          <w:bCs/>
          <w:color w:val="000000"/>
          <w:sz w:val="20"/>
          <w:szCs w:val="22"/>
        </w:rPr>
      </w:pPr>
      <w:r w:rsidRPr="000C5606">
        <w:rPr>
          <w:rFonts w:ascii="Bookman Old Style" w:hAnsi="Bookman Old Style" w:cs="Arial"/>
          <w:b/>
          <w:bCs/>
          <w:color w:val="000000"/>
          <w:sz w:val="20"/>
          <w:szCs w:val="22"/>
        </w:rPr>
        <w:t xml:space="preserve">ARTÍCULO 328A. </w:t>
      </w:r>
      <w:r w:rsidRPr="000C5606">
        <w:rPr>
          <w:rFonts w:ascii="Bookman Old Style" w:hAnsi="Bookman Old Style" w:cs="Arial"/>
          <w:b/>
          <w:bCs/>
          <w:i/>
          <w:color w:val="000000"/>
          <w:sz w:val="20"/>
          <w:szCs w:val="22"/>
        </w:rPr>
        <w:t>Destrucción de coral</w:t>
      </w:r>
      <w:r w:rsidRPr="000C5606">
        <w:rPr>
          <w:rFonts w:ascii="Bookman Old Style" w:hAnsi="Bookman Old Style" w:cs="Arial"/>
          <w:b/>
          <w:bCs/>
          <w:color w:val="000000"/>
          <w:sz w:val="20"/>
          <w:szCs w:val="22"/>
        </w:rPr>
        <w:t>.</w:t>
      </w:r>
      <w:r w:rsidRPr="000C5606">
        <w:rPr>
          <w:rFonts w:ascii="Bookman Old Style" w:hAnsi="Bookman Old Style" w:cs="Arial"/>
          <w:bCs/>
          <w:color w:val="000000"/>
          <w:sz w:val="20"/>
          <w:szCs w:val="22"/>
        </w:rPr>
        <w:t xml:space="preserve"> El que destruya, </w:t>
      </w:r>
      <w:r w:rsidRPr="000C5606">
        <w:rPr>
          <w:rFonts w:ascii="Bookman Old Style" w:hAnsi="Bookman Old Style" w:cs="Arial"/>
          <w:bCs/>
          <w:sz w:val="20"/>
          <w:szCs w:val="22"/>
        </w:rPr>
        <w:t xml:space="preserve">inutilice, altere, haga </w:t>
      </w:r>
      <w:r w:rsidRPr="000C5606">
        <w:rPr>
          <w:rFonts w:ascii="Bookman Old Style" w:hAnsi="Bookman Old Style" w:cs="Arial"/>
          <w:bCs/>
          <w:color w:val="000000"/>
          <w:sz w:val="20"/>
          <w:szCs w:val="22"/>
        </w:rPr>
        <w:t>desaparecer o de cualquier otro modo dañe arrecife coralino, incurrirá, sin perjuicio de las sanciones administrativas a que haya lugar, en prisión de noventa y seis (96)  a ciento ochenta (180) meses y multa de quinientos (500) a cuarenta mil (40.000) salarios mínimos legales mensuales vigentes.</w:t>
      </w:r>
    </w:p>
    <w:p w14:paraId="25C87447" w14:textId="77777777" w:rsidR="000C5606" w:rsidRPr="000C5606" w:rsidRDefault="000C5606" w:rsidP="000C5606">
      <w:pPr>
        <w:shd w:val="clear" w:color="auto" w:fill="FFFFFF"/>
        <w:jc w:val="both"/>
        <w:rPr>
          <w:rFonts w:ascii="Bookman Old Style" w:hAnsi="Bookman Old Style" w:cs="Arial"/>
          <w:bCs/>
          <w:color w:val="000000"/>
          <w:sz w:val="20"/>
          <w:szCs w:val="22"/>
        </w:rPr>
      </w:pPr>
    </w:p>
    <w:p w14:paraId="1621962C" w14:textId="77777777" w:rsidR="000C5606" w:rsidRPr="000C5606" w:rsidRDefault="000C5606" w:rsidP="000C5606">
      <w:pPr>
        <w:jc w:val="both"/>
        <w:rPr>
          <w:rFonts w:ascii="Bookman Old Style" w:hAnsi="Bookman Old Style" w:cs="Arial"/>
          <w:sz w:val="20"/>
          <w:szCs w:val="22"/>
          <w:highlight w:val="yellow"/>
          <w:shd w:val="clear" w:color="auto" w:fill="FFFFFF"/>
        </w:rPr>
      </w:pPr>
      <w:r w:rsidRPr="000C5606">
        <w:rPr>
          <w:rFonts w:ascii="Bookman Old Style" w:hAnsi="Bookman Old Style" w:cs="Arial"/>
          <w:sz w:val="20"/>
          <w:szCs w:val="22"/>
        </w:rPr>
        <w:lastRenderedPageBreak/>
        <w:t>Si la conducta tuviere como consecuencia un impacto ambiental (IA) igual o superior a veinticinco (25) IA, la pena será de prisión</w:t>
      </w:r>
      <w:r w:rsidRPr="000C5606">
        <w:rPr>
          <w:rFonts w:ascii="Bookman Old Style" w:hAnsi="Bookman Old Style" w:cs="Arial"/>
          <w:sz w:val="20"/>
          <w:szCs w:val="22"/>
          <w:shd w:val="clear" w:color="auto" w:fill="FFFFFF"/>
        </w:rPr>
        <w:t xml:space="preserve"> de ciento cuarenta y cuatro (144) a doscientos ochenta y ocho (288) meses y</w:t>
      </w:r>
      <w:r w:rsidRPr="000C5606">
        <w:rPr>
          <w:rFonts w:ascii="Bookman Old Style" w:hAnsi="Bookman Old Style" w:cs="Arial"/>
          <w:bCs/>
          <w:sz w:val="20"/>
          <w:szCs w:val="22"/>
        </w:rPr>
        <w:t xml:space="preserve"> multa de cuarenta y cinco mil (45.000) a cincuenta mil (50.000) salarios mínimos legales mensuales vigentes, de acuerdo a lo dispuesto en el artículo 338.</w:t>
      </w:r>
    </w:p>
    <w:p w14:paraId="218AC950" w14:textId="77777777" w:rsidR="000C5606" w:rsidRPr="000C5606" w:rsidRDefault="000C5606" w:rsidP="000C5606">
      <w:pPr>
        <w:shd w:val="clear" w:color="auto" w:fill="FFFFFF"/>
        <w:jc w:val="both"/>
        <w:rPr>
          <w:rFonts w:ascii="Bookman Old Style" w:hAnsi="Bookman Old Style" w:cs="Arial"/>
          <w:bCs/>
          <w:color w:val="000000"/>
          <w:sz w:val="20"/>
          <w:szCs w:val="22"/>
        </w:rPr>
      </w:pPr>
    </w:p>
    <w:p w14:paraId="6459C5CC" w14:textId="77777777" w:rsidR="000C5606" w:rsidRPr="000C5606" w:rsidRDefault="000C5606" w:rsidP="000C5606">
      <w:pPr>
        <w:shd w:val="clear" w:color="auto" w:fill="FFFFFF"/>
        <w:jc w:val="both"/>
        <w:rPr>
          <w:rFonts w:ascii="Bookman Old Style" w:hAnsi="Bookman Old Style" w:cs="Arial"/>
          <w:sz w:val="20"/>
          <w:szCs w:val="22"/>
        </w:rPr>
      </w:pPr>
      <w:r w:rsidRPr="000C5606">
        <w:rPr>
          <w:rFonts w:ascii="Bookman Old Style" w:hAnsi="Bookman Old Style" w:cs="Arial"/>
          <w:bCs/>
          <w:color w:val="000000"/>
          <w:sz w:val="20"/>
          <w:szCs w:val="22"/>
        </w:rPr>
        <w:t xml:space="preserve">La pena se aumentará de una tercera parte a la mitad cuando con la conducta se desvíe, </w:t>
      </w:r>
      <w:r w:rsidRPr="000C5606">
        <w:rPr>
          <w:rFonts w:ascii="Bookman Old Style" w:hAnsi="Bookman Old Style" w:cs="Arial"/>
          <w:sz w:val="20"/>
          <w:szCs w:val="22"/>
          <w:shd w:val="clear" w:color="auto" w:fill="FFFFFF"/>
        </w:rPr>
        <w:t>destruya, inutilice o haga desaparecer los cuerpos hídricos o sus recursos hidrobiológicos.</w:t>
      </w:r>
    </w:p>
    <w:p w14:paraId="630604BD" w14:textId="77777777" w:rsidR="000C5606" w:rsidRPr="000C5606" w:rsidRDefault="000C5606" w:rsidP="000C5606">
      <w:pPr>
        <w:shd w:val="clear" w:color="auto" w:fill="FFFFFF"/>
        <w:jc w:val="both"/>
        <w:rPr>
          <w:rFonts w:ascii="Bookman Old Style" w:hAnsi="Bookman Old Style" w:cs="Arial"/>
          <w:b/>
          <w:bCs/>
          <w:color w:val="000000"/>
          <w:sz w:val="20"/>
          <w:szCs w:val="22"/>
        </w:rPr>
      </w:pPr>
    </w:p>
    <w:p w14:paraId="78F0BA7F" w14:textId="77777777" w:rsidR="000C5606" w:rsidRPr="000C5606" w:rsidRDefault="000C5606" w:rsidP="000C5606">
      <w:pPr>
        <w:shd w:val="clear" w:color="auto" w:fill="FFFFFF"/>
        <w:jc w:val="both"/>
        <w:rPr>
          <w:rFonts w:ascii="Bookman Old Style" w:hAnsi="Bookman Old Style" w:cs="Arial"/>
          <w:bCs/>
          <w:i/>
          <w:color w:val="000000"/>
          <w:sz w:val="20"/>
          <w:szCs w:val="22"/>
        </w:rPr>
      </w:pPr>
      <w:r w:rsidRPr="000C5606">
        <w:rPr>
          <w:rFonts w:ascii="Bookman Old Style" w:hAnsi="Bookman Old Style" w:cs="Arial"/>
          <w:b/>
          <w:bCs/>
          <w:color w:val="000000"/>
          <w:sz w:val="20"/>
          <w:szCs w:val="22"/>
        </w:rPr>
        <w:t xml:space="preserve">ARTÍCULO 329. </w:t>
      </w:r>
      <w:r w:rsidRPr="000C5606">
        <w:rPr>
          <w:rFonts w:ascii="Bookman Old Style" w:hAnsi="Bookman Old Style" w:cs="Arial"/>
          <w:b/>
          <w:bCs/>
          <w:i/>
          <w:color w:val="000000"/>
          <w:sz w:val="20"/>
          <w:szCs w:val="22"/>
        </w:rPr>
        <w:t>Aprovechamiento ilícito de los recursos de la tierra, del suelo y del subsuelo.</w:t>
      </w:r>
      <w:r w:rsidRPr="000C5606">
        <w:rPr>
          <w:rFonts w:ascii="Bookman Old Style" w:hAnsi="Bookman Old Style" w:cs="Arial"/>
          <w:bCs/>
          <w:i/>
          <w:color w:val="000000"/>
          <w:sz w:val="20"/>
          <w:szCs w:val="22"/>
        </w:rPr>
        <w:t xml:space="preserve"> </w:t>
      </w:r>
      <w:r w:rsidRPr="000C5606">
        <w:rPr>
          <w:rFonts w:ascii="Bookman Old Style" w:hAnsi="Bookman Old Style" w:cs="Arial"/>
          <w:sz w:val="20"/>
          <w:szCs w:val="22"/>
          <w:shd w:val="clear" w:color="auto" w:fill="FFFFFF"/>
        </w:rPr>
        <w:t xml:space="preserve">El que sin permiso de autoridad competente o con incumplimiento de las normas vigentes se apropie, introduzca, explote, transporte, trafique, comercie, explore, aproveche o se beneficie de los recursos naturales de la tierra, del suelo o del subsuelo o provoque o realice directa o indirectamente extracciones, excavaciones, aterramientos o vibraciones en el suelo o el subsuelo, incurrirá, </w:t>
      </w:r>
      <w:r w:rsidRPr="000C5606">
        <w:rPr>
          <w:rFonts w:ascii="Bookman Old Style" w:hAnsi="Bookman Old Style" w:cs="Arial"/>
          <w:bCs/>
          <w:sz w:val="20"/>
          <w:szCs w:val="22"/>
        </w:rPr>
        <w:t>sin perjuicio de las sanciones administrativas a que hubiere lugar,</w:t>
      </w:r>
      <w:r w:rsidRPr="000C5606">
        <w:rPr>
          <w:rFonts w:ascii="Bookman Old Style" w:hAnsi="Bookman Old Style" w:cs="Arial"/>
          <w:sz w:val="20"/>
          <w:szCs w:val="22"/>
          <w:shd w:val="clear" w:color="auto" w:fill="FFFFFF"/>
        </w:rPr>
        <w:t xml:space="preserve"> en prisión </w:t>
      </w:r>
      <w:r w:rsidRPr="000C5606">
        <w:rPr>
          <w:rFonts w:ascii="Bookman Old Style" w:hAnsi="Bookman Old Style" w:cs="Arial"/>
          <w:sz w:val="20"/>
          <w:szCs w:val="22"/>
        </w:rPr>
        <w:t>de sesenta (60) a ciento cuarenta y cuatro (144) meses y multa de ciento treinta y cuatro (134) a treinta y cinco mil (35.000) salarios mínimos legales mensuales vigentes.</w:t>
      </w:r>
    </w:p>
    <w:p w14:paraId="462F934C" w14:textId="77777777" w:rsidR="000C5606" w:rsidRPr="000C5606" w:rsidRDefault="000C5606" w:rsidP="000C5606">
      <w:pPr>
        <w:jc w:val="both"/>
        <w:rPr>
          <w:rFonts w:ascii="Bookman Old Style" w:hAnsi="Bookman Old Style" w:cs="Arial"/>
          <w:bCs/>
          <w:color w:val="000000"/>
          <w:sz w:val="20"/>
          <w:szCs w:val="22"/>
        </w:rPr>
      </w:pPr>
    </w:p>
    <w:p w14:paraId="2A329983" w14:textId="77777777" w:rsidR="000C5606" w:rsidRPr="000C5606" w:rsidRDefault="000C5606" w:rsidP="000C5606">
      <w:pPr>
        <w:jc w:val="both"/>
        <w:rPr>
          <w:rFonts w:ascii="Bookman Old Style" w:hAnsi="Bookman Old Style" w:cs="Arial"/>
          <w:sz w:val="20"/>
          <w:szCs w:val="22"/>
          <w:highlight w:val="yellow"/>
          <w:shd w:val="clear" w:color="auto" w:fill="FFFFFF"/>
        </w:rPr>
      </w:pPr>
      <w:r w:rsidRPr="000C5606">
        <w:rPr>
          <w:rFonts w:ascii="Bookman Old Style" w:hAnsi="Bookman Old Style" w:cs="Arial"/>
          <w:sz w:val="20"/>
          <w:szCs w:val="22"/>
        </w:rPr>
        <w:t>Si la conducta tuviere como consecuencia un impacto ambiental (IA) igual o superior a veinticinco (25) IA, la pena será de prisión</w:t>
      </w:r>
      <w:r w:rsidRPr="000C5606">
        <w:rPr>
          <w:rFonts w:ascii="Bookman Old Style" w:hAnsi="Bookman Old Style" w:cs="Arial"/>
          <w:sz w:val="20"/>
          <w:szCs w:val="22"/>
          <w:shd w:val="clear" w:color="auto" w:fill="FFFFFF"/>
        </w:rPr>
        <w:t xml:space="preserve"> de </w:t>
      </w:r>
      <w:r w:rsidRPr="000C5606">
        <w:rPr>
          <w:rFonts w:ascii="Bookman Old Style" w:hAnsi="Bookman Old Style" w:cs="Arial"/>
          <w:sz w:val="20"/>
          <w:szCs w:val="22"/>
        </w:rPr>
        <w:t>ciento ocho (108) a doscientos cincuenta y dos (252) meses y</w:t>
      </w:r>
      <w:r w:rsidRPr="000C5606">
        <w:rPr>
          <w:rFonts w:ascii="Bookman Old Style" w:hAnsi="Bookman Old Style" w:cs="Arial"/>
          <w:bCs/>
          <w:sz w:val="20"/>
          <w:szCs w:val="22"/>
        </w:rPr>
        <w:t xml:space="preserve"> multa de veintiséis mil (26.000) a cincuenta mil (50.000) salarios mínimos legales mensuales vigentes, de acuerdo a lo dispuesto en el artículo 338.</w:t>
      </w:r>
    </w:p>
    <w:p w14:paraId="7237F454" w14:textId="77777777" w:rsidR="000C5606" w:rsidRPr="000C5606" w:rsidRDefault="000C5606" w:rsidP="000C5606">
      <w:pPr>
        <w:jc w:val="both"/>
        <w:rPr>
          <w:rFonts w:ascii="Bookman Old Style" w:hAnsi="Bookman Old Style" w:cs="Arial"/>
          <w:bCs/>
          <w:color w:val="000000"/>
          <w:sz w:val="20"/>
          <w:szCs w:val="22"/>
        </w:rPr>
      </w:pPr>
    </w:p>
    <w:p w14:paraId="67A52E21" w14:textId="77777777" w:rsidR="000C5606" w:rsidRPr="000C5606" w:rsidRDefault="000C5606" w:rsidP="000C5606">
      <w:pPr>
        <w:jc w:val="both"/>
        <w:rPr>
          <w:rFonts w:ascii="Bookman Old Style" w:hAnsi="Bookman Old Style" w:cs="Arial"/>
          <w:bCs/>
          <w:sz w:val="20"/>
          <w:szCs w:val="22"/>
          <w:shd w:val="clear" w:color="auto" w:fill="FFFFFF"/>
        </w:rPr>
      </w:pPr>
      <w:r w:rsidRPr="000C5606">
        <w:rPr>
          <w:rFonts w:ascii="Bookman Old Style" w:hAnsi="Bookman Old Style" w:cs="Arial"/>
          <w:bCs/>
          <w:color w:val="000000"/>
          <w:sz w:val="20"/>
          <w:szCs w:val="22"/>
        </w:rPr>
        <w:t xml:space="preserve">La pena se aumentará de una tercera parte a la mitad cuando con la conducta se </w:t>
      </w:r>
      <w:r w:rsidRPr="000C5606">
        <w:rPr>
          <w:rFonts w:ascii="Bookman Old Style" w:hAnsi="Bookman Old Style" w:cs="Arial"/>
          <w:sz w:val="20"/>
          <w:szCs w:val="22"/>
          <w:shd w:val="clear" w:color="auto" w:fill="FFFFFF"/>
        </w:rPr>
        <w:t>destruya, inutilice o haga desaparecer el suelo, subsuelo o sus recursos naturales, o</w:t>
      </w:r>
      <w:r w:rsidRPr="000C5606">
        <w:rPr>
          <w:rFonts w:ascii="Bookman Old Style" w:hAnsi="Bookman Old Style" w:cs="Arial"/>
          <w:bCs/>
          <w:sz w:val="20"/>
          <w:szCs w:val="22"/>
          <w:shd w:val="clear" w:color="auto" w:fill="FFFFFF"/>
        </w:rPr>
        <w:t xml:space="preserve"> altere o destruya acuíferos.</w:t>
      </w:r>
    </w:p>
    <w:p w14:paraId="46E78C51" w14:textId="77777777" w:rsidR="000C5606" w:rsidRPr="000C5606" w:rsidRDefault="000C5606" w:rsidP="000C5606">
      <w:pPr>
        <w:jc w:val="both"/>
        <w:rPr>
          <w:rFonts w:ascii="Bookman Old Style" w:hAnsi="Bookman Old Style" w:cs="Arial"/>
          <w:sz w:val="20"/>
          <w:szCs w:val="22"/>
          <w:shd w:val="clear" w:color="auto" w:fill="FFFFFF"/>
        </w:rPr>
      </w:pPr>
    </w:p>
    <w:p w14:paraId="3BFEE195" w14:textId="77777777" w:rsidR="000C5606" w:rsidRPr="000C5606" w:rsidRDefault="000C5606" w:rsidP="000C5606">
      <w:pPr>
        <w:jc w:val="both"/>
        <w:rPr>
          <w:rFonts w:ascii="Bookman Old Style" w:hAnsi="Bookman Old Style" w:cs="Arial"/>
          <w:sz w:val="20"/>
          <w:szCs w:val="22"/>
          <w:shd w:val="clear" w:color="auto" w:fill="FFFFFF"/>
        </w:rPr>
      </w:pPr>
      <w:r w:rsidRPr="000C5606">
        <w:rPr>
          <w:rFonts w:ascii="Bookman Old Style" w:hAnsi="Bookman Old Style" w:cs="Arial"/>
          <w:b/>
          <w:bCs/>
          <w:sz w:val="20"/>
          <w:szCs w:val="22"/>
          <w:shd w:val="clear" w:color="auto" w:fill="FFFFFF"/>
        </w:rPr>
        <w:t xml:space="preserve">ARTÍCULO 329A. </w:t>
      </w:r>
      <w:r w:rsidRPr="000C5606">
        <w:rPr>
          <w:rFonts w:ascii="Bookman Old Style" w:hAnsi="Bookman Old Style" w:cs="Arial"/>
          <w:b/>
          <w:bCs/>
          <w:i/>
          <w:sz w:val="20"/>
          <w:szCs w:val="22"/>
          <w:shd w:val="clear" w:color="auto" w:fill="FFFFFF"/>
        </w:rPr>
        <w:t>Depósito o inyección de sustancias en el suelo.</w:t>
      </w:r>
      <w:r w:rsidRPr="000C5606">
        <w:rPr>
          <w:rFonts w:ascii="Bookman Old Style" w:hAnsi="Bookman Old Style" w:cs="Arial"/>
          <w:bCs/>
          <w:i/>
          <w:sz w:val="20"/>
          <w:szCs w:val="22"/>
          <w:shd w:val="clear" w:color="auto" w:fill="FFFFFF"/>
        </w:rPr>
        <w:t xml:space="preserve"> </w:t>
      </w:r>
      <w:r w:rsidRPr="000C5606">
        <w:rPr>
          <w:rFonts w:ascii="Bookman Old Style" w:hAnsi="Bookman Old Style" w:cs="Arial"/>
          <w:bCs/>
          <w:sz w:val="20"/>
          <w:szCs w:val="22"/>
          <w:shd w:val="clear" w:color="auto" w:fill="FFFFFF"/>
        </w:rPr>
        <w:t xml:space="preserve">El que sin permiso de autoridad competente o con incumplimiento de las normas vigentes realice inyección o depósito de sustancias que generen daños en el ambiente, en el suelo o en el subsuelo, incurrirá, </w:t>
      </w:r>
      <w:r w:rsidRPr="000C5606">
        <w:rPr>
          <w:rFonts w:ascii="Bookman Old Style" w:hAnsi="Bookman Old Style" w:cs="Arial"/>
          <w:bCs/>
          <w:sz w:val="20"/>
          <w:szCs w:val="22"/>
        </w:rPr>
        <w:t>sin perjuicio de las sanciones administrativas a que hubiere lugar,</w:t>
      </w:r>
      <w:r w:rsidRPr="000C5606">
        <w:rPr>
          <w:rFonts w:ascii="Bookman Old Style" w:hAnsi="Bookman Old Style" w:cs="Arial"/>
          <w:bCs/>
          <w:sz w:val="20"/>
          <w:szCs w:val="22"/>
          <w:shd w:val="clear" w:color="auto" w:fill="FFFFFF"/>
        </w:rPr>
        <w:t xml:space="preserve"> en</w:t>
      </w:r>
      <w:r w:rsidRPr="000C5606">
        <w:rPr>
          <w:rFonts w:ascii="Bookman Old Style" w:hAnsi="Bookman Old Style" w:cs="Arial"/>
          <w:sz w:val="20"/>
          <w:szCs w:val="22"/>
          <w:shd w:val="clear" w:color="auto" w:fill="FFFFFF"/>
        </w:rPr>
        <w:t xml:space="preserve"> la pena establecida en el inciso siguiente:</w:t>
      </w:r>
    </w:p>
    <w:p w14:paraId="3C20E905" w14:textId="77777777" w:rsidR="000C5606" w:rsidRPr="000C5606" w:rsidRDefault="000C5606" w:rsidP="000C5606">
      <w:pPr>
        <w:jc w:val="both"/>
        <w:rPr>
          <w:rFonts w:ascii="Bookman Old Style" w:hAnsi="Bookman Old Style" w:cs="Arial"/>
          <w:sz w:val="20"/>
          <w:szCs w:val="22"/>
          <w:shd w:val="clear" w:color="auto" w:fill="FFFFFF"/>
        </w:rPr>
      </w:pPr>
    </w:p>
    <w:p w14:paraId="55984121" w14:textId="77777777" w:rsidR="000C5606" w:rsidRPr="000C5606" w:rsidRDefault="000C5606" w:rsidP="000C5606">
      <w:pPr>
        <w:jc w:val="both"/>
        <w:rPr>
          <w:rFonts w:ascii="Bookman Old Style" w:hAnsi="Bookman Old Style" w:cs="Arial"/>
          <w:sz w:val="20"/>
          <w:szCs w:val="22"/>
          <w:shd w:val="clear" w:color="auto" w:fill="FFFFFF"/>
        </w:rPr>
      </w:pPr>
      <w:r w:rsidRPr="000C5606">
        <w:rPr>
          <w:rFonts w:ascii="Bookman Old Style" w:hAnsi="Bookman Old Style" w:cs="Arial"/>
          <w:sz w:val="20"/>
          <w:szCs w:val="22"/>
        </w:rPr>
        <w:t>Si la conducta tuviere como consecuencia un impacto ambiental (IA) igual o superior a veinticinco (25) IA, la pena será de prisión</w:t>
      </w:r>
      <w:r w:rsidRPr="000C5606">
        <w:rPr>
          <w:rFonts w:ascii="Bookman Old Style" w:hAnsi="Bookman Old Style" w:cs="Arial"/>
          <w:sz w:val="20"/>
          <w:szCs w:val="22"/>
          <w:shd w:val="clear" w:color="auto" w:fill="FFFFFF"/>
        </w:rPr>
        <w:t xml:space="preserve"> de cuarenta y ocho (48) a ciento ocho (108) meses y</w:t>
      </w:r>
      <w:r w:rsidRPr="000C5606">
        <w:rPr>
          <w:rFonts w:ascii="Bookman Old Style" w:hAnsi="Bookman Old Style" w:cs="Arial"/>
          <w:bCs/>
          <w:sz w:val="20"/>
          <w:szCs w:val="22"/>
        </w:rPr>
        <w:t xml:space="preserve"> multa de ciento treinta y cuatro (134) a cuarenta mil (40.000) salarios mínimos legales mensuales vigentes, de acuerdo a lo dispuesto en el artículo 338.</w:t>
      </w:r>
    </w:p>
    <w:p w14:paraId="4D07606F" w14:textId="77777777" w:rsidR="000C5606" w:rsidRPr="000C5606" w:rsidRDefault="000C5606" w:rsidP="000C5606">
      <w:pPr>
        <w:jc w:val="both"/>
        <w:rPr>
          <w:rFonts w:ascii="Bookman Old Style" w:hAnsi="Bookman Old Style" w:cs="Arial"/>
          <w:bCs/>
          <w:color w:val="000000"/>
          <w:sz w:val="20"/>
          <w:szCs w:val="22"/>
        </w:rPr>
      </w:pPr>
    </w:p>
    <w:p w14:paraId="2F0B6D2C" w14:textId="77777777" w:rsidR="000C5606" w:rsidRPr="000C5606" w:rsidRDefault="000C5606" w:rsidP="000C5606">
      <w:pPr>
        <w:jc w:val="both"/>
        <w:rPr>
          <w:rFonts w:ascii="Bookman Old Style" w:hAnsi="Bookman Old Style" w:cs="Arial"/>
          <w:bCs/>
          <w:sz w:val="20"/>
          <w:szCs w:val="22"/>
          <w:shd w:val="clear" w:color="auto" w:fill="FFFFFF"/>
        </w:rPr>
      </w:pPr>
      <w:r w:rsidRPr="000C5606">
        <w:rPr>
          <w:rFonts w:ascii="Bookman Old Style" w:hAnsi="Bookman Old Style" w:cs="Arial"/>
          <w:bCs/>
          <w:color w:val="000000"/>
          <w:sz w:val="20"/>
          <w:szCs w:val="22"/>
        </w:rPr>
        <w:t xml:space="preserve">La pena se aumentará de una tercera parte a la mitad cuando con la conducta se </w:t>
      </w:r>
      <w:r w:rsidRPr="000C5606">
        <w:rPr>
          <w:rFonts w:ascii="Bookman Old Style" w:hAnsi="Bookman Old Style" w:cs="Arial"/>
          <w:sz w:val="20"/>
          <w:szCs w:val="22"/>
          <w:shd w:val="clear" w:color="auto" w:fill="FFFFFF"/>
        </w:rPr>
        <w:t>destruya, inutilice o haga desaparecer el suelo, subsuelo o sus recursos naturales, o</w:t>
      </w:r>
      <w:r w:rsidRPr="000C5606">
        <w:rPr>
          <w:rFonts w:ascii="Bookman Old Style" w:hAnsi="Bookman Old Style" w:cs="Arial"/>
          <w:bCs/>
          <w:sz w:val="20"/>
          <w:szCs w:val="22"/>
          <w:shd w:val="clear" w:color="auto" w:fill="FFFFFF"/>
        </w:rPr>
        <w:t xml:space="preserve"> altere o destruya acuíferos.</w:t>
      </w:r>
    </w:p>
    <w:p w14:paraId="64680B92" w14:textId="77777777" w:rsidR="000C5606" w:rsidRPr="000C5606" w:rsidRDefault="000C5606" w:rsidP="000C5606">
      <w:pPr>
        <w:jc w:val="both"/>
        <w:rPr>
          <w:rFonts w:ascii="Bookman Old Style" w:hAnsi="Bookman Old Style" w:cs="Arial"/>
          <w:bCs/>
          <w:sz w:val="20"/>
          <w:szCs w:val="22"/>
          <w:shd w:val="clear" w:color="auto" w:fill="FFFFFF"/>
        </w:rPr>
      </w:pPr>
    </w:p>
    <w:p w14:paraId="0690D109" w14:textId="77777777" w:rsidR="000C5606" w:rsidRPr="000C5606" w:rsidRDefault="000C5606" w:rsidP="000C5606">
      <w:pPr>
        <w:jc w:val="both"/>
        <w:rPr>
          <w:rFonts w:ascii="Bookman Old Style" w:hAnsi="Bookman Old Style" w:cs="Arial"/>
          <w:sz w:val="20"/>
          <w:szCs w:val="22"/>
        </w:rPr>
      </w:pPr>
      <w:r w:rsidRPr="000C5606">
        <w:rPr>
          <w:rFonts w:ascii="Bookman Old Style" w:hAnsi="Bookman Old Style" w:cs="Arial"/>
          <w:b/>
          <w:bCs/>
          <w:sz w:val="20"/>
          <w:szCs w:val="22"/>
          <w:shd w:val="clear" w:color="auto" w:fill="FFFFFF"/>
        </w:rPr>
        <w:t>ARTÍCULO</w:t>
      </w:r>
      <w:r w:rsidRPr="000C5606">
        <w:rPr>
          <w:rFonts w:ascii="Bookman Old Style" w:hAnsi="Bookman Old Style" w:cs="Arial"/>
          <w:b/>
          <w:bCs/>
          <w:sz w:val="20"/>
          <w:szCs w:val="22"/>
        </w:rPr>
        <w:t> </w:t>
      </w:r>
      <w:r w:rsidRPr="000C5606">
        <w:rPr>
          <w:rFonts w:ascii="Bookman Old Style" w:hAnsi="Bookman Old Style" w:cs="Arial"/>
          <w:b/>
          <w:bCs/>
          <w:sz w:val="20"/>
          <w:szCs w:val="22"/>
          <w:shd w:val="clear" w:color="auto" w:fill="FFFFFF"/>
        </w:rPr>
        <w:t> 329B.</w:t>
      </w:r>
      <w:r w:rsidRPr="000C5606">
        <w:rPr>
          <w:rFonts w:ascii="Bookman Old Style" w:hAnsi="Bookman Old Style" w:cs="Arial"/>
          <w:sz w:val="20"/>
          <w:szCs w:val="22"/>
          <w:shd w:val="clear" w:color="auto" w:fill="FFFFFF"/>
        </w:rPr>
        <w:t> </w:t>
      </w:r>
      <w:r w:rsidRPr="000C5606">
        <w:rPr>
          <w:rFonts w:ascii="Bookman Old Style" w:hAnsi="Bookman Old Style" w:cs="Arial"/>
          <w:b/>
          <w:i/>
          <w:iCs/>
          <w:sz w:val="20"/>
          <w:szCs w:val="22"/>
          <w:shd w:val="clear" w:color="auto" w:fill="FFFFFF"/>
        </w:rPr>
        <w:t>Explotación ilícita de yacimiento minero y otros materiales</w:t>
      </w:r>
      <w:r w:rsidRPr="000C5606">
        <w:rPr>
          <w:rFonts w:ascii="Bookman Old Style" w:hAnsi="Bookman Old Style" w:cs="Arial"/>
          <w:b/>
          <w:sz w:val="20"/>
          <w:szCs w:val="22"/>
          <w:shd w:val="clear" w:color="auto" w:fill="FFFFFF"/>
        </w:rPr>
        <w:t>.</w:t>
      </w:r>
      <w:r w:rsidRPr="000C5606">
        <w:rPr>
          <w:rFonts w:ascii="Bookman Old Style" w:hAnsi="Bookman Old Style" w:cs="Arial"/>
          <w:sz w:val="20"/>
          <w:szCs w:val="22"/>
          <w:shd w:val="clear" w:color="auto" w:fill="FFFFFF"/>
        </w:rPr>
        <w:t xml:space="preserve"> El que sin permiso de autoridad competente o con incumplimiento de las normas vigentes excave, explote, explore o extraiga yacimiento minero, arena, material pétreo o de arrastre de los cauces y orillas de los ríos, incurrirá, </w:t>
      </w:r>
      <w:r w:rsidRPr="000C5606">
        <w:rPr>
          <w:rFonts w:ascii="Bookman Old Style" w:hAnsi="Bookman Old Style" w:cs="Arial"/>
          <w:bCs/>
          <w:sz w:val="20"/>
          <w:szCs w:val="22"/>
        </w:rPr>
        <w:t>sin perjuicio de las sanciones administrativas a que hubiere lugar,</w:t>
      </w:r>
      <w:r w:rsidRPr="000C5606">
        <w:rPr>
          <w:rFonts w:ascii="Bookman Old Style" w:hAnsi="Bookman Old Style" w:cs="Arial"/>
          <w:sz w:val="20"/>
          <w:szCs w:val="22"/>
          <w:shd w:val="clear" w:color="auto" w:fill="FFFFFF"/>
        </w:rPr>
        <w:t xml:space="preserve"> en prisión </w:t>
      </w:r>
      <w:r w:rsidRPr="000C5606">
        <w:rPr>
          <w:rFonts w:ascii="Bookman Old Style" w:hAnsi="Bookman Old Style" w:cs="Arial"/>
          <w:bCs/>
          <w:color w:val="000000"/>
          <w:sz w:val="20"/>
          <w:szCs w:val="22"/>
        </w:rPr>
        <w:t>de setenta y dos (72) a ciento cuarenta y cuatro (144) meses</w:t>
      </w:r>
      <w:r w:rsidRPr="000C5606">
        <w:rPr>
          <w:rFonts w:ascii="Bookman Old Style" w:hAnsi="Bookman Old Style" w:cs="Arial"/>
          <w:bCs/>
          <w:sz w:val="20"/>
          <w:szCs w:val="22"/>
        </w:rPr>
        <w:t xml:space="preserve"> </w:t>
      </w:r>
      <w:r w:rsidRPr="000C5606">
        <w:rPr>
          <w:rFonts w:ascii="Bookman Old Style" w:hAnsi="Bookman Old Style" w:cs="Arial"/>
          <w:bCs/>
          <w:color w:val="000000"/>
          <w:sz w:val="20"/>
          <w:szCs w:val="22"/>
        </w:rPr>
        <w:t xml:space="preserve">y </w:t>
      </w:r>
      <w:r w:rsidRPr="000C5606">
        <w:rPr>
          <w:rFonts w:ascii="Bookman Old Style" w:hAnsi="Bookman Old Style" w:cs="Arial"/>
          <w:sz w:val="20"/>
          <w:szCs w:val="22"/>
        </w:rPr>
        <w:t>multa de ciento treinta y cuatro (134) a cincuenta mil (50.000) salarios mínimos legales mensuales vigentes.</w:t>
      </w:r>
    </w:p>
    <w:p w14:paraId="7CAFF672" w14:textId="77777777" w:rsidR="000C5606" w:rsidRPr="000C5606" w:rsidRDefault="000C5606" w:rsidP="000C5606">
      <w:pPr>
        <w:jc w:val="both"/>
        <w:rPr>
          <w:rFonts w:ascii="Bookman Old Style" w:hAnsi="Bookman Old Style" w:cs="Arial"/>
          <w:sz w:val="20"/>
          <w:szCs w:val="22"/>
        </w:rPr>
      </w:pPr>
    </w:p>
    <w:p w14:paraId="058E6BC1" w14:textId="77777777" w:rsidR="000C5606" w:rsidRPr="000C5606" w:rsidRDefault="000C5606" w:rsidP="000C5606">
      <w:pPr>
        <w:jc w:val="both"/>
        <w:rPr>
          <w:rFonts w:ascii="Bookman Old Style" w:hAnsi="Bookman Old Style" w:cs="Arial"/>
          <w:sz w:val="20"/>
          <w:szCs w:val="22"/>
          <w:shd w:val="clear" w:color="auto" w:fill="FFFFFF"/>
        </w:rPr>
      </w:pPr>
      <w:r w:rsidRPr="000C5606">
        <w:rPr>
          <w:rFonts w:ascii="Bookman Old Style" w:hAnsi="Bookman Old Style" w:cs="Arial"/>
          <w:sz w:val="20"/>
          <w:szCs w:val="22"/>
        </w:rPr>
        <w:lastRenderedPageBreak/>
        <w:t>Si la conducta tuviere como consecuencia un impacto ambiental (IA) igual o superior a veinticinco (25) IA, la pena será de prisión</w:t>
      </w:r>
      <w:r w:rsidRPr="000C5606">
        <w:rPr>
          <w:rFonts w:ascii="Bookman Old Style" w:hAnsi="Bookman Old Style" w:cs="Arial"/>
          <w:sz w:val="20"/>
          <w:szCs w:val="22"/>
          <w:shd w:val="clear" w:color="auto" w:fill="FFFFFF"/>
        </w:rPr>
        <w:t xml:space="preserve"> de ciento veinte (120) a doscientos cincuenta y dos (252) meses y</w:t>
      </w:r>
      <w:r w:rsidRPr="000C5606">
        <w:rPr>
          <w:rFonts w:ascii="Bookman Old Style" w:hAnsi="Bookman Old Style" w:cs="Arial"/>
          <w:bCs/>
          <w:sz w:val="20"/>
          <w:szCs w:val="22"/>
        </w:rPr>
        <w:t xml:space="preserve"> multa de cuarenta mil (40.000) a cincuenta mil (50.000) salarios mínimos legales mensuales vigentes, de acuerdo a lo dispuesto en el artículo 338.</w:t>
      </w:r>
    </w:p>
    <w:p w14:paraId="43C873CD" w14:textId="77777777" w:rsidR="000C5606" w:rsidRPr="000C5606" w:rsidRDefault="000C5606" w:rsidP="000C5606">
      <w:pPr>
        <w:jc w:val="both"/>
        <w:rPr>
          <w:rFonts w:ascii="Bookman Old Style" w:hAnsi="Bookman Old Style" w:cs="Arial"/>
          <w:bCs/>
          <w:color w:val="000000"/>
          <w:sz w:val="20"/>
          <w:szCs w:val="22"/>
        </w:rPr>
      </w:pPr>
    </w:p>
    <w:p w14:paraId="7C0F4B26" w14:textId="77777777" w:rsidR="000C5606" w:rsidRPr="000C5606" w:rsidRDefault="000C5606" w:rsidP="000C5606">
      <w:pPr>
        <w:jc w:val="both"/>
        <w:rPr>
          <w:rFonts w:ascii="Bookman Old Style" w:hAnsi="Bookman Old Style" w:cs="Arial"/>
          <w:bCs/>
          <w:sz w:val="20"/>
          <w:szCs w:val="22"/>
          <w:shd w:val="clear" w:color="auto" w:fill="FFFFFF"/>
        </w:rPr>
      </w:pPr>
      <w:r w:rsidRPr="000C5606">
        <w:rPr>
          <w:rFonts w:ascii="Bookman Old Style" w:hAnsi="Bookman Old Style" w:cs="Arial"/>
          <w:bCs/>
          <w:color w:val="000000"/>
          <w:sz w:val="20"/>
          <w:szCs w:val="22"/>
        </w:rPr>
        <w:t xml:space="preserve">La pena se aumentará de una tercera parte a la mitad cuando la conducta </w:t>
      </w:r>
      <w:r w:rsidRPr="000C5606">
        <w:rPr>
          <w:rFonts w:ascii="Bookman Old Style" w:hAnsi="Bookman Old Style" w:cs="Arial"/>
          <w:sz w:val="20"/>
          <w:szCs w:val="22"/>
          <w:shd w:val="clear" w:color="auto" w:fill="FFFFFF"/>
        </w:rPr>
        <w:t>se realice a través de minería a cielo abierto, o</w:t>
      </w:r>
      <w:r w:rsidRPr="000C5606">
        <w:rPr>
          <w:rFonts w:ascii="Bookman Old Style" w:hAnsi="Bookman Old Style" w:cs="Arial"/>
          <w:bCs/>
          <w:color w:val="000000"/>
          <w:sz w:val="20"/>
          <w:szCs w:val="22"/>
        </w:rPr>
        <w:t xml:space="preserve"> con la conducta se </w:t>
      </w:r>
      <w:r w:rsidRPr="000C5606">
        <w:rPr>
          <w:rFonts w:ascii="Bookman Old Style" w:hAnsi="Bookman Old Style" w:cs="Arial"/>
          <w:sz w:val="20"/>
          <w:szCs w:val="22"/>
          <w:shd w:val="clear" w:color="auto" w:fill="FFFFFF"/>
        </w:rPr>
        <w:t xml:space="preserve">destruya, inutilice o haga desaparecer el suelo, subsuelo o sus recursos naturales, </w:t>
      </w:r>
      <w:r w:rsidRPr="000C5606">
        <w:rPr>
          <w:rFonts w:ascii="Bookman Old Style" w:hAnsi="Bookman Old Style" w:cs="Arial"/>
          <w:bCs/>
          <w:sz w:val="20"/>
          <w:szCs w:val="22"/>
          <w:shd w:val="clear" w:color="auto" w:fill="FFFFFF"/>
        </w:rPr>
        <w:t>o altere o destruya acuíferos.</w:t>
      </w:r>
    </w:p>
    <w:p w14:paraId="71C2DC2D" w14:textId="77777777" w:rsidR="000C5606" w:rsidRPr="000C5606" w:rsidRDefault="000C5606" w:rsidP="000C5606">
      <w:pPr>
        <w:shd w:val="clear" w:color="auto" w:fill="FFFFFF"/>
        <w:jc w:val="both"/>
        <w:rPr>
          <w:rFonts w:ascii="Bookman Old Style" w:hAnsi="Bookman Old Style" w:cs="Arial"/>
          <w:b/>
          <w:sz w:val="20"/>
          <w:szCs w:val="22"/>
        </w:rPr>
      </w:pPr>
    </w:p>
    <w:p w14:paraId="5B858F6D" w14:textId="0C380A0D" w:rsidR="000C5606" w:rsidRPr="000C5606" w:rsidRDefault="000C5606" w:rsidP="000C5606">
      <w:pPr>
        <w:shd w:val="clear" w:color="auto" w:fill="FFFFFF"/>
        <w:jc w:val="both"/>
        <w:rPr>
          <w:rFonts w:ascii="Bookman Old Style" w:hAnsi="Bookman Old Style" w:cs="Arial"/>
          <w:sz w:val="20"/>
          <w:szCs w:val="22"/>
        </w:rPr>
      </w:pPr>
      <w:r w:rsidRPr="000C5606">
        <w:rPr>
          <w:rFonts w:ascii="Bookman Old Style" w:hAnsi="Bookman Old Style" w:cs="Arial"/>
          <w:b/>
          <w:sz w:val="20"/>
          <w:szCs w:val="22"/>
        </w:rPr>
        <w:t xml:space="preserve">ARTÍCULO 329C. </w:t>
      </w:r>
      <w:r w:rsidR="00DA010C">
        <w:rPr>
          <w:rFonts w:ascii="Bookman Old Style" w:hAnsi="Bookman Old Style" w:cs="Arial"/>
          <w:b/>
          <w:i/>
          <w:sz w:val="20"/>
          <w:szCs w:val="22"/>
        </w:rPr>
        <w:t>Fracking</w:t>
      </w:r>
      <w:r w:rsidRPr="000C5606">
        <w:rPr>
          <w:rFonts w:ascii="Bookman Old Style" w:hAnsi="Bookman Old Style" w:cs="Arial"/>
          <w:b/>
          <w:i/>
          <w:sz w:val="20"/>
          <w:szCs w:val="22"/>
        </w:rPr>
        <w:t>.</w:t>
      </w:r>
      <w:r w:rsidRPr="000C5606">
        <w:rPr>
          <w:rFonts w:ascii="Bookman Old Style" w:hAnsi="Bookman Old Style" w:cs="Arial"/>
          <w:i/>
          <w:sz w:val="20"/>
          <w:szCs w:val="22"/>
        </w:rPr>
        <w:t xml:space="preserve"> </w:t>
      </w:r>
      <w:r w:rsidRPr="000C5606">
        <w:rPr>
          <w:rFonts w:ascii="Bookman Old Style" w:hAnsi="Bookman Old Style" w:cs="Arial"/>
          <w:sz w:val="20"/>
          <w:szCs w:val="22"/>
        </w:rPr>
        <w:t xml:space="preserve">El que realice actividades de explotación y aprovechamiento del suelo o del subsuelo a través del método de fractura hidráulica, incurrirá, </w:t>
      </w:r>
      <w:r w:rsidRPr="000C5606">
        <w:rPr>
          <w:rFonts w:ascii="Bookman Old Style" w:hAnsi="Bookman Old Style" w:cs="Arial"/>
          <w:bCs/>
          <w:sz w:val="20"/>
          <w:szCs w:val="22"/>
        </w:rPr>
        <w:t>sin perjuicio de las sanciones administrativas a que hubiere lugar,</w:t>
      </w:r>
      <w:r w:rsidRPr="000C5606">
        <w:rPr>
          <w:rFonts w:ascii="Bookman Old Style" w:hAnsi="Bookman Old Style" w:cs="Arial"/>
          <w:sz w:val="20"/>
          <w:szCs w:val="22"/>
        </w:rPr>
        <w:t xml:space="preserve"> en prisión de noventa y seis (96) a ciento ochenta (180) meses </w:t>
      </w:r>
      <w:r w:rsidRPr="000C5606">
        <w:rPr>
          <w:rFonts w:ascii="Bookman Old Style" w:hAnsi="Bookman Old Style" w:cs="Arial"/>
          <w:bCs/>
          <w:color w:val="000000"/>
          <w:sz w:val="20"/>
          <w:szCs w:val="22"/>
        </w:rPr>
        <w:t xml:space="preserve">y </w:t>
      </w:r>
      <w:r w:rsidRPr="000C5606">
        <w:rPr>
          <w:rFonts w:ascii="Bookman Old Style" w:hAnsi="Bookman Old Style" w:cs="Arial"/>
          <w:sz w:val="20"/>
          <w:szCs w:val="22"/>
        </w:rPr>
        <w:t>multa de ciento treinta y cuatro (134) a treinta mil (30.000) salarios mínimos legales mensuales vigentes.</w:t>
      </w:r>
    </w:p>
    <w:p w14:paraId="2DDC23C9" w14:textId="77777777" w:rsidR="000C5606" w:rsidRPr="000C5606" w:rsidRDefault="000C5606" w:rsidP="000C5606">
      <w:pPr>
        <w:jc w:val="both"/>
        <w:rPr>
          <w:rFonts w:ascii="Bookman Old Style" w:hAnsi="Bookman Old Style" w:cs="Arial"/>
          <w:sz w:val="20"/>
          <w:szCs w:val="22"/>
          <w:shd w:val="clear" w:color="auto" w:fill="FFFFFF"/>
        </w:rPr>
      </w:pPr>
    </w:p>
    <w:p w14:paraId="7155B207" w14:textId="77777777" w:rsidR="000C5606" w:rsidRPr="000C5606" w:rsidRDefault="000C5606" w:rsidP="000C5606">
      <w:pPr>
        <w:jc w:val="both"/>
        <w:rPr>
          <w:rFonts w:ascii="Bookman Old Style" w:hAnsi="Bookman Old Style" w:cs="Arial"/>
          <w:sz w:val="20"/>
          <w:szCs w:val="22"/>
          <w:highlight w:val="yellow"/>
          <w:shd w:val="clear" w:color="auto" w:fill="FFFFFF"/>
        </w:rPr>
      </w:pPr>
      <w:r w:rsidRPr="000C5606">
        <w:rPr>
          <w:rFonts w:ascii="Bookman Old Style" w:hAnsi="Bookman Old Style" w:cs="Arial"/>
          <w:sz w:val="20"/>
          <w:szCs w:val="22"/>
        </w:rPr>
        <w:t>Si la conducta tuviere como consecuencia un impacto ambiental (IA) igual o superior a veinticinco (25) IA, la pena será de prisión</w:t>
      </w:r>
      <w:r w:rsidRPr="000C5606">
        <w:rPr>
          <w:rFonts w:ascii="Bookman Old Style" w:hAnsi="Bookman Old Style" w:cs="Arial"/>
          <w:sz w:val="20"/>
          <w:szCs w:val="22"/>
          <w:shd w:val="clear" w:color="auto" w:fill="FFFFFF"/>
        </w:rPr>
        <w:t xml:space="preserve"> de ciento cuarenta y cuatro (144) a doscientos ochenta y ocho (288) meses y</w:t>
      </w:r>
      <w:r w:rsidRPr="000C5606">
        <w:rPr>
          <w:rFonts w:ascii="Bookman Old Style" w:hAnsi="Bookman Old Style" w:cs="Arial"/>
          <w:bCs/>
          <w:sz w:val="20"/>
          <w:szCs w:val="22"/>
        </w:rPr>
        <w:t xml:space="preserve"> multa de treinta y cinco mil (35.000) a cincuenta mil (50.000) salarios mínimos legales mensuales vigentes, de acuerdo a lo dispuesto en el artículo 338.</w:t>
      </w:r>
    </w:p>
    <w:p w14:paraId="7F9BB8D7" w14:textId="77777777" w:rsidR="000C5606" w:rsidRPr="000C5606" w:rsidRDefault="000C5606" w:rsidP="000C5606">
      <w:pPr>
        <w:jc w:val="both"/>
        <w:rPr>
          <w:rFonts w:ascii="Bookman Old Style" w:hAnsi="Bookman Old Style" w:cs="Arial"/>
          <w:bCs/>
          <w:color w:val="000000"/>
          <w:sz w:val="20"/>
          <w:szCs w:val="22"/>
        </w:rPr>
      </w:pPr>
    </w:p>
    <w:p w14:paraId="140F0B84" w14:textId="77777777" w:rsidR="000C5606" w:rsidRPr="000C5606" w:rsidRDefault="000C5606" w:rsidP="000C5606">
      <w:pPr>
        <w:jc w:val="both"/>
        <w:rPr>
          <w:rFonts w:ascii="Bookman Old Style" w:hAnsi="Bookman Old Style" w:cs="Arial"/>
          <w:bCs/>
          <w:sz w:val="20"/>
          <w:szCs w:val="22"/>
          <w:shd w:val="clear" w:color="auto" w:fill="FFFFFF"/>
        </w:rPr>
      </w:pPr>
      <w:r w:rsidRPr="000C5606">
        <w:rPr>
          <w:rFonts w:ascii="Bookman Old Style" w:hAnsi="Bookman Old Style" w:cs="Arial"/>
          <w:bCs/>
          <w:color w:val="000000"/>
          <w:sz w:val="20"/>
          <w:szCs w:val="22"/>
        </w:rPr>
        <w:t xml:space="preserve">La pena se aumentará de una tercera parte a la mitad cuando con la conducta se </w:t>
      </w:r>
      <w:r w:rsidRPr="000C5606">
        <w:rPr>
          <w:rFonts w:ascii="Bookman Old Style" w:hAnsi="Bookman Old Style" w:cs="Arial"/>
          <w:sz w:val="20"/>
          <w:szCs w:val="22"/>
          <w:shd w:val="clear" w:color="auto" w:fill="FFFFFF"/>
        </w:rPr>
        <w:t>destruya, inutilice o haga desaparecer el suelo, subsuelo o sus recursos naturales</w:t>
      </w:r>
      <w:r w:rsidRPr="000C5606">
        <w:rPr>
          <w:rFonts w:ascii="Bookman Old Style" w:hAnsi="Bookman Old Style" w:cs="Arial"/>
          <w:bCs/>
          <w:sz w:val="20"/>
          <w:szCs w:val="22"/>
          <w:shd w:val="clear" w:color="auto" w:fill="FFFFFF"/>
        </w:rPr>
        <w:t xml:space="preserve"> o altere o destruya acuíferos.</w:t>
      </w:r>
    </w:p>
    <w:p w14:paraId="203980BA" w14:textId="77777777" w:rsidR="000C5606" w:rsidRPr="000C5606" w:rsidRDefault="000C5606" w:rsidP="000C5606">
      <w:pPr>
        <w:jc w:val="both"/>
        <w:rPr>
          <w:rFonts w:ascii="Bookman Old Style" w:hAnsi="Bookman Old Style" w:cs="Arial"/>
          <w:bCs/>
          <w:sz w:val="20"/>
          <w:szCs w:val="22"/>
          <w:highlight w:val="cyan"/>
          <w:shd w:val="clear" w:color="auto" w:fill="FFFFFF"/>
        </w:rPr>
      </w:pPr>
    </w:p>
    <w:p w14:paraId="590C14C5" w14:textId="77777777" w:rsidR="000C5606" w:rsidRPr="000C5606" w:rsidRDefault="000C5606" w:rsidP="000C5606">
      <w:pPr>
        <w:tabs>
          <w:tab w:val="center" w:pos="4419"/>
          <w:tab w:val="left" w:pos="5715"/>
        </w:tabs>
        <w:jc w:val="center"/>
        <w:rPr>
          <w:rFonts w:ascii="Bookman Old Style" w:hAnsi="Bookman Old Style" w:cs="Arial"/>
          <w:b/>
          <w:bCs/>
          <w:sz w:val="20"/>
          <w:szCs w:val="22"/>
          <w:shd w:val="clear" w:color="auto" w:fill="FFFFFF"/>
        </w:rPr>
      </w:pPr>
      <w:r w:rsidRPr="000C5606">
        <w:rPr>
          <w:rFonts w:ascii="Bookman Old Style" w:hAnsi="Bookman Old Style" w:cs="Arial"/>
          <w:b/>
          <w:bCs/>
          <w:sz w:val="20"/>
          <w:szCs w:val="22"/>
          <w:shd w:val="clear" w:color="auto" w:fill="FFFFFF"/>
        </w:rPr>
        <w:t>CAPÍTULO II.</w:t>
      </w:r>
    </w:p>
    <w:p w14:paraId="3F85A20F" w14:textId="77777777" w:rsidR="000C5606" w:rsidRPr="000C5606" w:rsidRDefault="000C5606" w:rsidP="000C5606">
      <w:pPr>
        <w:jc w:val="center"/>
        <w:rPr>
          <w:rFonts w:ascii="Bookman Old Style" w:hAnsi="Bookman Old Style" w:cs="Arial"/>
          <w:b/>
          <w:bCs/>
          <w:sz w:val="20"/>
          <w:szCs w:val="22"/>
          <w:shd w:val="clear" w:color="auto" w:fill="FFFFFF"/>
        </w:rPr>
      </w:pPr>
      <w:r w:rsidRPr="000C5606">
        <w:rPr>
          <w:rFonts w:ascii="Bookman Old Style" w:hAnsi="Bookman Old Style" w:cs="Arial"/>
          <w:b/>
          <w:bCs/>
          <w:sz w:val="20"/>
          <w:szCs w:val="22"/>
          <w:shd w:val="clear" w:color="auto" w:fill="FFFFFF"/>
        </w:rPr>
        <w:t>DE LOS DELITOS CONTRA LA BIODIVERSIDAD DE LA FAUNA Y DE LA FLORA</w:t>
      </w:r>
    </w:p>
    <w:p w14:paraId="04A6E0C9" w14:textId="77777777" w:rsidR="000C5606" w:rsidRPr="000C5606" w:rsidRDefault="000C5606" w:rsidP="000C5606">
      <w:pPr>
        <w:jc w:val="center"/>
        <w:rPr>
          <w:rFonts w:ascii="Bookman Old Style" w:hAnsi="Bookman Old Style" w:cs="Arial"/>
          <w:b/>
          <w:bCs/>
          <w:sz w:val="20"/>
          <w:szCs w:val="22"/>
          <w:shd w:val="clear" w:color="auto" w:fill="FFFFFF"/>
        </w:rPr>
      </w:pPr>
    </w:p>
    <w:p w14:paraId="110A2F80" w14:textId="77777777" w:rsidR="000C5606" w:rsidRPr="000C5606" w:rsidRDefault="000C5606" w:rsidP="000C5606">
      <w:pPr>
        <w:jc w:val="both"/>
        <w:rPr>
          <w:rFonts w:ascii="Bookman Old Style" w:hAnsi="Bookman Old Style" w:cs="Arial"/>
          <w:bCs/>
          <w:sz w:val="20"/>
          <w:szCs w:val="22"/>
        </w:rPr>
      </w:pPr>
      <w:r w:rsidRPr="000C5606">
        <w:rPr>
          <w:rFonts w:ascii="Bookman Old Style" w:hAnsi="Bookman Old Style" w:cs="Arial"/>
          <w:b/>
          <w:bCs/>
          <w:sz w:val="20"/>
          <w:szCs w:val="22"/>
          <w:shd w:val="clear" w:color="auto" w:fill="FFFFFF"/>
        </w:rPr>
        <w:t xml:space="preserve">ARTÍCULO 330. </w:t>
      </w:r>
      <w:r w:rsidRPr="000C5606">
        <w:rPr>
          <w:rFonts w:ascii="Bookman Old Style" w:hAnsi="Bookman Old Style" w:cs="Arial"/>
          <w:b/>
          <w:bCs/>
          <w:i/>
          <w:sz w:val="20"/>
          <w:szCs w:val="22"/>
          <w:shd w:val="clear" w:color="auto" w:fill="FFFFFF"/>
        </w:rPr>
        <w:t>Aprovechamiento ilícito de los recursos de la fauna.</w:t>
      </w:r>
      <w:r w:rsidRPr="000C5606">
        <w:rPr>
          <w:rFonts w:ascii="Bookman Old Style" w:hAnsi="Bookman Old Style" w:cs="Arial"/>
          <w:bCs/>
          <w:i/>
          <w:sz w:val="20"/>
          <w:szCs w:val="22"/>
          <w:shd w:val="clear" w:color="auto" w:fill="FFFFFF"/>
        </w:rPr>
        <w:t xml:space="preserve"> </w:t>
      </w:r>
      <w:r w:rsidRPr="000C5606">
        <w:rPr>
          <w:rFonts w:ascii="Bookman Old Style" w:hAnsi="Bookman Old Style" w:cs="Arial"/>
          <w:bCs/>
          <w:sz w:val="20"/>
          <w:szCs w:val="22"/>
          <w:shd w:val="clear" w:color="auto" w:fill="FFFFFF"/>
        </w:rPr>
        <w:t xml:space="preserve">El que sin permiso de autoridad competente o con incumplimiento de las normas vigentes se apropie, capture, extraiga, transporte, mantenga, comercie, aproveche, explote o se beneficie de la fauna, o realice actividades que impidan o dificulten su reproducción o migración incurrirá, </w:t>
      </w:r>
      <w:r w:rsidRPr="000C5606">
        <w:rPr>
          <w:rFonts w:ascii="Bookman Old Style" w:hAnsi="Bookman Old Style" w:cs="Arial"/>
          <w:bCs/>
          <w:sz w:val="20"/>
          <w:szCs w:val="22"/>
        </w:rPr>
        <w:t>sin perjuicio de las sanciones administrativas a que hubiere lugar,</w:t>
      </w:r>
      <w:r w:rsidRPr="000C5606">
        <w:rPr>
          <w:rFonts w:ascii="Bookman Old Style" w:hAnsi="Bookman Old Style" w:cs="Arial"/>
          <w:bCs/>
          <w:sz w:val="20"/>
          <w:szCs w:val="22"/>
          <w:shd w:val="clear" w:color="auto" w:fill="FFFFFF"/>
        </w:rPr>
        <w:t xml:space="preserve"> en prisión de cuarenta y ocho (48) a ciento ocho (108) meses </w:t>
      </w:r>
      <w:r w:rsidRPr="000C5606">
        <w:rPr>
          <w:rFonts w:ascii="Bookman Old Style" w:hAnsi="Bookman Old Style" w:cs="Arial"/>
          <w:bCs/>
          <w:color w:val="000000"/>
          <w:sz w:val="20"/>
          <w:szCs w:val="22"/>
        </w:rPr>
        <w:t xml:space="preserve">y </w:t>
      </w:r>
      <w:r w:rsidRPr="000C5606">
        <w:rPr>
          <w:rFonts w:ascii="Bookman Old Style" w:hAnsi="Bookman Old Style" w:cs="Arial"/>
          <w:sz w:val="20"/>
          <w:szCs w:val="22"/>
        </w:rPr>
        <w:t>multa de ciento treinta y cuatro (134) a treinta y cinco mil (35.000) salarios mínimos legales mensuales vigentes.</w:t>
      </w:r>
    </w:p>
    <w:p w14:paraId="4ECD08FB" w14:textId="77777777" w:rsidR="000C5606" w:rsidRPr="000C5606" w:rsidRDefault="000C5606" w:rsidP="000C5606">
      <w:pPr>
        <w:jc w:val="both"/>
        <w:rPr>
          <w:rFonts w:ascii="Bookman Old Style" w:hAnsi="Bookman Old Style" w:cs="Arial"/>
          <w:bCs/>
          <w:sz w:val="20"/>
          <w:szCs w:val="22"/>
          <w:shd w:val="clear" w:color="auto" w:fill="FFFFFF"/>
        </w:rPr>
      </w:pPr>
    </w:p>
    <w:p w14:paraId="2ADE69F7" w14:textId="77777777" w:rsidR="000C5606" w:rsidRPr="000C5606" w:rsidRDefault="000C5606" w:rsidP="000C5606">
      <w:pPr>
        <w:jc w:val="both"/>
        <w:rPr>
          <w:rFonts w:ascii="Bookman Old Style" w:hAnsi="Bookman Old Style" w:cs="Arial"/>
          <w:sz w:val="20"/>
          <w:szCs w:val="22"/>
          <w:highlight w:val="yellow"/>
          <w:shd w:val="clear" w:color="auto" w:fill="FFFFFF"/>
        </w:rPr>
      </w:pPr>
      <w:r w:rsidRPr="000C5606">
        <w:rPr>
          <w:rFonts w:ascii="Bookman Old Style" w:hAnsi="Bookman Old Style" w:cs="Arial"/>
          <w:sz w:val="20"/>
          <w:szCs w:val="22"/>
        </w:rPr>
        <w:t>Si la conducta tuviere como consecuencia un impacto ambiental (IA) igual o superior a veinticinco (25) IA, la pena será de prisión</w:t>
      </w:r>
      <w:r w:rsidRPr="000C5606">
        <w:rPr>
          <w:rFonts w:ascii="Bookman Old Style" w:hAnsi="Bookman Old Style" w:cs="Arial"/>
          <w:sz w:val="20"/>
          <w:szCs w:val="22"/>
          <w:shd w:val="clear" w:color="auto" w:fill="FFFFFF"/>
        </w:rPr>
        <w:t xml:space="preserve"> de noventa y seis (96) a doscientos dieciséis (216) meses y</w:t>
      </w:r>
      <w:r w:rsidRPr="000C5606">
        <w:rPr>
          <w:rFonts w:ascii="Bookman Old Style" w:hAnsi="Bookman Old Style" w:cs="Arial"/>
          <w:bCs/>
          <w:sz w:val="20"/>
          <w:szCs w:val="22"/>
        </w:rPr>
        <w:t xml:space="preserve"> multa de treinta mil (30.000) a cincuenta mil (50.000) salarios mínimos legales mensuales vigentes, de acuerdo a lo dispuesto en el artículo 338.</w:t>
      </w:r>
    </w:p>
    <w:p w14:paraId="3193E7F9" w14:textId="77777777" w:rsidR="000C5606" w:rsidRPr="000C5606" w:rsidRDefault="000C5606" w:rsidP="000C5606">
      <w:pPr>
        <w:shd w:val="clear" w:color="auto" w:fill="FFFFFF"/>
        <w:jc w:val="both"/>
        <w:rPr>
          <w:rFonts w:ascii="Bookman Old Style" w:hAnsi="Bookman Old Style" w:cs="Arial"/>
          <w:bCs/>
          <w:color w:val="000000"/>
          <w:sz w:val="20"/>
          <w:szCs w:val="22"/>
        </w:rPr>
      </w:pPr>
    </w:p>
    <w:p w14:paraId="1236FAA0" w14:textId="77777777" w:rsidR="000C5606" w:rsidRPr="000C5606" w:rsidRDefault="000C5606" w:rsidP="000C5606">
      <w:pPr>
        <w:shd w:val="clear" w:color="auto" w:fill="FFFFFF"/>
        <w:jc w:val="both"/>
        <w:rPr>
          <w:rFonts w:ascii="Bookman Old Style" w:hAnsi="Bookman Old Style" w:cs="Arial"/>
          <w:sz w:val="20"/>
          <w:szCs w:val="22"/>
          <w:shd w:val="clear" w:color="auto" w:fill="FFFFFF"/>
        </w:rPr>
      </w:pPr>
      <w:r w:rsidRPr="000C5606">
        <w:rPr>
          <w:rFonts w:ascii="Bookman Old Style" w:hAnsi="Bookman Old Style" w:cs="Arial"/>
          <w:bCs/>
          <w:color w:val="000000"/>
          <w:sz w:val="20"/>
          <w:szCs w:val="22"/>
        </w:rPr>
        <w:t xml:space="preserve">La pena se aumentará de una tercera parte a la mitad cuando la conducta se cometa en período de reproducción o crecimiento de las especies, sobre especies vedadas, protegidas o en peligro de extinción, mediante el uso de venenos, explosivos, sustancias tóxicas, inflamables o radiactivas, u otros instrumentos o artes de similar eficacia destructiva o no selectiva para la fauna, o con la conducta se </w:t>
      </w:r>
      <w:r w:rsidRPr="000C5606">
        <w:rPr>
          <w:rFonts w:ascii="Bookman Old Style" w:hAnsi="Bookman Old Style" w:cs="Arial"/>
          <w:sz w:val="20"/>
          <w:szCs w:val="22"/>
          <w:shd w:val="clear" w:color="auto" w:fill="FFFFFF"/>
        </w:rPr>
        <w:t>destruya o haga desaparecer las especies o su hábitat.</w:t>
      </w:r>
    </w:p>
    <w:p w14:paraId="62398452" w14:textId="77777777" w:rsidR="000C5606" w:rsidRPr="000C5606" w:rsidRDefault="000C5606" w:rsidP="000C5606">
      <w:pPr>
        <w:shd w:val="clear" w:color="auto" w:fill="FFFFFF"/>
        <w:jc w:val="both"/>
        <w:rPr>
          <w:rFonts w:ascii="Bookman Old Style" w:hAnsi="Bookman Old Style" w:cs="Arial"/>
          <w:sz w:val="20"/>
          <w:szCs w:val="22"/>
          <w:shd w:val="clear" w:color="auto" w:fill="FFFFFF"/>
        </w:rPr>
      </w:pPr>
    </w:p>
    <w:p w14:paraId="53962078" w14:textId="77777777" w:rsidR="000C5606" w:rsidRPr="000C5606" w:rsidRDefault="000C5606" w:rsidP="000C5606">
      <w:pPr>
        <w:shd w:val="clear" w:color="auto" w:fill="FFFFFF"/>
        <w:jc w:val="both"/>
        <w:rPr>
          <w:rFonts w:ascii="Bookman Old Style" w:hAnsi="Bookman Old Style" w:cs="Arial"/>
          <w:bCs/>
          <w:sz w:val="20"/>
          <w:szCs w:val="22"/>
          <w:shd w:val="clear" w:color="auto" w:fill="FFFFFF"/>
        </w:rPr>
      </w:pPr>
      <w:r w:rsidRPr="000C5606">
        <w:rPr>
          <w:rFonts w:ascii="Bookman Old Style" w:hAnsi="Bookman Old Style" w:cs="Arial"/>
          <w:b/>
          <w:sz w:val="20"/>
          <w:szCs w:val="22"/>
          <w:shd w:val="clear" w:color="auto" w:fill="FFFFFF"/>
        </w:rPr>
        <w:t xml:space="preserve">ARTÍCULO 330A. </w:t>
      </w:r>
      <w:r w:rsidRPr="000C5606">
        <w:rPr>
          <w:rFonts w:ascii="Bookman Old Style" w:hAnsi="Bookman Old Style" w:cs="Arial"/>
          <w:b/>
          <w:i/>
          <w:sz w:val="20"/>
          <w:szCs w:val="22"/>
          <w:shd w:val="clear" w:color="auto" w:fill="FFFFFF"/>
        </w:rPr>
        <w:t>Tráfico de fauna.</w:t>
      </w:r>
      <w:r w:rsidRPr="000C5606">
        <w:rPr>
          <w:rFonts w:ascii="Bookman Old Style" w:hAnsi="Bookman Old Style" w:cs="Arial"/>
          <w:i/>
          <w:sz w:val="20"/>
          <w:szCs w:val="22"/>
          <w:shd w:val="clear" w:color="auto" w:fill="FFFFFF"/>
        </w:rPr>
        <w:t xml:space="preserve"> </w:t>
      </w:r>
      <w:r w:rsidRPr="000C5606">
        <w:rPr>
          <w:rFonts w:ascii="Bookman Old Style" w:hAnsi="Bookman Old Style" w:cs="Arial"/>
          <w:sz w:val="20"/>
          <w:szCs w:val="22"/>
          <w:shd w:val="clear" w:color="auto" w:fill="FFFFFF"/>
        </w:rPr>
        <w:t>El que trafique o que sin permiso de autoridad competente o con incumplimiento de las normas vigentes adquiera</w:t>
      </w:r>
      <w:r w:rsidRPr="000C5606">
        <w:rPr>
          <w:rFonts w:ascii="Bookman Old Style" w:hAnsi="Bookman Old Style" w:cs="Arial"/>
          <w:bCs/>
          <w:color w:val="000000"/>
          <w:sz w:val="20"/>
          <w:szCs w:val="22"/>
        </w:rPr>
        <w:t xml:space="preserve"> especímenes, productos o partes de la fauna acuática, silvestre o</w:t>
      </w:r>
      <w:r w:rsidRPr="000C5606">
        <w:rPr>
          <w:rFonts w:ascii="Bookman Old Style" w:hAnsi="Bookman Old Style" w:cs="Arial"/>
          <w:bCs/>
          <w:sz w:val="20"/>
          <w:szCs w:val="22"/>
          <w:shd w:val="clear" w:color="auto" w:fill="FFFFFF"/>
        </w:rPr>
        <w:t xml:space="preserve"> especies silvestres exóticas o invasoras incurrirá, sin perjuicio de las sanciones administrativas a que hubiere lugar, en prisión de sesenta </w:t>
      </w:r>
      <w:r w:rsidRPr="000C5606">
        <w:rPr>
          <w:rFonts w:ascii="Bookman Old Style" w:hAnsi="Bookman Old Style" w:cs="Arial"/>
          <w:bCs/>
          <w:sz w:val="20"/>
          <w:szCs w:val="22"/>
          <w:shd w:val="clear" w:color="auto" w:fill="FFFFFF"/>
        </w:rPr>
        <w:lastRenderedPageBreak/>
        <w:t>(60) a ciento cuarenta y cuatro (144) meses y multa de trescientos (300) a cuarenta mil (40.000) salarios mínimos legales mensuales vigentes.</w:t>
      </w:r>
    </w:p>
    <w:p w14:paraId="41687DE6" w14:textId="77777777" w:rsidR="000C5606" w:rsidRPr="000C5606" w:rsidRDefault="000C5606" w:rsidP="000C5606">
      <w:pPr>
        <w:shd w:val="clear" w:color="auto" w:fill="FFFFFF"/>
        <w:jc w:val="both"/>
        <w:rPr>
          <w:rFonts w:ascii="Bookman Old Style" w:hAnsi="Bookman Old Style" w:cs="Arial"/>
          <w:bCs/>
          <w:sz w:val="20"/>
          <w:szCs w:val="22"/>
          <w:shd w:val="clear" w:color="auto" w:fill="FFFFFF"/>
        </w:rPr>
      </w:pPr>
    </w:p>
    <w:p w14:paraId="60B2C661" w14:textId="77777777" w:rsidR="000C5606" w:rsidRPr="000C5606" w:rsidRDefault="000C5606" w:rsidP="000C5606">
      <w:pPr>
        <w:jc w:val="both"/>
        <w:rPr>
          <w:rFonts w:ascii="Bookman Old Style" w:hAnsi="Bookman Old Style" w:cs="Arial"/>
          <w:sz w:val="20"/>
          <w:szCs w:val="22"/>
          <w:highlight w:val="yellow"/>
          <w:shd w:val="clear" w:color="auto" w:fill="FFFFFF"/>
        </w:rPr>
      </w:pPr>
      <w:r w:rsidRPr="000C5606">
        <w:rPr>
          <w:rFonts w:ascii="Bookman Old Style" w:hAnsi="Bookman Old Style" w:cs="Arial"/>
          <w:sz w:val="20"/>
          <w:szCs w:val="22"/>
        </w:rPr>
        <w:t>Si la conducta tuviere como consecuencia un impacto ambiental (IA) igual o superior a veinticinco (25) IA, la pena será de prisión</w:t>
      </w:r>
      <w:r w:rsidRPr="000C5606">
        <w:rPr>
          <w:rFonts w:ascii="Bookman Old Style" w:hAnsi="Bookman Old Style" w:cs="Arial"/>
          <w:sz w:val="20"/>
          <w:szCs w:val="22"/>
          <w:shd w:val="clear" w:color="auto" w:fill="FFFFFF"/>
        </w:rPr>
        <w:t xml:space="preserve"> de ciento ocho (108) a doscientos cincuenta y dos (252) meses y</w:t>
      </w:r>
      <w:r w:rsidRPr="000C5606">
        <w:rPr>
          <w:rFonts w:ascii="Bookman Old Style" w:hAnsi="Bookman Old Style" w:cs="Arial"/>
          <w:bCs/>
          <w:sz w:val="20"/>
          <w:szCs w:val="22"/>
        </w:rPr>
        <w:t xml:space="preserve"> multa de cuarenta y cinco mil (45.000) a cincuenta mil (50.000) salarios mínimos legales mensuales vigentes, de acuerdo a lo dispuesto en el artículo 338.</w:t>
      </w:r>
    </w:p>
    <w:p w14:paraId="457171AC" w14:textId="77777777" w:rsidR="000C5606" w:rsidRPr="000C5606" w:rsidRDefault="000C5606" w:rsidP="000C5606">
      <w:pPr>
        <w:shd w:val="clear" w:color="auto" w:fill="FFFFFF"/>
        <w:jc w:val="both"/>
        <w:rPr>
          <w:rFonts w:ascii="Bookman Old Style" w:hAnsi="Bookman Old Style" w:cs="Arial"/>
          <w:bCs/>
          <w:color w:val="000000"/>
          <w:sz w:val="20"/>
          <w:szCs w:val="22"/>
        </w:rPr>
      </w:pPr>
    </w:p>
    <w:p w14:paraId="2C22A5AF" w14:textId="77777777" w:rsidR="000C5606" w:rsidRPr="000C5606" w:rsidRDefault="000C5606" w:rsidP="000C5606">
      <w:pPr>
        <w:shd w:val="clear" w:color="auto" w:fill="FFFFFF"/>
        <w:jc w:val="both"/>
        <w:rPr>
          <w:rFonts w:ascii="Bookman Old Style" w:hAnsi="Bookman Old Style" w:cs="Arial"/>
          <w:bCs/>
          <w:color w:val="000000"/>
          <w:sz w:val="20"/>
          <w:szCs w:val="22"/>
        </w:rPr>
      </w:pPr>
      <w:r w:rsidRPr="000C5606">
        <w:rPr>
          <w:rFonts w:ascii="Bookman Old Style" w:hAnsi="Bookman Old Style" w:cs="Arial"/>
          <w:bCs/>
          <w:color w:val="000000"/>
          <w:sz w:val="20"/>
          <w:szCs w:val="22"/>
        </w:rPr>
        <w:t xml:space="preserve">La pena se aumentará de una tercera parte a la mitad cuando la conducta se cometa en período de reproducción o crecimiento de las especies, sobre especies vedadas, protegidas o en peligro de extinción, mediante el uso de venenos, explosivos, sustancias tóxicas, inflamables o radiactivas, u otros instrumentos o artes de similar eficacia destructiva o no selectiva para la fauna, o con la conducta se </w:t>
      </w:r>
      <w:r w:rsidRPr="000C5606">
        <w:rPr>
          <w:rFonts w:ascii="Bookman Old Style" w:hAnsi="Bookman Old Style" w:cs="Arial"/>
          <w:sz w:val="20"/>
          <w:szCs w:val="22"/>
          <w:shd w:val="clear" w:color="auto" w:fill="FFFFFF"/>
        </w:rPr>
        <w:t>destruya o haga desaparecer las especies o su hábitat.</w:t>
      </w:r>
    </w:p>
    <w:p w14:paraId="483AE804" w14:textId="77777777" w:rsidR="000C5606" w:rsidRPr="000C5606" w:rsidRDefault="000C5606" w:rsidP="000C5606">
      <w:pPr>
        <w:jc w:val="both"/>
        <w:rPr>
          <w:rFonts w:ascii="Bookman Old Style" w:hAnsi="Bookman Old Style" w:cs="Arial"/>
          <w:b/>
          <w:bCs/>
          <w:sz w:val="20"/>
          <w:szCs w:val="22"/>
          <w:shd w:val="clear" w:color="auto" w:fill="FFFFFF"/>
        </w:rPr>
      </w:pPr>
    </w:p>
    <w:p w14:paraId="16E3B932" w14:textId="77777777" w:rsidR="000C5606" w:rsidRPr="000C5606" w:rsidRDefault="000C5606" w:rsidP="000C5606">
      <w:pPr>
        <w:jc w:val="both"/>
        <w:rPr>
          <w:rFonts w:ascii="Bookman Old Style" w:hAnsi="Bookman Old Style" w:cs="Arial"/>
          <w:sz w:val="20"/>
          <w:szCs w:val="22"/>
        </w:rPr>
      </w:pPr>
      <w:r w:rsidRPr="000C5606">
        <w:rPr>
          <w:rFonts w:ascii="Bookman Old Style" w:hAnsi="Bookman Old Style" w:cs="Arial"/>
          <w:b/>
          <w:bCs/>
          <w:sz w:val="20"/>
          <w:szCs w:val="22"/>
          <w:shd w:val="clear" w:color="auto" w:fill="FFFFFF"/>
        </w:rPr>
        <w:t xml:space="preserve">ARTÍCULO 330B. </w:t>
      </w:r>
      <w:r w:rsidRPr="000C5606">
        <w:rPr>
          <w:rFonts w:ascii="Bookman Old Style" w:hAnsi="Bookman Old Style" w:cs="Arial"/>
          <w:b/>
          <w:bCs/>
          <w:i/>
          <w:sz w:val="20"/>
          <w:szCs w:val="22"/>
          <w:shd w:val="clear" w:color="auto" w:fill="FFFFFF"/>
        </w:rPr>
        <w:t>Caza ilegal</w:t>
      </w:r>
      <w:r w:rsidRPr="000C5606">
        <w:rPr>
          <w:rFonts w:ascii="Bookman Old Style" w:hAnsi="Bookman Old Style" w:cs="Arial"/>
          <w:b/>
          <w:bCs/>
          <w:sz w:val="20"/>
          <w:szCs w:val="22"/>
          <w:shd w:val="clear" w:color="auto" w:fill="FFFFFF"/>
        </w:rPr>
        <w:t>.</w:t>
      </w:r>
      <w:r w:rsidRPr="000C5606">
        <w:rPr>
          <w:rFonts w:ascii="Bookman Old Style" w:hAnsi="Bookman Old Style" w:cs="Arial"/>
          <w:bCs/>
          <w:sz w:val="20"/>
          <w:szCs w:val="22"/>
          <w:shd w:val="clear" w:color="auto" w:fill="FFFFFF"/>
        </w:rPr>
        <w:t xml:space="preserve"> El que sin permiso de autoridad competente o con incumplimiento de las normas vigentes, cazare en época de veda o excediere el número de piezas permitidas, incurrirá, </w:t>
      </w:r>
      <w:r w:rsidRPr="000C5606">
        <w:rPr>
          <w:rFonts w:ascii="Bookman Old Style" w:hAnsi="Bookman Old Style" w:cs="Arial"/>
          <w:bCs/>
          <w:sz w:val="20"/>
          <w:szCs w:val="22"/>
        </w:rPr>
        <w:t>sin perjuicio de las sanciones administrativas a que hubiere lugar,</w:t>
      </w:r>
      <w:r w:rsidRPr="000C5606">
        <w:rPr>
          <w:rFonts w:ascii="Bookman Old Style" w:hAnsi="Bookman Old Style" w:cs="Arial"/>
          <w:bCs/>
          <w:sz w:val="20"/>
          <w:szCs w:val="22"/>
          <w:shd w:val="clear" w:color="auto" w:fill="FFFFFF"/>
        </w:rPr>
        <w:t xml:space="preserve"> en prisión de treinta y seis (36) a setenta y dos (72) meses </w:t>
      </w:r>
      <w:r w:rsidRPr="000C5606">
        <w:rPr>
          <w:rFonts w:ascii="Bookman Old Style" w:hAnsi="Bookman Old Style" w:cs="Arial"/>
          <w:bCs/>
          <w:color w:val="000000"/>
          <w:sz w:val="20"/>
          <w:szCs w:val="22"/>
        </w:rPr>
        <w:t xml:space="preserve">y </w:t>
      </w:r>
      <w:r w:rsidRPr="000C5606">
        <w:rPr>
          <w:rFonts w:ascii="Bookman Old Style" w:hAnsi="Bookman Old Style" w:cs="Arial"/>
          <w:sz w:val="20"/>
          <w:szCs w:val="22"/>
        </w:rPr>
        <w:t>multa de ciento treinta y cuatro (134) a quince mil (15.000) salarios mínimos legales mensuales vigentes.</w:t>
      </w:r>
    </w:p>
    <w:p w14:paraId="3944818A" w14:textId="77777777" w:rsidR="000C5606" w:rsidRPr="000C5606" w:rsidRDefault="000C5606" w:rsidP="000C5606">
      <w:pPr>
        <w:jc w:val="both"/>
        <w:rPr>
          <w:rFonts w:ascii="Bookman Old Style" w:hAnsi="Bookman Old Style" w:cs="Arial"/>
          <w:sz w:val="20"/>
          <w:szCs w:val="22"/>
        </w:rPr>
      </w:pPr>
    </w:p>
    <w:p w14:paraId="142A64D3" w14:textId="77777777" w:rsidR="000C5606" w:rsidRPr="000C5606" w:rsidRDefault="000C5606" w:rsidP="000C5606">
      <w:pPr>
        <w:jc w:val="both"/>
        <w:rPr>
          <w:rFonts w:ascii="Bookman Old Style" w:hAnsi="Bookman Old Style" w:cs="Arial"/>
          <w:bCs/>
          <w:sz w:val="20"/>
          <w:szCs w:val="22"/>
          <w:shd w:val="clear" w:color="auto" w:fill="FFFFFF"/>
        </w:rPr>
      </w:pPr>
      <w:r w:rsidRPr="000C5606">
        <w:rPr>
          <w:rFonts w:ascii="Bookman Old Style" w:hAnsi="Bookman Old Style" w:cs="Arial"/>
          <w:sz w:val="20"/>
          <w:szCs w:val="22"/>
        </w:rPr>
        <w:t xml:space="preserve">En la misma pena incurrirá quien </w:t>
      </w:r>
      <w:r w:rsidRPr="000C5606">
        <w:rPr>
          <w:rFonts w:ascii="Bookman Old Style" w:hAnsi="Bookman Old Style" w:cs="Arial"/>
          <w:bCs/>
          <w:sz w:val="20"/>
          <w:szCs w:val="22"/>
          <w:shd w:val="clear" w:color="auto" w:fill="FFFFFF"/>
        </w:rPr>
        <w:t>realice caza deportiva.</w:t>
      </w:r>
    </w:p>
    <w:p w14:paraId="396AB663" w14:textId="77777777" w:rsidR="000C5606" w:rsidRPr="000C5606" w:rsidRDefault="000C5606" w:rsidP="000C5606">
      <w:pPr>
        <w:jc w:val="both"/>
        <w:rPr>
          <w:rFonts w:ascii="Bookman Old Style" w:hAnsi="Bookman Old Style" w:cs="Arial"/>
          <w:bCs/>
          <w:sz w:val="20"/>
          <w:szCs w:val="22"/>
          <w:shd w:val="clear" w:color="auto" w:fill="FFFFFF"/>
        </w:rPr>
      </w:pPr>
    </w:p>
    <w:p w14:paraId="4DE3D599" w14:textId="77777777" w:rsidR="000C5606" w:rsidRPr="000C5606" w:rsidRDefault="000C5606" w:rsidP="000C5606">
      <w:pPr>
        <w:jc w:val="both"/>
        <w:rPr>
          <w:rFonts w:ascii="Bookman Old Style" w:hAnsi="Bookman Old Style" w:cs="Arial"/>
          <w:sz w:val="20"/>
          <w:szCs w:val="22"/>
          <w:highlight w:val="yellow"/>
          <w:shd w:val="clear" w:color="auto" w:fill="FFFFFF"/>
        </w:rPr>
      </w:pPr>
      <w:r w:rsidRPr="000C5606">
        <w:rPr>
          <w:rFonts w:ascii="Bookman Old Style" w:hAnsi="Bookman Old Style" w:cs="Arial"/>
          <w:sz w:val="20"/>
          <w:szCs w:val="22"/>
        </w:rPr>
        <w:t>Si la conducta tuviere como consecuencia un impacto ambiental (IA) igual o superior a veinticinco (25) IA, la pena será de prisión</w:t>
      </w:r>
      <w:r w:rsidRPr="000C5606">
        <w:rPr>
          <w:rFonts w:ascii="Bookman Old Style" w:hAnsi="Bookman Old Style" w:cs="Arial"/>
          <w:sz w:val="20"/>
          <w:szCs w:val="22"/>
          <w:shd w:val="clear" w:color="auto" w:fill="FFFFFF"/>
        </w:rPr>
        <w:t xml:space="preserve"> de ochenta y cuatro (84) a ciento ochenta (180) meses y</w:t>
      </w:r>
      <w:r w:rsidRPr="000C5606">
        <w:rPr>
          <w:rFonts w:ascii="Bookman Old Style" w:hAnsi="Bookman Old Style" w:cs="Arial"/>
          <w:bCs/>
          <w:sz w:val="20"/>
          <w:szCs w:val="22"/>
        </w:rPr>
        <w:t xml:space="preserve"> multa de diecisiete mil (17.000) a cincuenta mil (50.000) salarios mínimos legales mensuales vigentes, de acuerdo a lo dispuesto en el artículo 338.</w:t>
      </w:r>
    </w:p>
    <w:p w14:paraId="38861C0F" w14:textId="77777777" w:rsidR="000C5606" w:rsidRPr="000C5606" w:rsidRDefault="000C5606" w:rsidP="000C5606">
      <w:pPr>
        <w:shd w:val="clear" w:color="auto" w:fill="FFFFFF"/>
        <w:jc w:val="both"/>
        <w:rPr>
          <w:rFonts w:ascii="Bookman Old Style" w:hAnsi="Bookman Old Style" w:cs="Arial"/>
          <w:bCs/>
          <w:color w:val="000000"/>
          <w:sz w:val="20"/>
          <w:szCs w:val="22"/>
        </w:rPr>
      </w:pPr>
    </w:p>
    <w:p w14:paraId="0BEF3E40" w14:textId="77777777" w:rsidR="000C5606" w:rsidRPr="000C5606" w:rsidRDefault="000C5606" w:rsidP="000C5606">
      <w:pPr>
        <w:shd w:val="clear" w:color="auto" w:fill="FFFFFF"/>
        <w:jc w:val="both"/>
        <w:rPr>
          <w:rFonts w:ascii="Bookman Old Style" w:hAnsi="Bookman Old Style" w:cs="Arial"/>
          <w:bCs/>
          <w:color w:val="000000"/>
          <w:sz w:val="20"/>
          <w:szCs w:val="22"/>
        </w:rPr>
      </w:pPr>
      <w:r w:rsidRPr="000C5606">
        <w:rPr>
          <w:rFonts w:ascii="Bookman Old Style" w:hAnsi="Bookman Old Style" w:cs="Arial"/>
          <w:bCs/>
          <w:color w:val="000000"/>
          <w:sz w:val="20"/>
          <w:szCs w:val="22"/>
        </w:rPr>
        <w:t xml:space="preserve">La pena se aumentará de una tercera parte a la mitad cuando la conducta se cometa en período de reproducción o crecimiento de las especies, sobre especies vedadas, protegidas o en peligro de extinción, mediante el uso de venenos, explosivos, sustancias tóxicas, inflamables o radiactivas, u otros instrumentos o artes de similar eficacia destructiva o no selectiva para la fauna, o con la conducta se </w:t>
      </w:r>
      <w:r w:rsidRPr="000C5606">
        <w:rPr>
          <w:rFonts w:ascii="Bookman Old Style" w:hAnsi="Bookman Old Style" w:cs="Arial"/>
          <w:sz w:val="20"/>
          <w:szCs w:val="22"/>
          <w:shd w:val="clear" w:color="auto" w:fill="FFFFFF"/>
        </w:rPr>
        <w:t>destruya o haga desaparecer las especies o su hábitat.</w:t>
      </w:r>
    </w:p>
    <w:p w14:paraId="7433C5B5" w14:textId="77777777" w:rsidR="000C5606" w:rsidRPr="000C5606" w:rsidRDefault="000C5606" w:rsidP="000C5606">
      <w:pPr>
        <w:jc w:val="both"/>
        <w:rPr>
          <w:rFonts w:ascii="Bookman Old Style" w:hAnsi="Bookman Old Style" w:cs="Arial"/>
          <w:b/>
          <w:bCs/>
          <w:sz w:val="20"/>
          <w:szCs w:val="22"/>
          <w:shd w:val="clear" w:color="auto" w:fill="FFFFFF"/>
        </w:rPr>
      </w:pPr>
    </w:p>
    <w:p w14:paraId="0134B442" w14:textId="77777777" w:rsidR="000C5606" w:rsidRPr="000C5606" w:rsidRDefault="000C5606" w:rsidP="000C5606">
      <w:pPr>
        <w:jc w:val="both"/>
        <w:rPr>
          <w:rFonts w:ascii="Bookman Old Style" w:hAnsi="Bookman Old Style" w:cs="Arial"/>
          <w:bCs/>
          <w:sz w:val="20"/>
          <w:szCs w:val="22"/>
          <w:shd w:val="clear" w:color="auto" w:fill="FFFFFF"/>
        </w:rPr>
      </w:pPr>
      <w:r w:rsidRPr="000C5606">
        <w:rPr>
          <w:rFonts w:ascii="Bookman Old Style" w:hAnsi="Bookman Old Style" w:cs="Arial"/>
          <w:b/>
          <w:bCs/>
          <w:sz w:val="20"/>
          <w:szCs w:val="22"/>
          <w:shd w:val="clear" w:color="auto" w:fill="FFFFFF"/>
        </w:rPr>
        <w:t xml:space="preserve">ARTÍCULO 330C. </w:t>
      </w:r>
      <w:r w:rsidRPr="000C5606">
        <w:rPr>
          <w:rFonts w:ascii="Bookman Old Style" w:hAnsi="Bookman Old Style" w:cs="Arial"/>
          <w:b/>
          <w:bCs/>
          <w:i/>
          <w:sz w:val="20"/>
          <w:szCs w:val="22"/>
          <w:shd w:val="clear" w:color="auto" w:fill="FFFFFF"/>
        </w:rPr>
        <w:t>Pesca ilegal</w:t>
      </w:r>
      <w:r w:rsidRPr="000C5606">
        <w:rPr>
          <w:rFonts w:ascii="Bookman Old Style" w:hAnsi="Bookman Old Style" w:cs="Arial"/>
          <w:b/>
          <w:bCs/>
          <w:sz w:val="20"/>
          <w:szCs w:val="22"/>
          <w:shd w:val="clear" w:color="auto" w:fill="FFFFFF"/>
        </w:rPr>
        <w:t xml:space="preserve">. </w:t>
      </w:r>
      <w:r w:rsidRPr="000C5606">
        <w:rPr>
          <w:rFonts w:ascii="Bookman Old Style" w:hAnsi="Bookman Old Style" w:cs="Arial"/>
          <w:bCs/>
          <w:sz w:val="20"/>
          <w:szCs w:val="22"/>
          <w:shd w:val="clear" w:color="auto" w:fill="FFFFFF"/>
        </w:rPr>
        <w:t xml:space="preserve">El que sin permiso de autoridad competente o con incumplimiento de las normas vigentes, realice actividad de pesca, comercialice, transporte, procese, envase o almacene ejemplares o productos de especies protegidas, vedadas o en peligro de extinción, incurrirá, </w:t>
      </w:r>
      <w:r w:rsidRPr="000C5606">
        <w:rPr>
          <w:rFonts w:ascii="Bookman Old Style" w:hAnsi="Bookman Old Style" w:cs="Arial"/>
          <w:bCs/>
          <w:sz w:val="20"/>
          <w:szCs w:val="22"/>
        </w:rPr>
        <w:t>sin perjuicio de las sanciones administrativas a que hubiere lugar,</w:t>
      </w:r>
      <w:r w:rsidRPr="000C5606">
        <w:rPr>
          <w:rFonts w:ascii="Bookman Old Style" w:hAnsi="Bookman Old Style" w:cs="Arial"/>
          <w:bCs/>
          <w:sz w:val="20"/>
          <w:szCs w:val="22"/>
          <w:shd w:val="clear" w:color="auto" w:fill="FFFFFF"/>
        </w:rPr>
        <w:t xml:space="preserve"> en prisión de cuarenta y ocho (48) a ciento ocho (108) meses </w:t>
      </w:r>
      <w:r w:rsidRPr="000C5606">
        <w:rPr>
          <w:rFonts w:ascii="Bookman Old Style" w:hAnsi="Bookman Old Style" w:cs="Arial"/>
          <w:bCs/>
          <w:color w:val="000000"/>
          <w:sz w:val="20"/>
          <w:szCs w:val="22"/>
        </w:rPr>
        <w:t xml:space="preserve">y </w:t>
      </w:r>
      <w:r w:rsidRPr="000C5606">
        <w:rPr>
          <w:rFonts w:ascii="Bookman Old Style" w:hAnsi="Bookman Old Style" w:cs="Arial"/>
          <w:sz w:val="20"/>
          <w:szCs w:val="22"/>
        </w:rPr>
        <w:t>multa de ciento treinta y cuatro (134) a cincuenta mil (50.000) salarios mínimos legales mensuales vigentes.</w:t>
      </w:r>
    </w:p>
    <w:p w14:paraId="5DF3F30F" w14:textId="77777777" w:rsidR="000C5606" w:rsidRPr="000C5606" w:rsidRDefault="000C5606" w:rsidP="000C5606">
      <w:pPr>
        <w:jc w:val="both"/>
        <w:rPr>
          <w:rFonts w:ascii="Bookman Old Style" w:hAnsi="Bookman Old Style" w:cs="Arial"/>
          <w:bCs/>
          <w:sz w:val="20"/>
          <w:szCs w:val="22"/>
          <w:shd w:val="clear" w:color="auto" w:fill="FFFFFF"/>
        </w:rPr>
      </w:pPr>
    </w:p>
    <w:p w14:paraId="72C0714C" w14:textId="77777777" w:rsidR="000C5606" w:rsidRPr="000C5606" w:rsidRDefault="000C5606" w:rsidP="000C5606">
      <w:pPr>
        <w:jc w:val="both"/>
        <w:rPr>
          <w:rFonts w:ascii="Bookman Old Style" w:hAnsi="Bookman Old Style" w:cs="Arial"/>
          <w:sz w:val="20"/>
          <w:szCs w:val="22"/>
          <w:shd w:val="clear" w:color="auto" w:fill="FFFFFF"/>
        </w:rPr>
      </w:pPr>
      <w:r w:rsidRPr="000C5606">
        <w:rPr>
          <w:rFonts w:ascii="Bookman Old Style" w:hAnsi="Bookman Old Style" w:cs="Arial"/>
          <w:sz w:val="20"/>
          <w:szCs w:val="22"/>
          <w:shd w:val="clear" w:color="auto" w:fill="FFFFFF"/>
        </w:rPr>
        <w:t xml:space="preserve">En la misma pena incurrirá el que exceda el número de piezas autorizadas o de tallas menores a las permitidas, las comercie, </w:t>
      </w:r>
      <w:r w:rsidRPr="000C5606">
        <w:rPr>
          <w:rFonts w:ascii="Bookman Old Style" w:hAnsi="Bookman Old Style" w:cs="Arial"/>
          <w:bCs/>
          <w:sz w:val="20"/>
          <w:szCs w:val="22"/>
          <w:shd w:val="clear" w:color="auto" w:fill="FFFFFF"/>
        </w:rPr>
        <w:t>o utilice instrumentos no autorizados o de especificaciones técnicas que no correspondan a las permitidas por la autoridad competente para cualquier especie</w:t>
      </w:r>
      <w:r w:rsidRPr="000C5606">
        <w:rPr>
          <w:rFonts w:ascii="Bookman Old Style" w:hAnsi="Bookman Old Style" w:cs="Arial"/>
          <w:sz w:val="20"/>
          <w:szCs w:val="22"/>
          <w:shd w:val="clear" w:color="auto" w:fill="FFFFFF"/>
        </w:rPr>
        <w:t>.</w:t>
      </w:r>
    </w:p>
    <w:p w14:paraId="5BC756A9" w14:textId="77777777" w:rsidR="000C5606" w:rsidRPr="000C5606" w:rsidRDefault="000C5606" w:rsidP="000C5606">
      <w:pPr>
        <w:jc w:val="both"/>
        <w:rPr>
          <w:rFonts w:ascii="Bookman Old Style" w:hAnsi="Bookman Old Style" w:cs="Arial"/>
          <w:sz w:val="20"/>
          <w:szCs w:val="22"/>
          <w:shd w:val="clear" w:color="auto" w:fill="FFFFFF"/>
        </w:rPr>
      </w:pPr>
    </w:p>
    <w:p w14:paraId="09547A86" w14:textId="77777777" w:rsidR="000C5606" w:rsidRPr="000C5606" w:rsidRDefault="000C5606" w:rsidP="000C5606">
      <w:pPr>
        <w:jc w:val="both"/>
        <w:rPr>
          <w:rFonts w:ascii="Bookman Old Style" w:hAnsi="Bookman Old Style" w:cs="Arial"/>
          <w:sz w:val="20"/>
          <w:szCs w:val="22"/>
          <w:highlight w:val="yellow"/>
          <w:shd w:val="clear" w:color="auto" w:fill="FFFFFF"/>
        </w:rPr>
      </w:pPr>
      <w:r w:rsidRPr="000C5606">
        <w:rPr>
          <w:rFonts w:ascii="Bookman Old Style" w:hAnsi="Bookman Old Style" w:cs="Arial"/>
          <w:sz w:val="20"/>
          <w:szCs w:val="22"/>
        </w:rPr>
        <w:t>Si la conducta tuviere como consecuencia un impacto ambiental (IA) igual o superior a veinticinco (25) IA, la pena será de prisión</w:t>
      </w:r>
      <w:r w:rsidRPr="000C5606">
        <w:rPr>
          <w:rFonts w:ascii="Bookman Old Style" w:hAnsi="Bookman Old Style" w:cs="Arial"/>
          <w:sz w:val="20"/>
          <w:szCs w:val="22"/>
          <w:shd w:val="clear" w:color="auto" w:fill="FFFFFF"/>
        </w:rPr>
        <w:t xml:space="preserve"> </w:t>
      </w:r>
      <w:r w:rsidRPr="000C5606">
        <w:rPr>
          <w:rFonts w:ascii="Bookman Old Style" w:hAnsi="Bookman Old Style" w:cs="Arial"/>
          <w:sz w:val="20"/>
          <w:szCs w:val="22"/>
        </w:rPr>
        <w:t>de noventa y seis (96) a doscientos dieciséis (216) meses y</w:t>
      </w:r>
      <w:r w:rsidRPr="000C5606">
        <w:rPr>
          <w:rFonts w:ascii="Bookman Old Style" w:hAnsi="Bookman Old Style" w:cs="Arial"/>
          <w:bCs/>
          <w:sz w:val="20"/>
          <w:szCs w:val="22"/>
        </w:rPr>
        <w:t xml:space="preserve"> multa de cuarenta y cuatro mil (44.000) a cincuenta mil (50.000) salarios mínimos legales mensuales vigentes, de acuerdo a lo dispuesto en el artículo 338.</w:t>
      </w:r>
    </w:p>
    <w:p w14:paraId="08ED1417" w14:textId="77777777" w:rsidR="000C5606" w:rsidRPr="000C5606" w:rsidRDefault="000C5606" w:rsidP="000C5606">
      <w:pPr>
        <w:shd w:val="clear" w:color="auto" w:fill="FFFFFF"/>
        <w:jc w:val="both"/>
        <w:rPr>
          <w:rFonts w:ascii="Bookman Old Style" w:hAnsi="Bookman Old Style" w:cs="Arial"/>
          <w:bCs/>
          <w:color w:val="000000"/>
          <w:sz w:val="20"/>
          <w:szCs w:val="22"/>
        </w:rPr>
      </w:pPr>
    </w:p>
    <w:p w14:paraId="0A286CAF" w14:textId="77777777" w:rsidR="000C5606" w:rsidRPr="000C5606" w:rsidRDefault="000C5606" w:rsidP="000C5606">
      <w:pPr>
        <w:shd w:val="clear" w:color="auto" w:fill="FFFFFF"/>
        <w:jc w:val="both"/>
        <w:rPr>
          <w:rFonts w:ascii="Bookman Old Style" w:hAnsi="Bookman Old Style" w:cs="Arial"/>
          <w:sz w:val="20"/>
          <w:szCs w:val="22"/>
          <w:shd w:val="clear" w:color="auto" w:fill="FFFFFF"/>
        </w:rPr>
      </w:pPr>
      <w:r w:rsidRPr="000C5606">
        <w:rPr>
          <w:rFonts w:ascii="Bookman Old Style" w:hAnsi="Bookman Old Style" w:cs="Arial"/>
          <w:bCs/>
          <w:color w:val="000000"/>
          <w:sz w:val="20"/>
          <w:szCs w:val="22"/>
        </w:rPr>
        <w:t xml:space="preserve">La pena se aumentará de una tercera parte a la mitad cuando la conducta se cometa en zonas o áreas de veda, en período de reproducción o crecimiento de las especies, mediante el uso de venenos, explosivos, sustancias tóxicas, inflamables o radiactivas, u otros instrumentos o artes de similar eficacia destructiva o no selectiva, se construya obras o instale redes, mallas o cualquier otro elemento que impida el libre y permanente tránsito de los peces en los mares, ríos, ciénagas, lagunas, caños y canales o con la conducta se desequen, varíen o bajen su nivel, o se </w:t>
      </w:r>
      <w:r w:rsidRPr="000C5606">
        <w:rPr>
          <w:rFonts w:ascii="Bookman Old Style" w:hAnsi="Bookman Old Style" w:cs="Arial"/>
          <w:sz w:val="20"/>
          <w:szCs w:val="22"/>
          <w:shd w:val="clear" w:color="auto" w:fill="FFFFFF"/>
        </w:rPr>
        <w:t>destruya o haga desaparecer las especies o su hábitat.</w:t>
      </w:r>
    </w:p>
    <w:p w14:paraId="4BDE1D23" w14:textId="77777777" w:rsidR="000C5606" w:rsidRPr="000C5606" w:rsidRDefault="000C5606" w:rsidP="000C5606">
      <w:pPr>
        <w:shd w:val="clear" w:color="auto" w:fill="FFFFFF"/>
        <w:jc w:val="both"/>
        <w:rPr>
          <w:rFonts w:ascii="Bookman Old Style" w:hAnsi="Bookman Old Style" w:cs="Arial"/>
          <w:sz w:val="20"/>
          <w:szCs w:val="22"/>
          <w:shd w:val="clear" w:color="auto" w:fill="FFFFFF"/>
        </w:rPr>
      </w:pPr>
    </w:p>
    <w:p w14:paraId="23109DF6" w14:textId="77777777" w:rsidR="000C5606" w:rsidRPr="000C5606" w:rsidRDefault="000C5606" w:rsidP="000C5606">
      <w:pPr>
        <w:shd w:val="clear" w:color="auto" w:fill="FFFFFF"/>
        <w:jc w:val="both"/>
        <w:rPr>
          <w:rFonts w:ascii="Bookman Old Style" w:hAnsi="Bookman Old Style" w:cs="Arial"/>
          <w:bCs/>
          <w:color w:val="000000"/>
          <w:sz w:val="20"/>
          <w:szCs w:val="22"/>
        </w:rPr>
      </w:pPr>
      <w:r w:rsidRPr="000C5606">
        <w:rPr>
          <w:rFonts w:ascii="Bookman Old Style" w:hAnsi="Bookman Old Style" w:cs="Arial"/>
          <w:b/>
          <w:sz w:val="20"/>
          <w:szCs w:val="22"/>
          <w:shd w:val="clear" w:color="auto" w:fill="FFFFFF"/>
        </w:rPr>
        <w:t xml:space="preserve">ARTÍCULO 330D. </w:t>
      </w:r>
      <w:r w:rsidRPr="000C5606">
        <w:rPr>
          <w:rFonts w:ascii="Bookman Old Style" w:hAnsi="Bookman Old Style" w:cs="Arial"/>
          <w:b/>
          <w:i/>
          <w:sz w:val="20"/>
          <w:szCs w:val="22"/>
          <w:shd w:val="clear" w:color="auto" w:fill="FFFFFF"/>
        </w:rPr>
        <w:t>Aleteo.</w:t>
      </w:r>
      <w:r w:rsidRPr="000C5606">
        <w:rPr>
          <w:rFonts w:ascii="Bookman Old Style" w:hAnsi="Bookman Old Style" w:cs="Arial"/>
          <w:i/>
          <w:sz w:val="20"/>
          <w:szCs w:val="22"/>
          <w:shd w:val="clear" w:color="auto" w:fill="FFFFFF"/>
        </w:rPr>
        <w:t xml:space="preserve"> </w:t>
      </w:r>
      <w:r w:rsidRPr="000C5606">
        <w:rPr>
          <w:rFonts w:ascii="Bookman Old Style" w:hAnsi="Bookman Old Style" w:cs="Arial"/>
          <w:sz w:val="20"/>
          <w:szCs w:val="22"/>
          <w:shd w:val="clear" w:color="auto" w:fill="FFFFFF"/>
        </w:rPr>
        <w:t xml:space="preserve">El que cercene, retenga aletas de tiburón </w:t>
      </w:r>
      <w:r w:rsidRPr="000C5606">
        <w:rPr>
          <w:rFonts w:ascii="Bookman Old Style" w:hAnsi="Bookman Old Style" w:cs="Arial"/>
          <w:bCs/>
          <w:color w:val="000000"/>
          <w:sz w:val="20"/>
          <w:szCs w:val="22"/>
        </w:rPr>
        <w:t>y descarte el resto del cuerpo al mar, incurrirá, sin perjuicio de las sanciones administrativas a que hubiere lugar, en prisión de setenta y dos (72) a ciento sesenta y ocho (168) meses y multa de ciento treinta y cuatro (134) a cincuenta mil (50.000) salarios mínimos legales mensuales vigentes.</w:t>
      </w:r>
    </w:p>
    <w:p w14:paraId="4F889C77" w14:textId="77777777" w:rsidR="000C5606" w:rsidRPr="000C5606" w:rsidRDefault="000C5606" w:rsidP="000C5606">
      <w:pPr>
        <w:shd w:val="clear" w:color="auto" w:fill="FFFFFF"/>
        <w:jc w:val="both"/>
        <w:rPr>
          <w:rFonts w:ascii="Bookman Old Style" w:hAnsi="Bookman Old Style" w:cs="Arial"/>
          <w:bCs/>
          <w:color w:val="000000"/>
          <w:sz w:val="20"/>
          <w:szCs w:val="22"/>
        </w:rPr>
      </w:pPr>
    </w:p>
    <w:p w14:paraId="46E7609D" w14:textId="77777777" w:rsidR="000C5606" w:rsidRPr="000C5606" w:rsidRDefault="000C5606" w:rsidP="000C5606">
      <w:pPr>
        <w:jc w:val="both"/>
        <w:rPr>
          <w:rFonts w:ascii="Bookman Old Style" w:hAnsi="Bookman Old Style" w:cs="Arial"/>
          <w:sz w:val="20"/>
          <w:szCs w:val="22"/>
          <w:highlight w:val="yellow"/>
          <w:shd w:val="clear" w:color="auto" w:fill="FFFFFF"/>
        </w:rPr>
      </w:pPr>
      <w:r w:rsidRPr="000C5606">
        <w:rPr>
          <w:rFonts w:ascii="Bookman Old Style" w:hAnsi="Bookman Old Style" w:cs="Arial"/>
          <w:sz w:val="20"/>
          <w:szCs w:val="22"/>
        </w:rPr>
        <w:t>Si la conducta tuviere como consecuencia un impacto ambiental (IA) igual o superior a veinticinco (25) IA, la pena será de prisión</w:t>
      </w:r>
      <w:r w:rsidRPr="000C5606">
        <w:rPr>
          <w:rFonts w:ascii="Bookman Old Style" w:hAnsi="Bookman Old Style" w:cs="Arial"/>
          <w:sz w:val="20"/>
          <w:szCs w:val="22"/>
          <w:shd w:val="clear" w:color="auto" w:fill="FFFFFF"/>
        </w:rPr>
        <w:t xml:space="preserve"> </w:t>
      </w:r>
      <w:r w:rsidRPr="000C5606">
        <w:rPr>
          <w:rFonts w:ascii="Bookman Old Style" w:hAnsi="Bookman Old Style" w:cs="Arial"/>
          <w:sz w:val="20"/>
          <w:szCs w:val="22"/>
        </w:rPr>
        <w:t>de ciento veinte (120) a doscientos setenta y seis (276) meses y</w:t>
      </w:r>
      <w:r w:rsidRPr="000C5606">
        <w:rPr>
          <w:rFonts w:ascii="Bookman Old Style" w:hAnsi="Bookman Old Style" w:cs="Arial"/>
          <w:bCs/>
          <w:sz w:val="20"/>
          <w:szCs w:val="22"/>
        </w:rPr>
        <w:t xml:space="preserve"> multa de cuarenta y cinco mil (45.000) a cincuenta mil (50.000) salarios mínimos legales mensuales vigentes, de acuerdo a lo dispuesto en el artículo 338.</w:t>
      </w:r>
    </w:p>
    <w:p w14:paraId="357249A4" w14:textId="77777777" w:rsidR="000C5606" w:rsidRPr="000C5606" w:rsidRDefault="000C5606" w:rsidP="000C5606">
      <w:pPr>
        <w:shd w:val="clear" w:color="auto" w:fill="FFFFFF"/>
        <w:jc w:val="both"/>
        <w:rPr>
          <w:rFonts w:ascii="Bookman Old Style" w:hAnsi="Bookman Old Style" w:cs="Arial"/>
          <w:bCs/>
          <w:color w:val="000000"/>
          <w:sz w:val="20"/>
          <w:szCs w:val="22"/>
        </w:rPr>
      </w:pPr>
    </w:p>
    <w:p w14:paraId="7C7FF3EA" w14:textId="77777777" w:rsidR="000C5606" w:rsidRPr="000C5606" w:rsidRDefault="000C5606" w:rsidP="000C5606">
      <w:pPr>
        <w:shd w:val="clear" w:color="auto" w:fill="FFFFFF"/>
        <w:jc w:val="both"/>
        <w:rPr>
          <w:rFonts w:ascii="Bookman Old Style" w:hAnsi="Bookman Old Style" w:cs="Arial"/>
          <w:sz w:val="20"/>
          <w:szCs w:val="22"/>
          <w:shd w:val="clear" w:color="auto" w:fill="FFFFFF"/>
        </w:rPr>
      </w:pPr>
      <w:r w:rsidRPr="000C5606">
        <w:rPr>
          <w:rFonts w:ascii="Bookman Old Style" w:hAnsi="Bookman Old Style" w:cs="Arial"/>
          <w:bCs/>
          <w:color w:val="000000"/>
          <w:sz w:val="20"/>
          <w:szCs w:val="22"/>
        </w:rPr>
        <w:t xml:space="preserve">La pena se aumentará de una tercera parte a la mitad cuando la conducta se cometa en zonas o áreas de veda, en período de reproducción o crecimiento de las especies, mediante el uso de venenos, explosivos, sustancias tóxicas, inflamables o radiactivas, u otros instrumentos o artes de similar eficacia destructiva o no selectiva, se construya obras o instale redes, mallas o cualquier otro elemento que impida el libre y permanente tránsito de los peces en los mares, ríos, ciénagas, lagunas, caños y canales o con la conducta se desequen, varíen o bajen su nivel, o se </w:t>
      </w:r>
      <w:r w:rsidRPr="000C5606">
        <w:rPr>
          <w:rFonts w:ascii="Bookman Old Style" w:hAnsi="Bookman Old Style" w:cs="Arial"/>
          <w:sz w:val="20"/>
          <w:szCs w:val="22"/>
          <w:shd w:val="clear" w:color="auto" w:fill="FFFFFF"/>
        </w:rPr>
        <w:t>destruya o haga desaparecer las especies o su hábitat.</w:t>
      </w:r>
    </w:p>
    <w:p w14:paraId="53BD41F5" w14:textId="77777777" w:rsidR="000C5606" w:rsidRPr="000C5606" w:rsidRDefault="000C5606" w:rsidP="000C5606">
      <w:pPr>
        <w:jc w:val="both"/>
        <w:rPr>
          <w:rFonts w:ascii="Bookman Old Style" w:hAnsi="Bookman Old Style" w:cs="Arial"/>
          <w:b/>
          <w:bCs/>
          <w:sz w:val="20"/>
          <w:szCs w:val="22"/>
          <w:shd w:val="clear" w:color="auto" w:fill="FFFFFF"/>
        </w:rPr>
      </w:pPr>
    </w:p>
    <w:p w14:paraId="1E9827DA" w14:textId="77777777" w:rsidR="000C5606" w:rsidRPr="000C5606" w:rsidRDefault="000C5606" w:rsidP="000C5606">
      <w:pPr>
        <w:jc w:val="both"/>
        <w:rPr>
          <w:rFonts w:ascii="Bookman Old Style" w:hAnsi="Bookman Old Style" w:cs="Arial"/>
          <w:bCs/>
          <w:sz w:val="20"/>
          <w:szCs w:val="22"/>
        </w:rPr>
      </w:pPr>
      <w:r w:rsidRPr="000C5606">
        <w:rPr>
          <w:rFonts w:ascii="Bookman Old Style" w:hAnsi="Bookman Old Style" w:cs="Arial"/>
          <w:b/>
          <w:bCs/>
          <w:sz w:val="20"/>
          <w:szCs w:val="22"/>
          <w:shd w:val="clear" w:color="auto" w:fill="FFFFFF"/>
        </w:rPr>
        <w:t xml:space="preserve">ARTÍCULO 331. </w:t>
      </w:r>
      <w:r w:rsidRPr="000C5606">
        <w:rPr>
          <w:rFonts w:ascii="Bookman Old Style" w:hAnsi="Bookman Old Style" w:cs="Arial"/>
          <w:b/>
          <w:bCs/>
          <w:i/>
          <w:sz w:val="20"/>
          <w:szCs w:val="22"/>
          <w:shd w:val="clear" w:color="auto" w:fill="FFFFFF"/>
        </w:rPr>
        <w:t>Aprovechamiento ilícito de los recursos de la flora.</w:t>
      </w:r>
      <w:r w:rsidRPr="000C5606">
        <w:rPr>
          <w:rFonts w:ascii="Bookman Old Style" w:hAnsi="Bookman Old Style" w:cs="Arial"/>
          <w:bCs/>
          <w:i/>
          <w:sz w:val="20"/>
          <w:szCs w:val="22"/>
          <w:shd w:val="clear" w:color="auto" w:fill="FFFFFF"/>
        </w:rPr>
        <w:t xml:space="preserve"> </w:t>
      </w:r>
      <w:r w:rsidRPr="000C5606">
        <w:rPr>
          <w:rFonts w:ascii="Bookman Old Style" w:hAnsi="Bookman Old Style" w:cs="Arial"/>
          <w:bCs/>
          <w:sz w:val="20"/>
          <w:szCs w:val="22"/>
          <w:shd w:val="clear" w:color="auto" w:fill="FFFFFF"/>
        </w:rPr>
        <w:t xml:space="preserve">El que sin permiso de la autoridad competente o con incumplimiento de las normas vigentes se apropie, adquiera, recolecte, extraiga, corte, tale, arranque, posea, destruya, transporte, trafique, comercie, aproveche o se beneficie de las especies de la flora silvestre o acuática, incurrirá, </w:t>
      </w:r>
      <w:r w:rsidRPr="000C5606">
        <w:rPr>
          <w:rFonts w:ascii="Bookman Old Style" w:hAnsi="Bookman Old Style" w:cs="Arial"/>
          <w:bCs/>
          <w:sz w:val="20"/>
          <w:szCs w:val="22"/>
        </w:rPr>
        <w:t>sin perjuicio de las sanciones administrativas a que hubiere lugar</w:t>
      </w:r>
      <w:r w:rsidRPr="000C5606">
        <w:rPr>
          <w:rFonts w:ascii="Bookman Old Style" w:hAnsi="Bookman Old Style" w:cs="Arial"/>
          <w:bCs/>
          <w:sz w:val="20"/>
          <w:szCs w:val="22"/>
          <w:shd w:val="clear" w:color="auto" w:fill="FFFFFF"/>
        </w:rPr>
        <w:t xml:space="preserve">, en prisión de cuarenta y ocho (48) a ciento ocho (108) meses  </w:t>
      </w:r>
      <w:r w:rsidRPr="000C5606">
        <w:rPr>
          <w:rFonts w:ascii="Bookman Old Style" w:hAnsi="Bookman Old Style" w:cs="Arial"/>
          <w:bCs/>
          <w:color w:val="000000"/>
          <w:sz w:val="20"/>
          <w:szCs w:val="22"/>
        </w:rPr>
        <w:t xml:space="preserve">y </w:t>
      </w:r>
      <w:r w:rsidRPr="000C5606">
        <w:rPr>
          <w:rFonts w:ascii="Bookman Old Style" w:hAnsi="Bookman Old Style" w:cs="Arial"/>
          <w:sz w:val="20"/>
          <w:szCs w:val="22"/>
        </w:rPr>
        <w:t>multa de ciento treinta y cuatro (134) a treinta y cinco mil (35.000) salarios mínimos legales mensuales vigentes.</w:t>
      </w:r>
    </w:p>
    <w:p w14:paraId="4E3D937C" w14:textId="77777777" w:rsidR="000C5606" w:rsidRPr="000C5606" w:rsidRDefault="000C5606" w:rsidP="000C5606">
      <w:pPr>
        <w:jc w:val="both"/>
        <w:rPr>
          <w:rFonts w:ascii="Bookman Old Style" w:hAnsi="Bookman Old Style" w:cs="Arial"/>
          <w:bCs/>
          <w:sz w:val="20"/>
          <w:szCs w:val="22"/>
          <w:shd w:val="clear" w:color="auto" w:fill="FFFFFF"/>
        </w:rPr>
      </w:pPr>
    </w:p>
    <w:p w14:paraId="2B4FEC37" w14:textId="77777777" w:rsidR="000C5606" w:rsidRPr="000C5606" w:rsidRDefault="000C5606" w:rsidP="000C5606">
      <w:pPr>
        <w:jc w:val="both"/>
        <w:rPr>
          <w:rFonts w:ascii="Bookman Old Style" w:hAnsi="Bookman Old Style" w:cs="Arial"/>
          <w:sz w:val="20"/>
          <w:szCs w:val="22"/>
          <w:highlight w:val="yellow"/>
          <w:shd w:val="clear" w:color="auto" w:fill="FFFFFF"/>
        </w:rPr>
      </w:pPr>
      <w:r w:rsidRPr="000C5606">
        <w:rPr>
          <w:rFonts w:ascii="Bookman Old Style" w:hAnsi="Bookman Old Style" w:cs="Arial"/>
          <w:sz w:val="20"/>
          <w:szCs w:val="22"/>
        </w:rPr>
        <w:t>Si la conducta tuviere como consecuencia un impacto ambiental (IA) igual o superior a veinticinco (25) IA, la pena será de prisión</w:t>
      </w:r>
      <w:r w:rsidRPr="000C5606">
        <w:rPr>
          <w:rFonts w:ascii="Bookman Old Style" w:hAnsi="Bookman Old Style" w:cs="Arial"/>
          <w:sz w:val="20"/>
          <w:szCs w:val="22"/>
          <w:shd w:val="clear" w:color="auto" w:fill="FFFFFF"/>
        </w:rPr>
        <w:t xml:space="preserve"> de noventa y seis (96) a doscientos dieciséis (216) meses y</w:t>
      </w:r>
      <w:r w:rsidRPr="000C5606">
        <w:rPr>
          <w:rFonts w:ascii="Bookman Old Style" w:hAnsi="Bookman Old Style" w:cs="Arial"/>
          <w:bCs/>
          <w:sz w:val="20"/>
          <w:szCs w:val="22"/>
        </w:rPr>
        <w:t xml:space="preserve"> multa de treinta mil (30.000) a cincuenta mil (50.000) salarios mínimos legales mensuales vigentes, de acuerdo a lo dispuesto en el artículo 338.</w:t>
      </w:r>
    </w:p>
    <w:p w14:paraId="3425D099" w14:textId="77777777" w:rsidR="000C5606" w:rsidRPr="000C5606" w:rsidRDefault="000C5606" w:rsidP="000C5606">
      <w:pPr>
        <w:shd w:val="clear" w:color="auto" w:fill="FFFFFF"/>
        <w:jc w:val="both"/>
        <w:rPr>
          <w:rFonts w:ascii="Bookman Old Style" w:hAnsi="Bookman Old Style" w:cs="Arial"/>
          <w:bCs/>
          <w:color w:val="000000"/>
          <w:sz w:val="20"/>
          <w:szCs w:val="22"/>
        </w:rPr>
      </w:pPr>
    </w:p>
    <w:p w14:paraId="29C05686" w14:textId="77777777" w:rsidR="000C5606" w:rsidRPr="000C5606" w:rsidRDefault="000C5606" w:rsidP="000C5606">
      <w:pPr>
        <w:shd w:val="clear" w:color="auto" w:fill="FFFFFF"/>
        <w:jc w:val="both"/>
        <w:rPr>
          <w:rFonts w:ascii="Bookman Old Style" w:hAnsi="Bookman Old Style" w:cs="Arial"/>
          <w:sz w:val="20"/>
          <w:szCs w:val="22"/>
          <w:shd w:val="clear" w:color="auto" w:fill="FFFFFF"/>
        </w:rPr>
      </w:pPr>
      <w:r w:rsidRPr="000C5606">
        <w:rPr>
          <w:rFonts w:ascii="Bookman Old Style" w:hAnsi="Bookman Old Style" w:cs="Arial"/>
          <w:bCs/>
          <w:color w:val="000000"/>
          <w:sz w:val="20"/>
          <w:szCs w:val="22"/>
        </w:rPr>
        <w:t xml:space="preserve">La pena se aumentará de una tercera parte a la mitad cuando la conducta se cometa en reserva climática,   zonas o áreas de reserva, en período de producción de semillas, sobre especies vedadas, protegidas o en peligro de extinción, mediante el uso de venenos, explosivos, sustancias tóxicas, inflamables o radiactivas, o con la conducta se </w:t>
      </w:r>
      <w:r w:rsidRPr="000C5606">
        <w:rPr>
          <w:rFonts w:ascii="Bookman Old Style" w:hAnsi="Bookman Old Style" w:cs="Arial"/>
          <w:sz w:val="20"/>
          <w:szCs w:val="22"/>
          <w:shd w:val="clear" w:color="auto" w:fill="FFFFFF"/>
        </w:rPr>
        <w:t>destruya o haga desaparecer las especies o su hábitat.</w:t>
      </w:r>
    </w:p>
    <w:p w14:paraId="52C41D75" w14:textId="77777777" w:rsidR="000C5606" w:rsidRPr="000C5606" w:rsidRDefault="000C5606" w:rsidP="000C5606">
      <w:pPr>
        <w:shd w:val="clear" w:color="auto" w:fill="FFFFFF"/>
        <w:jc w:val="both"/>
        <w:rPr>
          <w:rFonts w:ascii="Bookman Old Style" w:hAnsi="Bookman Old Style" w:cs="Arial"/>
          <w:b/>
          <w:bCs/>
          <w:color w:val="000000"/>
          <w:sz w:val="20"/>
          <w:szCs w:val="22"/>
        </w:rPr>
      </w:pPr>
    </w:p>
    <w:p w14:paraId="48AAF5FC" w14:textId="77777777" w:rsidR="000C5606" w:rsidRPr="000C5606" w:rsidRDefault="000C5606" w:rsidP="000C5606">
      <w:pPr>
        <w:shd w:val="clear" w:color="auto" w:fill="FFFFFF"/>
        <w:jc w:val="both"/>
        <w:rPr>
          <w:rFonts w:ascii="Bookman Old Style" w:hAnsi="Bookman Old Style" w:cs="Arial"/>
          <w:sz w:val="20"/>
          <w:szCs w:val="22"/>
        </w:rPr>
      </w:pPr>
      <w:r w:rsidRPr="000C5606">
        <w:rPr>
          <w:rFonts w:ascii="Bookman Old Style" w:hAnsi="Bookman Old Style" w:cs="Arial"/>
          <w:b/>
          <w:bCs/>
          <w:color w:val="000000"/>
          <w:sz w:val="20"/>
          <w:szCs w:val="22"/>
        </w:rPr>
        <w:t xml:space="preserve">ARTÍCULO 331A. </w:t>
      </w:r>
      <w:r w:rsidRPr="000C5606">
        <w:rPr>
          <w:rFonts w:ascii="Bookman Old Style" w:hAnsi="Bookman Old Style" w:cs="Arial"/>
          <w:b/>
          <w:bCs/>
          <w:i/>
          <w:color w:val="000000"/>
          <w:sz w:val="20"/>
          <w:szCs w:val="22"/>
        </w:rPr>
        <w:t>Deforestación.</w:t>
      </w:r>
      <w:r w:rsidRPr="000C5606">
        <w:rPr>
          <w:rFonts w:ascii="Bookman Old Style" w:hAnsi="Bookman Old Style" w:cs="Arial"/>
          <w:bCs/>
          <w:color w:val="000000"/>
          <w:sz w:val="20"/>
          <w:szCs w:val="22"/>
        </w:rPr>
        <w:t xml:space="preserve"> El que sin permiso de autoridad competente </w:t>
      </w:r>
      <w:r w:rsidRPr="000C5606">
        <w:rPr>
          <w:rFonts w:ascii="Bookman Old Style" w:hAnsi="Bookman Old Style" w:cs="Arial"/>
          <w:bCs/>
          <w:sz w:val="20"/>
          <w:szCs w:val="22"/>
          <w:shd w:val="clear" w:color="auto" w:fill="FFFFFF"/>
        </w:rPr>
        <w:t>o con incumplimiento de las normas vigentes, tale, queme, corte o destruya</w:t>
      </w:r>
      <w:r w:rsidRPr="000C5606">
        <w:rPr>
          <w:rFonts w:ascii="Bookman Old Style" w:hAnsi="Bookman Old Style" w:cs="Arial"/>
          <w:bCs/>
          <w:color w:val="000000"/>
          <w:sz w:val="20"/>
          <w:szCs w:val="22"/>
        </w:rPr>
        <w:t>, en todo o en parte bosques naturales</w:t>
      </w:r>
      <w:r w:rsidRPr="000C5606">
        <w:rPr>
          <w:rFonts w:ascii="Bookman Old Style" w:hAnsi="Bookman Old Style" w:cs="Arial"/>
          <w:sz w:val="20"/>
          <w:szCs w:val="22"/>
        </w:rPr>
        <w:t xml:space="preserve">, incurrirá, </w:t>
      </w:r>
      <w:r w:rsidRPr="000C5606">
        <w:rPr>
          <w:rFonts w:ascii="Bookman Old Style" w:hAnsi="Bookman Old Style" w:cs="Arial"/>
          <w:bCs/>
          <w:sz w:val="20"/>
          <w:szCs w:val="22"/>
        </w:rPr>
        <w:t xml:space="preserve">sin perjuicio de las sanciones administrativas a que hubiere </w:t>
      </w:r>
      <w:r w:rsidRPr="000C5606">
        <w:rPr>
          <w:rFonts w:ascii="Bookman Old Style" w:hAnsi="Bookman Old Style" w:cs="Arial"/>
          <w:bCs/>
          <w:sz w:val="20"/>
          <w:szCs w:val="22"/>
        </w:rPr>
        <w:lastRenderedPageBreak/>
        <w:t>lugar,</w:t>
      </w:r>
      <w:r w:rsidRPr="000C5606">
        <w:rPr>
          <w:rFonts w:ascii="Bookman Old Style" w:hAnsi="Bookman Old Style" w:cs="Arial"/>
          <w:sz w:val="20"/>
          <w:szCs w:val="22"/>
        </w:rPr>
        <w:t xml:space="preserve"> en prisión de sesenta (60) a ciento cuarenta y cuatro (144) meses </w:t>
      </w:r>
      <w:r w:rsidRPr="000C5606">
        <w:rPr>
          <w:rFonts w:ascii="Bookman Old Style" w:hAnsi="Bookman Old Style" w:cs="Arial"/>
          <w:bCs/>
          <w:color w:val="000000"/>
          <w:sz w:val="20"/>
          <w:szCs w:val="22"/>
        </w:rPr>
        <w:t xml:space="preserve">y </w:t>
      </w:r>
      <w:r w:rsidRPr="000C5606">
        <w:rPr>
          <w:rFonts w:ascii="Bookman Old Style" w:hAnsi="Bookman Old Style" w:cs="Arial"/>
          <w:sz w:val="20"/>
          <w:szCs w:val="22"/>
        </w:rPr>
        <w:t>multa de ciento treinta y cuatro (134) a cincuenta mil (50.000) salarios mínimos legales mensuales vigentes.</w:t>
      </w:r>
    </w:p>
    <w:p w14:paraId="61AB8E46" w14:textId="77777777" w:rsidR="000C5606" w:rsidRPr="000C5606" w:rsidRDefault="000C5606" w:rsidP="000C5606">
      <w:pPr>
        <w:jc w:val="both"/>
        <w:rPr>
          <w:rFonts w:ascii="Bookman Old Style" w:hAnsi="Bookman Old Style" w:cs="Arial"/>
          <w:sz w:val="20"/>
          <w:szCs w:val="22"/>
          <w:shd w:val="clear" w:color="auto" w:fill="FFFFFF"/>
        </w:rPr>
      </w:pPr>
    </w:p>
    <w:p w14:paraId="0D7E0972" w14:textId="77777777" w:rsidR="000C5606" w:rsidRPr="000C5606" w:rsidRDefault="000C5606" w:rsidP="000C5606">
      <w:pPr>
        <w:jc w:val="both"/>
        <w:rPr>
          <w:rFonts w:ascii="Bookman Old Style" w:hAnsi="Bookman Old Style" w:cs="Arial"/>
          <w:sz w:val="20"/>
          <w:szCs w:val="22"/>
          <w:highlight w:val="yellow"/>
          <w:shd w:val="clear" w:color="auto" w:fill="FFFFFF"/>
        </w:rPr>
      </w:pPr>
      <w:r w:rsidRPr="000C5606">
        <w:rPr>
          <w:rFonts w:ascii="Bookman Old Style" w:hAnsi="Bookman Old Style" w:cs="Arial"/>
          <w:sz w:val="20"/>
          <w:szCs w:val="22"/>
        </w:rPr>
        <w:t>Si la conducta tuviere como consecuencia un impacto ambiental (IA) igual o superior a veinticinco (25) IA, la pena será de prisión</w:t>
      </w:r>
      <w:r w:rsidRPr="000C5606">
        <w:rPr>
          <w:rFonts w:ascii="Bookman Old Style" w:hAnsi="Bookman Old Style" w:cs="Arial"/>
          <w:sz w:val="20"/>
          <w:szCs w:val="22"/>
          <w:shd w:val="clear" w:color="auto" w:fill="FFFFFF"/>
        </w:rPr>
        <w:t xml:space="preserve"> de ciento ocho (108) a doscientos cincuenta y dos (252) meses y</w:t>
      </w:r>
      <w:r w:rsidRPr="000C5606">
        <w:rPr>
          <w:rFonts w:ascii="Bookman Old Style" w:hAnsi="Bookman Old Style" w:cs="Arial"/>
          <w:bCs/>
          <w:sz w:val="20"/>
          <w:szCs w:val="22"/>
        </w:rPr>
        <w:t xml:space="preserve"> multa de treinta y siete mil (37.000) a cincuenta mil (50.000) salarios mínimos legales mensuales vigentes, de acuerdo a lo dispuesto en el artículo 338.</w:t>
      </w:r>
    </w:p>
    <w:p w14:paraId="373D111D" w14:textId="77777777" w:rsidR="000C5606" w:rsidRPr="000C5606" w:rsidRDefault="000C5606" w:rsidP="000C5606">
      <w:pPr>
        <w:shd w:val="clear" w:color="auto" w:fill="FFFFFF"/>
        <w:jc w:val="both"/>
        <w:rPr>
          <w:rFonts w:ascii="Bookman Old Style" w:hAnsi="Bookman Old Style" w:cs="Arial"/>
          <w:bCs/>
          <w:color w:val="000000"/>
          <w:sz w:val="20"/>
          <w:szCs w:val="22"/>
        </w:rPr>
      </w:pPr>
    </w:p>
    <w:p w14:paraId="3CC64FF1" w14:textId="77777777" w:rsidR="000C5606" w:rsidRPr="000C5606" w:rsidRDefault="000C5606" w:rsidP="000C5606">
      <w:pPr>
        <w:shd w:val="clear" w:color="auto" w:fill="FFFFFF"/>
        <w:jc w:val="both"/>
        <w:rPr>
          <w:rFonts w:ascii="Bookman Old Style" w:hAnsi="Bookman Old Style" w:cs="Arial"/>
          <w:sz w:val="20"/>
          <w:szCs w:val="22"/>
          <w:shd w:val="clear" w:color="auto" w:fill="FFFFFF"/>
        </w:rPr>
      </w:pPr>
      <w:r w:rsidRPr="000C5606">
        <w:rPr>
          <w:rFonts w:ascii="Bookman Old Style" w:hAnsi="Bookman Old Style" w:cs="Arial"/>
          <w:bCs/>
          <w:color w:val="000000"/>
          <w:sz w:val="20"/>
          <w:szCs w:val="22"/>
        </w:rPr>
        <w:t xml:space="preserve">La pena se aumentará de una tercera parte a la mitad cuando la conducta se cometa en </w:t>
      </w:r>
      <w:r w:rsidRPr="000C5606">
        <w:rPr>
          <w:rFonts w:ascii="Bookman Old Style" w:hAnsi="Bookman Old Style" w:cs="Arial"/>
          <w:sz w:val="20"/>
          <w:szCs w:val="22"/>
        </w:rPr>
        <w:t>reserva forestal, zonas de nacimientos hídricos, reserva climática, ecosistemas estratégicos o áreas protegidas</w:t>
      </w:r>
      <w:r w:rsidRPr="000C5606">
        <w:rPr>
          <w:rFonts w:ascii="Bookman Old Style" w:hAnsi="Bookman Old Style" w:cs="Arial"/>
          <w:bCs/>
          <w:color w:val="000000"/>
          <w:sz w:val="20"/>
          <w:szCs w:val="22"/>
        </w:rPr>
        <w:t xml:space="preserve">, sobre especies vedadas, protegidas o en peligro de extinción, mediante el uso de explosivos, sustancias tóxicas, inflamables o radiactivas, o con la conducta se altere las aguas, se ocasione erosión del suelo, se modifique el régimen climático, se </w:t>
      </w:r>
      <w:r w:rsidRPr="000C5606">
        <w:rPr>
          <w:rFonts w:ascii="Bookman Old Style" w:hAnsi="Bookman Old Style" w:cs="Arial"/>
          <w:sz w:val="20"/>
          <w:szCs w:val="22"/>
          <w:shd w:val="clear" w:color="auto" w:fill="FFFFFF"/>
        </w:rPr>
        <w:t>destruya o haga desaparecer las especies o su hábitat.</w:t>
      </w:r>
    </w:p>
    <w:p w14:paraId="1EF59231" w14:textId="77777777" w:rsidR="000C5606" w:rsidRPr="000C5606" w:rsidRDefault="000C5606" w:rsidP="000C5606">
      <w:pPr>
        <w:shd w:val="clear" w:color="auto" w:fill="FFFFFF"/>
        <w:jc w:val="both"/>
        <w:rPr>
          <w:rFonts w:ascii="Bookman Old Style" w:hAnsi="Bookman Old Style" w:cs="Arial"/>
          <w:b/>
          <w:bCs/>
          <w:color w:val="000000"/>
          <w:sz w:val="20"/>
          <w:szCs w:val="22"/>
        </w:rPr>
      </w:pPr>
    </w:p>
    <w:p w14:paraId="4DF619C6" w14:textId="77777777" w:rsidR="000C5606" w:rsidRPr="000C5606" w:rsidRDefault="000C5606" w:rsidP="000C5606">
      <w:pPr>
        <w:shd w:val="clear" w:color="auto" w:fill="FFFFFF"/>
        <w:jc w:val="both"/>
        <w:rPr>
          <w:rFonts w:ascii="Bookman Old Style" w:hAnsi="Bookman Old Style" w:cs="Arial"/>
          <w:sz w:val="20"/>
          <w:szCs w:val="22"/>
          <w:shd w:val="clear" w:color="auto" w:fill="FFFFFF"/>
        </w:rPr>
      </w:pPr>
      <w:r w:rsidRPr="000C5606">
        <w:rPr>
          <w:rFonts w:ascii="Bookman Old Style" w:hAnsi="Bookman Old Style" w:cs="Arial"/>
          <w:b/>
          <w:bCs/>
          <w:color w:val="000000"/>
          <w:sz w:val="20"/>
          <w:szCs w:val="22"/>
        </w:rPr>
        <w:t xml:space="preserve">ARTÍCULO 331B. </w:t>
      </w:r>
      <w:r w:rsidRPr="000C5606">
        <w:rPr>
          <w:rFonts w:ascii="Bookman Old Style" w:hAnsi="Bookman Old Style" w:cs="Arial"/>
          <w:b/>
          <w:bCs/>
          <w:i/>
          <w:color w:val="000000"/>
          <w:sz w:val="20"/>
          <w:szCs w:val="22"/>
        </w:rPr>
        <w:t>Promoción y financiación de la</w:t>
      </w:r>
      <w:r w:rsidRPr="000C5606">
        <w:rPr>
          <w:rFonts w:ascii="Bookman Old Style" w:hAnsi="Bookman Old Style" w:cs="Arial"/>
          <w:b/>
          <w:bCs/>
          <w:color w:val="000000"/>
          <w:sz w:val="20"/>
          <w:szCs w:val="22"/>
        </w:rPr>
        <w:t xml:space="preserve"> </w:t>
      </w:r>
      <w:r w:rsidRPr="000C5606">
        <w:rPr>
          <w:rFonts w:ascii="Bookman Old Style" w:hAnsi="Bookman Old Style" w:cs="Arial"/>
          <w:b/>
          <w:bCs/>
          <w:i/>
          <w:color w:val="000000"/>
          <w:sz w:val="20"/>
          <w:szCs w:val="22"/>
        </w:rPr>
        <w:t>Deforestación.</w:t>
      </w:r>
      <w:r w:rsidRPr="000C5606">
        <w:rPr>
          <w:rFonts w:ascii="Bookman Old Style" w:hAnsi="Bookman Old Style" w:cs="Arial"/>
          <w:sz w:val="20"/>
          <w:szCs w:val="22"/>
          <w:shd w:val="clear" w:color="auto" w:fill="FFFFFF"/>
        </w:rPr>
        <w:t xml:space="preserve"> </w:t>
      </w:r>
      <w:r w:rsidRPr="000C5606">
        <w:rPr>
          <w:rFonts w:ascii="Bookman Old Style" w:hAnsi="Bookman Old Style" w:cs="Arial"/>
          <w:sz w:val="20"/>
          <w:szCs w:val="22"/>
        </w:rPr>
        <w:t xml:space="preserve">El que promueva, financie, dirija, facilite, suministre medios, aproveche económicamente u obtenga cualquier otro beneficio de la </w:t>
      </w:r>
      <w:r w:rsidRPr="000C5606">
        <w:rPr>
          <w:rFonts w:ascii="Bookman Old Style" w:hAnsi="Bookman Old Style" w:cs="Arial"/>
          <w:bCs/>
          <w:sz w:val="20"/>
          <w:szCs w:val="22"/>
          <w:shd w:val="clear" w:color="auto" w:fill="FFFFFF"/>
        </w:rPr>
        <w:t>tala, quema, corte o destrucción</w:t>
      </w:r>
      <w:r w:rsidRPr="000C5606">
        <w:rPr>
          <w:rFonts w:ascii="Bookman Old Style" w:hAnsi="Bookman Old Style" w:cs="Arial"/>
          <w:bCs/>
          <w:color w:val="000000"/>
          <w:sz w:val="20"/>
          <w:szCs w:val="22"/>
        </w:rPr>
        <w:t>, en todo o en parte de bosques naturales</w:t>
      </w:r>
      <w:r w:rsidRPr="000C5606">
        <w:rPr>
          <w:rFonts w:ascii="Bookman Old Style" w:hAnsi="Bookman Old Style" w:cs="Arial"/>
          <w:sz w:val="20"/>
          <w:szCs w:val="22"/>
        </w:rPr>
        <w:t>, incurrirá en prisión de noventa y seis (96) a ciento ochenta (180) meses y multa de trescientos (300) a cincuenta mil (50.000) salarios mínimos legales mensuales vigentes.</w:t>
      </w:r>
    </w:p>
    <w:p w14:paraId="75478EB4" w14:textId="77777777" w:rsidR="000C5606" w:rsidRPr="000C5606" w:rsidRDefault="000C5606" w:rsidP="000C5606">
      <w:pPr>
        <w:jc w:val="both"/>
        <w:rPr>
          <w:rFonts w:ascii="Bookman Old Style" w:hAnsi="Bookman Old Style" w:cs="Arial"/>
          <w:sz w:val="20"/>
          <w:szCs w:val="22"/>
          <w:shd w:val="clear" w:color="auto" w:fill="FFFFFF"/>
        </w:rPr>
      </w:pPr>
    </w:p>
    <w:p w14:paraId="553A7E0F" w14:textId="77777777" w:rsidR="000C5606" w:rsidRPr="000C5606" w:rsidRDefault="000C5606" w:rsidP="000C5606">
      <w:pPr>
        <w:jc w:val="both"/>
        <w:rPr>
          <w:rFonts w:ascii="Bookman Old Style" w:hAnsi="Bookman Old Style" w:cs="Arial"/>
          <w:sz w:val="20"/>
          <w:szCs w:val="22"/>
          <w:highlight w:val="yellow"/>
          <w:shd w:val="clear" w:color="auto" w:fill="FFFFFF"/>
        </w:rPr>
      </w:pPr>
      <w:r w:rsidRPr="000C5606">
        <w:rPr>
          <w:rFonts w:ascii="Bookman Old Style" w:hAnsi="Bookman Old Style" w:cs="Arial"/>
          <w:sz w:val="20"/>
          <w:szCs w:val="22"/>
        </w:rPr>
        <w:t>Si la conducta tuviere como consecuencia un impacto ambiental (IA) igual o superior a veinticinco (25) IA, la pena será de prisión</w:t>
      </w:r>
      <w:r w:rsidRPr="000C5606">
        <w:rPr>
          <w:rFonts w:ascii="Bookman Old Style" w:hAnsi="Bookman Old Style" w:cs="Arial"/>
          <w:sz w:val="20"/>
          <w:szCs w:val="22"/>
          <w:shd w:val="clear" w:color="auto" w:fill="FFFFFF"/>
        </w:rPr>
        <w:t xml:space="preserve"> de ciento cuarenta y cuatro (144) a doscientos ochenta y ocho (288) meses y</w:t>
      </w:r>
      <w:r w:rsidRPr="000C5606">
        <w:rPr>
          <w:rFonts w:ascii="Bookman Old Style" w:hAnsi="Bookman Old Style" w:cs="Arial"/>
          <w:bCs/>
          <w:sz w:val="20"/>
          <w:szCs w:val="22"/>
        </w:rPr>
        <w:t xml:space="preserve"> multa de cuarenta mil (40.000) a cincuenta mil (50.000) salarios mínimos legales mensuales vigentes, de acuerdo a lo dispuesto en el artículo 338.</w:t>
      </w:r>
    </w:p>
    <w:p w14:paraId="4002EA3A" w14:textId="77777777" w:rsidR="000C5606" w:rsidRPr="000C5606" w:rsidRDefault="000C5606" w:rsidP="000C5606">
      <w:pPr>
        <w:shd w:val="clear" w:color="auto" w:fill="FFFFFF"/>
        <w:jc w:val="both"/>
        <w:rPr>
          <w:rFonts w:ascii="Bookman Old Style" w:hAnsi="Bookman Old Style" w:cs="Arial"/>
          <w:bCs/>
          <w:color w:val="000000"/>
          <w:sz w:val="20"/>
          <w:szCs w:val="22"/>
        </w:rPr>
      </w:pPr>
    </w:p>
    <w:p w14:paraId="4AE098AC" w14:textId="77777777" w:rsidR="000C5606" w:rsidRPr="000C5606" w:rsidRDefault="000C5606" w:rsidP="000C5606">
      <w:pPr>
        <w:shd w:val="clear" w:color="auto" w:fill="FFFFFF"/>
        <w:jc w:val="both"/>
        <w:rPr>
          <w:rFonts w:ascii="Bookman Old Style" w:hAnsi="Bookman Old Style" w:cs="Arial"/>
          <w:sz w:val="20"/>
          <w:szCs w:val="22"/>
        </w:rPr>
      </w:pPr>
      <w:r w:rsidRPr="000C5606">
        <w:rPr>
          <w:rFonts w:ascii="Bookman Old Style" w:hAnsi="Bookman Old Style" w:cs="Arial"/>
          <w:bCs/>
          <w:color w:val="000000"/>
          <w:sz w:val="20"/>
          <w:szCs w:val="22"/>
        </w:rPr>
        <w:t xml:space="preserve">La pena se aumentará de una tercera parte a la mitad cuando la conducta se cometa en </w:t>
      </w:r>
      <w:r w:rsidRPr="000C5606">
        <w:rPr>
          <w:rFonts w:ascii="Bookman Old Style" w:hAnsi="Bookman Old Style" w:cs="Arial"/>
          <w:sz w:val="20"/>
          <w:szCs w:val="22"/>
        </w:rPr>
        <w:t>reserva forestal, zonas de nacimientos hídricos, reserva climática, ecosistemas estratégicos o áreas protegidas</w:t>
      </w:r>
      <w:r w:rsidRPr="000C5606">
        <w:rPr>
          <w:rFonts w:ascii="Bookman Old Style" w:hAnsi="Bookman Old Style" w:cs="Arial"/>
          <w:bCs/>
          <w:color w:val="000000"/>
          <w:sz w:val="20"/>
          <w:szCs w:val="22"/>
        </w:rPr>
        <w:t xml:space="preserve">, sobre especies vedadas, protegidas o en peligro de extinción, mediante el uso de explosivos, sustancias tóxicas, inflamables o radiactivas, o con la conducta se altere las aguas, se ocasione erosión del suelo, se modifique el régimen climático, se </w:t>
      </w:r>
      <w:r w:rsidRPr="000C5606">
        <w:rPr>
          <w:rFonts w:ascii="Bookman Old Style" w:hAnsi="Bookman Old Style" w:cs="Arial"/>
          <w:sz w:val="20"/>
          <w:szCs w:val="22"/>
          <w:shd w:val="clear" w:color="auto" w:fill="FFFFFF"/>
        </w:rPr>
        <w:t>destruya o haga desaparecer las especies o su hábitat.</w:t>
      </w:r>
    </w:p>
    <w:p w14:paraId="254DE404" w14:textId="77777777" w:rsidR="000C5606" w:rsidRPr="000C5606" w:rsidRDefault="000C5606" w:rsidP="000C5606">
      <w:pPr>
        <w:jc w:val="both"/>
        <w:rPr>
          <w:rFonts w:ascii="Bookman Old Style" w:hAnsi="Bookman Old Style" w:cs="Arial"/>
          <w:b/>
          <w:bCs/>
          <w:sz w:val="20"/>
          <w:szCs w:val="22"/>
          <w:shd w:val="clear" w:color="auto" w:fill="FFFFFF"/>
        </w:rPr>
      </w:pPr>
    </w:p>
    <w:p w14:paraId="383125A6" w14:textId="3D088A85" w:rsidR="000C5606" w:rsidRPr="000C5606" w:rsidRDefault="000C5606" w:rsidP="000C5606">
      <w:pPr>
        <w:jc w:val="both"/>
        <w:rPr>
          <w:rFonts w:ascii="Bookman Old Style" w:hAnsi="Bookman Old Style" w:cs="Arial"/>
          <w:bCs/>
          <w:sz w:val="20"/>
          <w:szCs w:val="22"/>
          <w:shd w:val="clear" w:color="auto" w:fill="FFFFFF"/>
        </w:rPr>
      </w:pPr>
      <w:r w:rsidRPr="000C5606">
        <w:rPr>
          <w:rFonts w:ascii="Bookman Old Style" w:hAnsi="Bookman Old Style" w:cs="Arial"/>
          <w:b/>
          <w:bCs/>
          <w:sz w:val="20"/>
          <w:szCs w:val="22"/>
          <w:shd w:val="clear" w:color="auto" w:fill="FFFFFF"/>
        </w:rPr>
        <w:t>ARTÍCULO 332.</w:t>
      </w:r>
      <w:r w:rsidRPr="000C5606">
        <w:rPr>
          <w:rFonts w:ascii="Bookman Old Style" w:hAnsi="Bookman Old Style" w:cs="Arial"/>
          <w:bCs/>
          <w:sz w:val="20"/>
          <w:szCs w:val="22"/>
          <w:shd w:val="clear" w:color="auto" w:fill="FFFFFF"/>
        </w:rPr>
        <w:t xml:space="preserve"> </w:t>
      </w:r>
      <w:r w:rsidRPr="000C5606">
        <w:rPr>
          <w:rFonts w:ascii="Bookman Old Style" w:hAnsi="Bookman Old Style" w:cs="Arial"/>
          <w:b/>
          <w:bCs/>
          <w:i/>
          <w:sz w:val="20"/>
          <w:szCs w:val="22"/>
          <w:shd w:val="clear" w:color="auto" w:fill="FFFFFF"/>
        </w:rPr>
        <w:t>Manejo ilícito de especies exóticas.</w:t>
      </w:r>
      <w:r w:rsidRPr="000C5606">
        <w:rPr>
          <w:rFonts w:ascii="Bookman Old Style" w:hAnsi="Bookman Old Style" w:cs="Arial"/>
          <w:bCs/>
          <w:sz w:val="20"/>
          <w:szCs w:val="22"/>
          <w:shd w:val="clear" w:color="auto" w:fill="FFFFFF"/>
        </w:rPr>
        <w:t xml:space="preserve"> </w:t>
      </w:r>
      <w:r w:rsidR="00721BBB" w:rsidRPr="00721BBB">
        <w:rPr>
          <w:rFonts w:ascii="Bookman Old Style" w:hAnsi="Bookman Old Style" w:cs="Arial"/>
          <w:bCs/>
          <w:sz w:val="20"/>
          <w:szCs w:val="22"/>
          <w:shd w:val="clear" w:color="auto" w:fill="FFFFFF"/>
        </w:rPr>
        <w:t>El que sin permiso de autoridad competente o con incump</w:t>
      </w:r>
      <w:r w:rsidR="00721BBB">
        <w:rPr>
          <w:rFonts w:ascii="Bookman Old Style" w:hAnsi="Bookman Old Style" w:cs="Arial"/>
          <w:bCs/>
          <w:sz w:val="20"/>
          <w:szCs w:val="22"/>
          <w:shd w:val="clear" w:color="auto" w:fill="FFFFFF"/>
        </w:rPr>
        <w:t>limiento de las normas vigentes</w:t>
      </w:r>
      <w:r w:rsidRPr="000C5606">
        <w:rPr>
          <w:rFonts w:ascii="Bookman Old Style" w:hAnsi="Bookman Old Style" w:cs="Arial"/>
          <w:bCs/>
          <w:sz w:val="20"/>
          <w:szCs w:val="22"/>
          <w:shd w:val="clear" w:color="auto" w:fill="FFFFFF"/>
        </w:rPr>
        <w:t xml:space="preserve"> introduzca, trasplante, manipule, experimente, mantenga, comercie, inocule, libere o propague especies silvestres exóticas o invasoras, incurrirá, </w:t>
      </w:r>
      <w:r w:rsidRPr="000C5606">
        <w:rPr>
          <w:rFonts w:ascii="Bookman Old Style" w:hAnsi="Bookman Old Style" w:cs="Arial"/>
          <w:bCs/>
          <w:sz w:val="20"/>
          <w:szCs w:val="22"/>
        </w:rPr>
        <w:t>sin perjuicio de las sanciones administrativas a que hubiere lugar,</w:t>
      </w:r>
      <w:r w:rsidRPr="000C5606">
        <w:rPr>
          <w:rFonts w:ascii="Bookman Old Style" w:hAnsi="Bookman Old Style" w:cs="Arial"/>
          <w:bCs/>
          <w:sz w:val="20"/>
          <w:szCs w:val="22"/>
          <w:shd w:val="clear" w:color="auto" w:fill="FFFFFF"/>
        </w:rPr>
        <w:t xml:space="preserve"> en prisión de cuarenta y ocho (48) a ciento a ocho (108) meses </w:t>
      </w:r>
      <w:r w:rsidRPr="000C5606">
        <w:rPr>
          <w:rFonts w:ascii="Bookman Old Style" w:hAnsi="Bookman Old Style" w:cs="Arial"/>
          <w:bCs/>
          <w:color w:val="000000"/>
          <w:sz w:val="20"/>
          <w:szCs w:val="22"/>
        </w:rPr>
        <w:t xml:space="preserve">y </w:t>
      </w:r>
      <w:r w:rsidRPr="000C5606">
        <w:rPr>
          <w:rFonts w:ascii="Bookman Old Style" w:hAnsi="Bookman Old Style" w:cs="Arial"/>
          <w:sz w:val="20"/>
          <w:szCs w:val="22"/>
        </w:rPr>
        <w:t>multa de ciento treinta y cuatro (134) a quince mil (15.000) salarios mínimos legales mensuales vigentes.</w:t>
      </w:r>
    </w:p>
    <w:p w14:paraId="507E33FC" w14:textId="77777777" w:rsidR="000C5606" w:rsidRPr="000C5606" w:rsidRDefault="000C5606" w:rsidP="000C5606">
      <w:pPr>
        <w:jc w:val="both"/>
        <w:rPr>
          <w:rFonts w:ascii="Bookman Old Style" w:hAnsi="Bookman Old Style" w:cs="Arial"/>
          <w:bCs/>
          <w:sz w:val="20"/>
          <w:szCs w:val="22"/>
          <w:shd w:val="clear" w:color="auto" w:fill="FFFFFF"/>
        </w:rPr>
      </w:pPr>
    </w:p>
    <w:p w14:paraId="149D2CDB" w14:textId="77777777" w:rsidR="000C5606" w:rsidRDefault="000C5606" w:rsidP="000C5606">
      <w:pPr>
        <w:jc w:val="both"/>
        <w:rPr>
          <w:rFonts w:ascii="Bookman Old Style" w:hAnsi="Bookman Old Style" w:cs="Arial"/>
          <w:bCs/>
          <w:sz w:val="20"/>
          <w:szCs w:val="22"/>
        </w:rPr>
      </w:pPr>
      <w:r w:rsidRPr="000C5606">
        <w:rPr>
          <w:rFonts w:ascii="Bookman Old Style" w:hAnsi="Bookman Old Style" w:cs="Arial"/>
          <w:sz w:val="20"/>
          <w:szCs w:val="22"/>
        </w:rPr>
        <w:t>Si la conducta tuviere como consecuencia un impacto ambiental (IA) igual o superior a veinticinco (25) IA, la pena será de prisión</w:t>
      </w:r>
      <w:r w:rsidRPr="000C5606">
        <w:rPr>
          <w:rFonts w:ascii="Bookman Old Style" w:hAnsi="Bookman Old Style" w:cs="Arial"/>
          <w:sz w:val="20"/>
          <w:szCs w:val="22"/>
          <w:shd w:val="clear" w:color="auto" w:fill="FFFFFF"/>
        </w:rPr>
        <w:t xml:space="preserve"> de noventa y seis (96) a doscientos dieciséis (216) meses y</w:t>
      </w:r>
      <w:r w:rsidRPr="000C5606">
        <w:rPr>
          <w:rFonts w:ascii="Bookman Old Style" w:hAnsi="Bookman Old Style" w:cs="Arial"/>
          <w:bCs/>
          <w:sz w:val="20"/>
          <w:szCs w:val="22"/>
        </w:rPr>
        <w:t xml:space="preserve"> multa de trece mil (13.000) a cincuenta mil (50.000) salarios mínimos legales mensuales vigentes, de acuerdo a lo dispuesto en el artículo 338.</w:t>
      </w:r>
    </w:p>
    <w:p w14:paraId="6CCE8D05" w14:textId="77777777" w:rsidR="000C5606" w:rsidRPr="000C5606" w:rsidRDefault="000C5606" w:rsidP="000C5606">
      <w:pPr>
        <w:jc w:val="both"/>
        <w:rPr>
          <w:rFonts w:ascii="Bookman Old Style" w:hAnsi="Bookman Old Style" w:cs="Arial"/>
          <w:sz w:val="20"/>
          <w:szCs w:val="22"/>
          <w:highlight w:val="cyan"/>
          <w:shd w:val="clear" w:color="auto" w:fill="FFFFFF"/>
        </w:rPr>
      </w:pPr>
    </w:p>
    <w:p w14:paraId="4B04F340" w14:textId="77777777" w:rsidR="000C5606" w:rsidRPr="000C5606" w:rsidRDefault="000C5606" w:rsidP="000C5606">
      <w:pPr>
        <w:jc w:val="both"/>
        <w:rPr>
          <w:rFonts w:ascii="Bookman Old Style" w:hAnsi="Bookman Old Style" w:cs="Arial"/>
          <w:sz w:val="20"/>
          <w:szCs w:val="22"/>
        </w:rPr>
      </w:pPr>
      <w:r w:rsidRPr="000C5606">
        <w:rPr>
          <w:rFonts w:ascii="Bookman Old Style" w:hAnsi="Bookman Old Style" w:cs="Arial"/>
          <w:b/>
          <w:sz w:val="20"/>
          <w:szCs w:val="22"/>
          <w:shd w:val="clear" w:color="auto" w:fill="FFFFFF"/>
        </w:rPr>
        <w:t>ARTÍCULO 332A.</w:t>
      </w:r>
      <w:r w:rsidRPr="000C5606">
        <w:rPr>
          <w:rFonts w:ascii="Bookman Old Style" w:hAnsi="Bookman Old Style" w:cs="Arial"/>
          <w:sz w:val="20"/>
          <w:szCs w:val="22"/>
          <w:shd w:val="clear" w:color="auto" w:fill="FFFFFF"/>
        </w:rPr>
        <w:t xml:space="preserve"> </w:t>
      </w:r>
      <w:r w:rsidRPr="000C5606">
        <w:rPr>
          <w:rFonts w:ascii="Bookman Old Style" w:hAnsi="Bookman Old Style" w:cs="Arial"/>
          <w:b/>
          <w:i/>
          <w:sz w:val="20"/>
          <w:szCs w:val="22"/>
          <w:shd w:val="clear" w:color="auto" w:fill="FFFFFF"/>
        </w:rPr>
        <w:t>Manejo y uso ilícito de organismos genéticamente modificados, microorganismos y sustancias o elementos peligrosos</w:t>
      </w:r>
      <w:r w:rsidRPr="000C5606">
        <w:rPr>
          <w:rFonts w:ascii="Bookman Old Style" w:hAnsi="Bookman Old Style" w:cs="Arial"/>
          <w:b/>
          <w:sz w:val="20"/>
          <w:szCs w:val="22"/>
          <w:shd w:val="clear" w:color="auto" w:fill="FFFFFF"/>
        </w:rPr>
        <w:t>.</w:t>
      </w:r>
      <w:r w:rsidRPr="000C5606">
        <w:rPr>
          <w:rFonts w:ascii="Bookman Old Style" w:hAnsi="Bookman Old Style" w:cs="Arial"/>
          <w:sz w:val="20"/>
          <w:szCs w:val="22"/>
          <w:shd w:val="clear" w:color="auto" w:fill="FFFFFF"/>
        </w:rPr>
        <w:t xml:space="preserve"> El que sin permiso de autoridad competente o con incumplimiento de las normas vigentes importe, introduzca, comercialice, exporte, manipule, experimente, libere, inocule, o propague organismos genéticamente modificados, microorganismos moléculas, sustancias o elementos que constituyan un riesgo o pongan en peligro la salud humana, el ambiente o la existencia de los recursos de </w:t>
      </w:r>
      <w:r w:rsidRPr="000C5606">
        <w:rPr>
          <w:rFonts w:ascii="Bookman Old Style" w:hAnsi="Bookman Old Style" w:cs="Arial"/>
          <w:sz w:val="20"/>
          <w:szCs w:val="22"/>
          <w:shd w:val="clear" w:color="auto" w:fill="FFFFFF"/>
        </w:rPr>
        <w:lastRenderedPageBreak/>
        <w:t xml:space="preserve">la fauna, de la flora o </w:t>
      </w:r>
      <w:r w:rsidRPr="000C5606">
        <w:rPr>
          <w:rFonts w:ascii="Bookman Old Style" w:hAnsi="Bookman Old Style" w:cs="Arial"/>
          <w:bCs/>
          <w:color w:val="000000"/>
          <w:sz w:val="20"/>
          <w:szCs w:val="22"/>
        </w:rPr>
        <w:t>biológicos de las aguas</w:t>
      </w:r>
      <w:r w:rsidRPr="000C5606">
        <w:rPr>
          <w:rFonts w:ascii="Bookman Old Style" w:hAnsi="Bookman Old Style" w:cs="Arial"/>
          <w:sz w:val="20"/>
          <w:szCs w:val="22"/>
          <w:shd w:val="clear" w:color="auto" w:fill="FFFFFF"/>
        </w:rPr>
        <w:t xml:space="preserve">, o alteren perjudicialmente sus poblaciones incurrirá, </w:t>
      </w:r>
      <w:r w:rsidRPr="000C5606">
        <w:rPr>
          <w:rFonts w:ascii="Bookman Old Style" w:hAnsi="Bookman Old Style" w:cs="Arial"/>
          <w:bCs/>
          <w:sz w:val="20"/>
          <w:szCs w:val="22"/>
        </w:rPr>
        <w:t>sin perjuicio de las sanciones administrativas a que hubiere lugar,</w:t>
      </w:r>
      <w:r w:rsidRPr="000C5606">
        <w:rPr>
          <w:rFonts w:ascii="Bookman Old Style" w:hAnsi="Bookman Old Style" w:cs="Arial"/>
          <w:sz w:val="20"/>
          <w:szCs w:val="22"/>
          <w:shd w:val="clear" w:color="auto" w:fill="FFFFFF"/>
        </w:rPr>
        <w:t xml:space="preserve"> en prisión de sesenta (60) a ciento ocho (108) meses </w:t>
      </w:r>
      <w:r w:rsidRPr="000C5606">
        <w:rPr>
          <w:rFonts w:ascii="Bookman Old Style" w:hAnsi="Bookman Old Style" w:cs="Arial"/>
          <w:bCs/>
          <w:color w:val="000000"/>
          <w:sz w:val="20"/>
          <w:szCs w:val="22"/>
        </w:rPr>
        <w:t xml:space="preserve">y </w:t>
      </w:r>
      <w:r w:rsidRPr="000C5606">
        <w:rPr>
          <w:rFonts w:ascii="Bookman Old Style" w:hAnsi="Bookman Old Style" w:cs="Arial"/>
          <w:sz w:val="20"/>
          <w:szCs w:val="22"/>
        </w:rPr>
        <w:t>multa de ciento treinta y cuatro (134) a quince mil (15.000) salarios mínimos legales mensuales vigentes.</w:t>
      </w:r>
    </w:p>
    <w:p w14:paraId="17F4B099" w14:textId="77777777" w:rsidR="000C5606" w:rsidRPr="000C5606" w:rsidRDefault="000C5606" w:rsidP="000C5606">
      <w:pPr>
        <w:jc w:val="both"/>
        <w:rPr>
          <w:rFonts w:ascii="Bookman Old Style" w:hAnsi="Bookman Old Style" w:cs="Arial"/>
          <w:sz w:val="20"/>
          <w:szCs w:val="22"/>
          <w:shd w:val="clear" w:color="auto" w:fill="FFFFFF"/>
        </w:rPr>
      </w:pPr>
    </w:p>
    <w:p w14:paraId="2127A8F6" w14:textId="77777777" w:rsidR="000C5606" w:rsidRPr="000C5606" w:rsidRDefault="000C5606" w:rsidP="000C5606">
      <w:pPr>
        <w:jc w:val="both"/>
        <w:rPr>
          <w:rFonts w:ascii="Bookman Old Style" w:hAnsi="Bookman Old Style" w:cs="Arial"/>
          <w:sz w:val="20"/>
          <w:szCs w:val="22"/>
          <w:highlight w:val="yellow"/>
          <w:shd w:val="clear" w:color="auto" w:fill="FFFFFF"/>
        </w:rPr>
      </w:pPr>
      <w:r w:rsidRPr="000C5606">
        <w:rPr>
          <w:rFonts w:ascii="Bookman Old Style" w:hAnsi="Bookman Old Style" w:cs="Arial"/>
          <w:sz w:val="20"/>
          <w:szCs w:val="22"/>
        </w:rPr>
        <w:t>Si la conducta tuviere como consecuencia un impacto ambiental (IA) igual o superior a veinticinco (25) IA, la pena será de prisión</w:t>
      </w:r>
      <w:r w:rsidRPr="000C5606">
        <w:rPr>
          <w:rFonts w:ascii="Bookman Old Style" w:hAnsi="Bookman Old Style" w:cs="Arial"/>
          <w:sz w:val="20"/>
          <w:szCs w:val="22"/>
          <w:shd w:val="clear" w:color="auto" w:fill="FFFFFF"/>
        </w:rPr>
        <w:t xml:space="preserve"> de ciento ocho (108) a doscientos dieciséis (216) meses y</w:t>
      </w:r>
      <w:r w:rsidRPr="000C5606">
        <w:rPr>
          <w:rFonts w:ascii="Bookman Old Style" w:hAnsi="Bookman Old Style" w:cs="Arial"/>
          <w:bCs/>
          <w:sz w:val="20"/>
          <w:szCs w:val="22"/>
        </w:rPr>
        <w:t xml:space="preserve"> multa de diecisiete mil (17.000) a cincuenta mil (50.000) salarios mínimos legales mensuales vigentes, de acuerdo a lo dispuesto en el artículo 338.</w:t>
      </w:r>
    </w:p>
    <w:p w14:paraId="0989B4DF" w14:textId="77777777" w:rsidR="000C5606" w:rsidRPr="000C5606" w:rsidRDefault="000C5606" w:rsidP="000C5606">
      <w:pPr>
        <w:jc w:val="both"/>
        <w:rPr>
          <w:rFonts w:ascii="Bookman Old Style" w:hAnsi="Bookman Old Style" w:cs="Arial"/>
          <w:sz w:val="20"/>
          <w:szCs w:val="22"/>
          <w:highlight w:val="cyan"/>
          <w:shd w:val="clear" w:color="auto" w:fill="FFFFFF"/>
        </w:rPr>
      </w:pPr>
    </w:p>
    <w:p w14:paraId="02EC77C7" w14:textId="77777777" w:rsidR="000C5606" w:rsidRPr="000C5606" w:rsidRDefault="000C5606" w:rsidP="000C5606">
      <w:pPr>
        <w:jc w:val="both"/>
        <w:rPr>
          <w:rFonts w:ascii="Bookman Old Style" w:hAnsi="Bookman Old Style" w:cs="Arial"/>
          <w:sz w:val="20"/>
          <w:szCs w:val="22"/>
          <w:shd w:val="clear" w:color="auto" w:fill="FFFFFF"/>
        </w:rPr>
      </w:pPr>
      <w:r w:rsidRPr="000C5606">
        <w:rPr>
          <w:rFonts w:ascii="Bookman Old Style" w:hAnsi="Bookman Old Style" w:cs="Arial"/>
          <w:sz w:val="20"/>
          <w:szCs w:val="22"/>
          <w:shd w:val="clear" w:color="auto" w:fill="FFFFFF"/>
        </w:rPr>
        <w:t>Si se produce enfermedad, plaga o erosión genética de las especies, la pena se aumentará de una tercera parte a la mitad.</w:t>
      </w:r>
    </w:p>
    <w:p w14:paraId="44BBB993" w14:textId="77777777" w:rsidR="000C5606" w:rsidRPr="000C5606" w:rsidRDefault="000C5606" w:rsidP="000C5606">
      <w:pPr>
        <w:jc w:val="both"/>
        <w:rPr>
          <w:rFonts w:ascii="Bookman Old Style" w:hAnsi="Bookman Old Style" w:cs="Arial"/>
          <w:sz w:val="20"/>
          <w:szCs w:val="22"/>
          <w:shd w:val="clear" w:color="auto" w:fill="FFFFFF"/>
        </w:rPr>
      </w:pPr>
    </w:p>
    <w:p w14:paraId="70CB23A7" w14:textId="77777777" w:rsidR="000C5606" w:rsidRPr="000C5606" w:rsidRDefault="000C5606" w:rsidP="000C5606">
      <w:pPr>
        <w:tabs>
          <w:tab w:val="center" w:pos="4419"/>
          <w:tab w:val="left" w:pos="5715"/>
        </w:tabs>
        <w:jc w:val="center"/>
        <w:rPr>
          <w:rFonts w:ascii="Bookman Old Style" w:hAnsi="Bookman Old Style" w:cs="Arial"/>
          <w:b/>
          <w:bCs/>
          <w:sz w:val="20"/>
          <w:szCs w:val="22"/>
          <w:shd w:val="clear" w:color="auto" w:fill="FFFFFF"/>
        </w:rPr>
      </w:pPr>
      <w:r w:rsidRPr="000C5606">
        <w:rPr>
          <w:rFonts w:ascii="Bookman Old Style" w:hAnsi="Bookman Old Style" w:cs="Arial"/>
          <w:b/>
          <w:bCs/>
          <w:sz w:val="20"/>
          <w:szCs w:val="22"/>
          <w:shd w:val="clear" w:color="auto" w:fill="FFFFFF"/>
        </w:rPr>
        <w:t>CAPÍTULO III.</w:t>
      </w:r>
    </w:p>
    <w:p w14:paraId="3C23BA0D" w14:textId="77777777" w:rsidR="000C5606" w:rsidRPr="000C5606" w:rsidRDefault="000C5606" w:rsidP="000C5606">
      <w:pPr>
        <w:jc w:val="center"/>
        <w:rPr>
          <w:rFonts w:ascii="Bookman Old Style" w:hAnsi="Bookman Old Style" w:cs="Arial"/>
          <w:b/>
          <w:bCs/>
          <w:sz w:val="20"/>
          <w:szCs w:val="22"/>
          <w:shd w:val="clear" w:color="auto" w:fill="FFFFFF"/>
        </w:rPr>
      </w:pPr>
      <w:r w:rsidRPr="000C5606">
        <w:rPr>
          <w:rFonts w:ascii="Bookman Old Style" w:hAnsi="Bookman Old Style" w:cs="Arial"/>
          <w:b/>
          <w:bCs/>
          <w:sz w:val="20"/>
          <w:szCs w:val="22"/>
          <w:shd w:val="clear" w:color="auto" w:fill="FFFFFF"/>
        </w:rPr>
        <w:t>DE LOS DELITOS CONTRA LA BIODIVERSIDAD GENÉTICA</w:t>
      </w:r>
    </w:p>
    <w:p w14:paraId="41A54C48" w14:textId="77777777" w:rsidR="000C5606" w:rsidRPr="000C5606" w:rsidRDefault="000C5606" w:rsidP="000C5606">
      <w:pPr>
        <w:jc w:val="center"/>
        <w:rPr>
          <w:rFonts w:ascii="Bookman Old Style" w:hAnsi="Bookman Old Style" w:cs="Arial"/>
          <w:b/>
          <w:bCs/>
          <w:sz w:val="20"/>
          <w:szCs w:val="22"/>
          <w:shd w:val="clear" w:color="auto" w:fill="FFFFFF"/>
        </w:rPr>
      </w:pPr>
    </w:p>
    <w:p w14:paraId="7D6C2B89" w14:textId="77777777" w:rsidR="000C5606" w:rsidRPr="000C5606" w:rsidRDefault="000C5606" w:rsidP="000C5606">
      <w:pPr>
        <w:jc w:val="both"/>
        <w:rPr>
          <w:rFonts w:ascii="Bookman Old Style" w:hAnsi="Bookman Old Style" w:cs="Arial"/>
          <w:sz w:val="20"/>
          <w:szCs w:val="22"/>
          <w:shd w:val="clear" w:color="auto" w:fill="FFFFFF"/>
        </w:rPr>
      </w:pPr>
      <w:r w:rsidRPr="000C5606">
        <w:rPr>
          <w:rFonts w:ascii="Bookman Old Style" w:hAnsi="Bookman Old Style" w:cs="Arial"/>
          <w:b/>
          <w:bCs/>
          <w:sz w:val="20"/>
          <w:szCs w:val="22"/>
          <w:shd w:val="clear" w:color="auto" w:fill="FFFFFF"/>
        </w:rPr>
        <w:t xml:space="preserve">ARTÍCULO 333. </w:t>
      </w:r>
      <w:r w:rsidRPr="000C5606">
        <w:rPr>
          <w:rFonts w:ascii="Bookman Old Style" w:hAnsi="Bookman Old Style" w:cs="Arial"/>
          <w:b/>
          <w:bCs/>
          <w:i/>
          <w:sz w:val="20"/>
          <w:szCs w:val="22"/>
          <w:shd w:val="clear" w:color="auto" w:fill="FFFFFF"/>
        </w:rPr>
        <w:t>Aprovechamiento ilícito de recursos genéticos de la biodiversidad.</w:t>
      </w:r>
      <w:r w:rsidRPr="000C5606">
        <w:rPr>
          <w:rFonts w:ascii="Bookman Old Style" w:hAnsi="Bookman Old Style" w:cs="Arial"/>
          <w:sz w:val="20"/>
          <w:szCs w:val="22"/>
          <w:shd w:val="clear" w:color="auto" w:fill="FFFFFF"/>
        </w:rPr>
        <w:t xml:space="preserve"> El que sin permiso de autoridad competente o con incumplimiento de la normas vigentes se apropie, introduzca, explote, transporte, exporte, mantenga, trafique, comercie, aproveche, explore, valorice, transforme o se beneficie a cualquier título de los recursos genéticos de la flora o la fauna, incurrirá, </w:t>
      </w:r>
      <w:r w:rsidRPr="000C5606">
        <w:rPr>
          <w:rFonts w:ascii="Bookman Old Style" w:hAnsi="Bookman Old Style" w:cs="Arial"/>
          <w:bCs/>
          <w:sz w:val="20"/>
          <w:szCs w:val="22"/>
        </w:rPr>
        <w:t xml:space="preserve">sin perjuicio de las sanciones administrativas a que hubiere lugar, </w:t>
      </w:r>
      <w:r w:rsidRPr="000C5606">
        <w:rPr>
          <w:rFonts w:ascii="Bookman Old Style" w:hAnsi="Bookman Old Style" w:cs="Arial"/>
          <w:sz w:val="20"/>
          <w:szCs w:val="22"/>
          <w:shd w:val="clear" w:color="auto" w:fill="FFFFFF"/>
        </w:rPr>
        <w:t xml:space="preserve">en prisión </w:t>
      </w:r>
      <w:r w:rsidRPr="000C5606">
        <w:rPr>
          <w:rFonts w:ascii="Bookman Old Style" w:hAnsi="Bookman Old Style" w:cs="Arial"/>
          <w:bCs/>
          <w:sz w:val="20"/>
          <w:szCs w:val="22"/>
        </w:rPr>
        <w:t>de sesenta (60) a ciento veinte (120) meses</w:t>
      </w:r>
      <w:r w:rsidRPr="000C5606">
        <w:rPr>
          <w:rFonts w:ascii="Bookman Old Style" w:hAnsi="Bookman Old Style" w:cs="Arial"/>
          <w:sz w:val="20"/>
          <w:szCs w:val="22"/>
          <w:shd w:val="clear" w:color="auto" w:fill="FFFFFF"/>
        </w:rPr>
        <w:t xml:space="preserve"> </w:t>
      </w:r>
      <w:r w:rsidRPr="000C5606">
        <w:rPr>
          <w:rFonts w:ascii="Bookman Old Style" w:hAnsi="Bookman Old Style" w:cs="Arial"/>
          <w:bCs/>
          <w:color w:val="000000"/>
          <w:sz w:val="20"/>
          <w:szCs w:val="22"/>
        </w:rPr>
        <w:t xml:space="preserve">y </w:t>
      </w:r>
      <w:r w:rsidRPr="000C5606">
        <w:rPr>
          <w:rFonts w:ascii="Bookman Old Style" w:hAnsi="Bookman Old Style" w:cs="Arial"/>
          <w:sz w:val="20"/>
          <w:szCs w:val="22"/>
        </w:rPr>
        <w:t>multa de ciento treinta y cuatro (134) treinta y cinco mil (35.000) salarios mínimos legales mensuales vigentes.</w:t>
      </w:r>
    </w:p>
    <w:p w14:paraId="39CF2E9D" w14:textId="77777777" w:rsidR="000C5606" w:rsidRPr="000C5606" w:rsidRDefault="000C5606" w:rsidP="000C5606">
      <w:pPr>
        <w:shd w:val="clear" w:color="auto" w:fill="FFFFFF"/>
        <w:jc w:val="both"/>
        <w:rPr>
          <w:rFonts w:ascii="Bookman Old Style" w:hAnsi="Bookman Old Style" w:cs="Arial"/>
          <w:sz w:val="20"/>
          <w:szCs w:val="22"/>
        </w:rPr>
      </w:pPr>
    </w:p>
    <w:p w14:paraId="5C3C2303" w14:textId="77777777" w:rsidR="000C5606" w:rsidRPr="000C5606" w:rsidRDefault="000C5606" w:rsidP="000C5606">
      <w:pPr>
        <w:shd w:val="clear" w:color="auto" w:fill="FFFFFF"/>
        <w:jc w:val="both"/>
        <w:rPr>
          <w:rFonts w:ascii="Bookman Old Style" w:hAnsi="Bookman Old Style" w:cs="Arial"/>
          <w:sz w:val="20"/>
          <w:szCs w:val="22"/>
        </w:rPr>
      </w:pPr>
      <w:r w:rsidRPr="000C5606">
        <w:rPr>
          <w:rFonts w:ascii="Bookman Old Style" w:hAnsi="Bookman Old Style" w:cs="Arial"/>
          <w:sz w:val="20"/>
          <w:szCs w:val="22"/>
        </w:rPr>
        <w:t>El que promueva, financie, dirija, se aproveche económicamente u obtenga cualquier otro beneficio de las conductas descritas en este artículo, incurrirá en prisión de sesenta (60) a ciento ochenta (180) meses y multa de trescientos (300) a cincuenta mil (50.000) salarios mínimos legales mensuales vigentes.</w:t>
      </w:r>
    </w:p>
    <w:p w14:paraId="0A180C1A" w14:textId="77777777" w:rsidR="000C5606" w:rsidRPr="000C5606" w:rsidRDefault="000C5606" w:rsidP="000C5606">
      <w:pPr>
        <w:rPr>
          <w:rFonts w:ascii="Bookman Old Style" w:hAnsi="Bookman Old Style" w:cs="Arial"/>
          <w:b/>
          <w:sz w:val="20"/>
          <w:szCs w:val="22"/>
          <w:shd w:val="clear" w:color="auto" w:fill="FFFFFF"/>
        </w:rPr>
      </w:pPr>
    </w:p>
    <w:p w14:paraId="5794E509" w14:textId="77777777" w:rsidR="000C5606" w:rsidRPr="000C5606" w:rsidRDefault="000C5606" w:rsidP="000C5606">
      <w:pPr>
        <w:jc w:val="center"/>
        <w:rPr>
          <w:rFonts w:ascii="Bookman Old Style" w:hAnsi="Bookman Old Style" w:cs="Arial"/>
          <w:b/>
          <w:sz w:val="20"/>
          <w:szCs w:val="22"/>
          <w:shd w:val="clear" w:color="auto" w:fill="FFFFFF"/>
        </w:rPr>
      </w:pPr>
      <w:r w:rsidRPr="000C5606">
        <w:rPr>
          <w:rFonts w:ascii="Bookman Old Style" w:hAnsi="Bookman Old Style" w:cs="Arial"/>
          <w:b/>
          <w:sz w:val="20"/>
          <w:szCs w:val="22"/>
          <w:shd w:val="clear" w:color="auto" w:fill="FFFFFF"/>
        </w:rPr>
        <w:t>CAPÍTULO IV.</w:t>
      </w:r>
    </w:p>
    <w:p w14:paraId="06236ED4" w14:textId="77777777" w:rsidR="000C5606" w:rsidRPr="000C5606" w:rsidRDefault="000C5606" w:rsidP="000C5606">
      <w:pPr>
        <w:jc w:val="center"/>
        <w:rPr>
          <w:rFonts w:ascii="Bookman Old Style" w:hAnsi="Bookman Old Style" w:cs="Arial"/>
          <w:b/>
          <w:sz w:val="20"/>
          <w:szCs w:val="22"/>
          <w:shd w:val="clear" w:color="auto" w:fill="FFFFFF"/>
        </w:rPr>
      </w:pPr>
      <w:r w:rsidRPr="000C5606">
        <w:rPr>
          <w:rFonts w:ascii="Bookman Old Style" w:hAnsi="Bookman Old Style" w:cs="Arial"/>
          <w:b/>
          <w:sz w:val="20"/>
          <w:szCs w:val="22"/>
          <w:shd w:val="clear" w:color="auto" w:fill="FFFFFF"/>
        </w:rPr>
        <w:t>DE LOS DELITOS CONTRA EL HÁBITAT Y EL PAISAJE NATURAL</w:t>
      </w:r>
    </w:p>
    <w:p w14:paraId="185F655A" w14:textId="77777777" w:rsidR="000C5606" w:rsidRPr="000C5606" w:rsidRDefault="000C5606" w:rsidP="000C5606">
      <w:pPr>
        <w:jc w:val="center"/>
        <w:rPr>
          <w:rFonts w:ascii="Bookman Old Style" w:hAnsi="Bookman Old Style" w:cs="Arial"/>
          <w:b/>
          <w:sz w:val="20"/>
          <w:szCs w:val="22"/>
          <w:shd w:val="clear" w:color="auto" w:fill="FFFFFF"/>
        </w:rPr>
      </w:pPr>
    </w:p>
    <w:p w14:paraId="1EBFF93A" w14:textId="77777777" w:rsidR="000C5606" w:rsidRPr="000C5606" w:rsidRDefault="000C5606" w:rsidP="000C5606">
      <w:pPr>
        <w:jc w:val="both"/>
        <w:rPr>
          <w:rFonts w:ascii="Bookman Old Style" w:hAnsi="Bookman Old Style" w:cs="Arial"/>
          <w:sz w:val="20"/>
          <w:szCs w:val="22"/>
          <w:shd w:val="clear" w:color="auto" w:fill="FFFFFF"/>
        </w:rPr>
      </w:pPr>
      <w:r w:rsidRPr="000C5606">
        <w:rPr>
          <w:rFonts w:ascii="Bookman Old Style" w:hAnsi="Bookman Old Style" w:cs="Arial"/>
          <w:b/>
          <w:sz w:val="20"/>
          <w:szCs w:val="22"/>
          <w:shd w:val="clear" w:color="auto" w:fill="FFFFFF"/>
        </w:rPr>
        <w:t xml:space="preserve">ARTÍCULO 334. </w:t>
      </w:r>
      <w:r w:rsidRPr="000C5606">
        <w:rPr>
          <w:rFonts w:ascii="Bookman Old Style" w:hAnsi="Bookman Old Style" w:cs="Arial"/>
          <w:b/>
          <w:i/>
          <w:sz w:val="20"/>
          <w:szCs w:val="22"/>
          <w:shd w:val="clear" w:color="auto" w:fill="FFFFFF"/>
        </w:rPr>
        <w:t>Destrucción o alteración de hábitat.</w:t>
      </w:r>
      <w:r w:rsidRPr="000C5606">
        <w:rPr>
          <w:rFonts w:ascii="Bookman Old Style" w:hAnsi="Bookman Old Style" w:cs="Arial"/>
          <w:sz w:val="20"/>
          <w:szCs w:val="22"/>
          <w:shd w:val="clear" w:color="auto" w:fill="FFFFFF"/>
        </w:rPr>
        <w:t xml:space="preserve"> El que sin permiso de autoridad competente o con incumplimiento de las normas vigentes destruya o altere hábitat de especies de la flora o de la fauna, incurrirá, </w:t>
      </w:r>
      <w:r w:rsidRPr="000C5606">
        <w:rPr>
          <w:rFonts w:ascii="Bookman Old Style" w:hAnsi="Bookman Old Style" w:cs="Arial"/>
          <w:bCs/>
          <w:sz w:val="20"/>
          <w:szCs w:val="22"/>
        </w:rPr>
        <w:t>sin perjuicio de las sanciones administrativas a que hubiere lugar,</w:t>
      </w:r>
      <w:r w:rsidRPr="000C5606">
        <w:rPr>
          <w:rFonts w:ascii="Bookman Old Style" w:hAnsi="Bookman Old Style" w:cs="Arial"/>
          <w:sz w:val="20"/>
          <w:szCs w:val="22"/>
          <w:shd w:val="clear" w:color="auto" w:fill="FFFFFF"/>
        </w:rPr>
        <w:t xml:space="preserve"> en la pena establecida en el inciso siguiente:</w:t>
      </w:r>
    </w:p>
    <w:p w14:paraId="45C8DD25" w14:textId="77777777" w:rsidR="000C5606" w:rsidRPr="000C5606" w:rsidRDefault="000C5606" w:rsidP="000C5606">
      <w:pPr>
        <w:jc w:val="both"/>
        <w:rPr>
          <w:rFonts w:ascii="Bookman Old Style" w:hAnsi="Bookman Old Style" w:cs="Arial"/>
          <w:sz w:val="20"/>
          <w:szCs w:val="22"/>
        </w:rPr>
      </w:pPr>
    </w:p>
    <w:p w14:paraId="45D89B53" w14:textId="77777777" w:rsidR="000C5606" w:rsidRPr="000C5606" w:rsidRDefault="000C5606" w:rsidP="000C5606">
      <w:pPr>
        <w:jc w:val="both"/>
        <w:rPr>
          <w:rFonts w:ascii="Bookman Old Style" w:hAnsi="Bookman Old Style" w:cs="Arial"/>
          <w:bCs/>
          <w:sz w:val="20"/>
          <w:szCs w:val="22"/>
        </w:rPr>
      </w:pPr>
      <w:r w:rsidRPr="000C5606">
        <w:rPr>
          <w:rFonts w:ascii="Bookman Old Style" w:hAnsi="Bookman Old Style" w:cs="Arial"/>
          <w:sz w:val="20"/>
          <w:szCs w:val="22"/>
        </w:rPr>
        <w:t>Si la conducta tuviere como consecuencia un impacto ambiental (IA) igual o superior a veinticinco (25) IA, la pena será de prisión</w:t>
      </w:r>
      <w:r w:rsidRPr="000C5606">
        <w:rPr>
          <w:rFonts w:ascii="Bookman Old Style" w:hAnsi="Bookman Old Style" w:cs="Arial"/>
          <w:sz w:val="20"/>
          <w:szCs w:val="22"/>
          <w:shd w:val="clear" w:color="auto" w:fill="FFFFFF"/>
        </w:rPr>
        <w:t xml:space="preserve"> de setenta y dos (72) a ciento cuarenta y cuatro (144) meses y</w:t>
      </w:r>
      <w:r w:rsidRPr="000C5606">
        <w:rPr>
          <w:rFonts w:ascii="Bookman Old Style" w:hAnsi="Bookman Old Style" w:cs="Arial"/>
          <w:bCs/>
          <w:sz w:val="20"/>
          <w:szCs w:val="22"/>
        </w:rPr>
        <w:t xml:space="preserve"> multa de ciento treinta y cuatro (134) a cincuenta mil (50.000) salarios mínimos legales mensuales vigentes, de acuerdo a lo dispuesto en el artículo 338.</w:t>
      </w:r>
    </w:p>
    <w:p w14:paraId="21CB928D" w14:textId="77777777" w:rsidR="000C5606" w:rsidRPr="000C5606" w:rsidRDefault="000C5606" w:rsidP="000C5606">
      <w:pPr>
        <w:jc w:val="both"/>
        <w:rPr>
          <w:rFonts w:ascii="Bookman Old Style" w:hAnsi="Bookman Old Style" w:cs="Arial"/>
          <w:sz w:val="20"/>
          <w:szCs w:val="22"/>
          <w:highlight w:val="cyan"/>
          <w:shd w:val="clear" w:color="auto" w:fill="FFFFFF"/>
        </w:rPr>
      </w:pPr>
    </w:p>
    <w:p w14:paraId="19C1E512" w14:textId="77777777" w:rsidR="000C5606" w:rsidRPr="000C5606" w:rsidRDefault="000C5606" w:rsidP="000C5606">
      <w:pPr>
        <w:jc w:val="both"/>
        <w:rPr>
          <w:rFonts w:ascii="Bookman Old Style" w:hAnsi="Bookman Old Style" w:cs="Arial"/>
          <w:sz w:val="20"/>
          <w:szCs w:val="22"/>
          <w:shd w:val="clear" w:color="auto" w:fill="FFFFFF"/>
        </w:rPr>
      </w:pPr>
      <w:r w:rsidRPr="000C5606">
        <w:rPr>
          <w:rFonts w:ascii="Bookman Old Style" w:hAnsi="Bookman Old Style" w:cs="Arial"/>
          <w:b/>
          <w:sz w:val="20"/>
          <w:szCs w:val="22"/>
          <w:shd w:val="clear" w:color="auto" w:fill="FFFFFF"/>
        </w:rPr>
        <w:t xml:space="preserve">ARTÍCULO 334A. </w:t>
      </w:r>
      <w:r w:rsidRPr="000C5606">
        <w:rPr>
          <w:rFonts w:ascii="Bookman Old Style" w:hAnsi="Bookman Old Style" w:cs="Arial"/>
          <w:b/>
          <w:i/>
          <w:sz w:val="20"/>
          <w:szCs w:val="22"/>
          <w:shd w:val="clear" w:color="auto" w:fill="FFFFFF"/>
        </w:rPr>
        <w:t>Alteración del paisaje</w:t>
      </w:r>
      <w:r w:rsidRPr="000C5606">
        <w:rPr>
          <w:rFonts w:ascii="Bookman Old Style" w:hAnsi="Bookman Old Style" w:cs="Arial"/>
          <w:b/>
          <w:sz w:val="20"/>
          <w:szCs w:val="22"/>
          <w:shd w:val="clear" w:color="auto" w:fill="FFFFFF"/>
        </w:rPr>
        <w:t>.</w:t>
      </w:r>
      <w:r w:rsidRPr="000C5606">
        <w:rPr>
          <w:rFonts w:ascii="Bookman Old Style" w:hAnsi="Bookman Old Style" w:cs="Arial"/>
          <w:sz w:val="20"/>
          <w:szCs w:val="22"/>
          <w:shd w:val="clear" w:color="auto" w:fill="FFFFFF"/>
        </w:rPr>
        <w:t xml:space="preserve"> El que sin permiso de autoridad competente con incumplimiento de las normas vigentes, altere el recurso del paisaje urbano o rural, incurrirá, </w:t>
      </w:r>
      <w:r w:rsidRPr="000C5606">
        <w:rPr>
          <w:rFonts w:ascii="Bookman Old Style" w:hAnsi="Bookman Old Style" w:cs="Arial"/>
          <w:bCs/>
          <w:sz w:val="20"/>
          <w:szCs w:val="22"/>
        </w:rPr>
        <w:t>sin perjuicio de las sanciones administrativas a que hubiere lugar,</w:t>
      </w:r>
      <w:r w:rsidRPr="000C5606">
        <w:rPr>
          <w:rFonts w:ascii="Bookman Old Style" w:hAnsi="Bookman Old Style" w:cs="Arial"/>
          <w:sz w:val="20"/>
          <w:szCs w:val="22"/>
          <w:shd w:val="clear" w:color="auto" w:fill="FFFFFF"/>
        </w:rPr>
        <w:t xml:space="preserve"> en prisión de cuarenta y ocho (48) a ciento ocho (108) meses </w:t>
      </w:r>
      <w:r w:rsidRPr="000C5606">
        <w:rPr>
          <w:rFonts w:ascii="Bookman Old Style" w:hAnsi="Bookman Old Style" w:cs="Arial"/>
          <w:bCs/>
          <w:color w:val="000000"/>
          <w:sz w:val="20"/>
          <w:szCs w:val="22"/>
        </w:rPr>
        <w:t xml:space="preserve">y </w:t>
      </w:r>
      <w:r w:rsidRPr="000C5606">
        <w:rPr>
          <w:rFonts w:ascii="Bookman Old Style" w:hAnsi="Bookman Old Style" w:cs="Arial"/>
          <w:sz w:val="20"/>
          <w:szCs w:val="22"/>
        </w:rPr>
        <w:t>multa de ciento treinta y cuatro (134) a quince mil (15.000) salarios mínimos legales mensuales vigentes.</w:t>
      </w:r>
    </w:p>
    <w:p w14:paraId="3E7D9FB5" w14:textId="77777777" w:rsidR="000C5606" w:rsidRPr="000C5606" w:rsidRDefault="000C5606" w:rsidP="000C5606">
      <w:pPr>
        <w:jc w:val="both"/>
        <w:rPr>
          <w:rFonts w:ascii="Bookman Old Style" w:hAnsi="Bookman Old Style" w:cs="Arial"/>
          <w:sz w:val="20"/>
          <w:szCs w:val="22"/>
        </w:rPr>
      </w:pPr>
    </w:p>
    <w:p w14:paraId="7464B71F" w14:textId="77777777" w:rsidR="000C5606" w:rsidRPr="000C5606" w:rsidRDefault="000C5606" w:rsidP="000C5606">
      <w:pPr>
        <w:jc w:val="both"/>
        <w:rPr>
          <w:rFonts w:ascii="Bookman Old Style" w:hAnsi="Bookman Old Style" w:cs="Arial"/>
          <w:sz w:val="20"/>
          <w:szCs w:val="22"/>
          <w:highlight w:val="yellow"/>
          <w:shd w:val="clear" w:color="auto" w:fill="FFFFFF"/>
        </w:rPr>
      </w:pPr>
      <w:r w:rsidRPr="000C5606">
        <w:rPr>
          <w:rFonts w:ascii="Bookman Old Style" w:hAnsi="Bookman Old Style" w:cs="Arial"/>
          <w:sz w:val="20"/>
          <w:szCs w:val="22"/>
        </w:rPr>
        <w:t>Si la conducta tuviere como consecuencia un impacto ambiental (IA) igual o superior a veinticinco (25) IA, la pena será de prisión</w:t>
      </w:r>
      <w:r w:rsidRPr="000C5606">
        <w:rPr>
          <w:rFonts w:ascii="Bookman Old Style" w:hAnsi="Bookman Old Style" w:cs="Arial"/>
          <w:sz w:val="20"/>
          <w:szCs w:val="22"/>
          <w:shd w:val="clear" w:color="auto" w:fill="FFFFFF"/>
        </w:rPr>
        <w:t xml:space="preserve"> de noventa y seis (96) a doscientos dieciséis (216) </w:t>
      </w:r>
      <w:r w:rsidRPr="000C5606">
        <w:rPr>
          <w:rFonts w:ascii="Bookman Old Style" w:hAnsi="Bookman Old Style" w:cs="Arial"/>
          <w:sz w:val="20"/>
          <w:szCs w:val="22"/>
          <w:shd w:val="clear" w:color="auto" w:fill="FFFFFF"/>
        </w:rPr>
        <w:lastRenderedPageBreak/>
        <w:t>meses y</w:t>
      </w:r>
      <w:r w:rsidRPr="000C5606">
        <w:rPr>
          <w:rFonts w:ascii="Bookman Old Style" w:hAnsi="Bookman Old Style" w:cs="Arial"/>
          <w:bCs/>
          <w:sz w:val="20"/>
          <w:szCs w:val="22"/>
        </w:rPr>
        <w:t xml:space="preserve"> multa de trece mil (13.000) a cincuenta mil (50.000) salarios mínimos legales mensuales vigentes, de acuerdo a lo dispuesto en el artículo 338.</w:t>
      </w:r>
    </w:p>
    <w:p w14:paraId="56D20E55" w14:textId="77777777" w:rsidR="000C5606" w:rsidRPr="000C5606" w:rsidRDefault="000C5606" w:rsidP="000C5606">
      <w:pPr>
        <w:shd w:val="clear" w:color="auto" w:fill="FFFFFF"/>
        <w:rPr>
          <w:rFonts w:ascii="Bookman Old Style" w:hAnsi="Bookman Old Style" w:cs="Arial"/>
          <w:b/>
          <w:sz w:val="20"/>
          <w:szCs w:val="22"/>
        </w:rPr>
      </w:pPr>
    </w:p>
    <w:p w14:paraId="537CA646" w14:textId="77777777" w:rsidR="000C5606" w:rsidRPr="000C5606" w:rsidRDefault="000C5606" w:rsidP="000C5606">
      <w:pPr>
        <w:shd w:val="clear" w:color="auto" w:fill="FFFFFF"/>
        <w:jc w:val="center"/>
        <w:rPr>
          <w:rFonts w:ascii="Bookman Old Style" w:hAnsi="Bookman Old Style" w:cs="Arial"/>
          <w:b/>
          <w:sz w:val="20"/>
          <w:szCs w:val="22"/>
        </w:rPr>
      </w:pPr>
      <w:r w:rsidRPr="000C5606">
        <w:rPr>
          <w:rFonts w:ascii="Bookman Old Style" w:hAnsi="Bookman Old Style" w:cs="Arial"/>
          <w:b/>
          <w:sz w:val="20"/>
          <w:szCs w:val="22"/>
        </w:rPr>
        <w:t>CAPÍTULO V.</w:t>
      </w:r>
    </w:p>
    <w:p w14:paraId="7003ABA3" w14:textId="77777777" w:rsidR="000C5606" w:rsidRPr="000C5606" w:rsidRDefault="000C5606" w:rsidP="000C5606">
      <w:pPr>
        <w:shd w:val="clear" w:color="auto" w:fill="FFFFFF"/>
        <w:jc w:val="center"/>
        <w:rPr>
          <w:rFonts w:ascii="Bookman Old Style" w:hAnsi="Bookman Old Style" w:cs="Arial"/>
          <w:b/>
          <w:sz w:val="20"/>
          <w:szCs w:val="22"/>
        </w:rPr>
      </w:pPr>
      <w:r w:rsidRPr="000C5606">
        <w:rPr>
          <w:rFonts w:ascii="Bookman Old Style" w:hAnsi="Bookman Old Style" w:cs="Arial"/>
          <w:b/>
          <w:sz w:val="20"/>
          <w:szCs w:val="22"/>
        </w:rPr>
        <w:t>DE LA CONTAMINACIÓN AMBIENTAL</w:t>
      </w:r>
    </w:p>
    <w:p w14:paraId="57DC6EBF" w14:textId="77777777" w:rsidR="000C5606" w:rsidRPr="000C5606" w:rsidRDefault="000C5606" w:rsidP="000C5606">
      <w:pPr>
        <w:shd w:val="clear" w:color="auto" w:fill="FFFFFF"/>
        <w:jc w:val="both"/>
        <w:rPr>
          <w:rFonts w:ascii="Bookman Old Style" w:hAnsi="Bookman Old Style" w:cs="Arial"/>
          <w:b/>
          <w:bCs/>
          <w:sz w:val="20"/>
          <w:szCs w:val="22"/>
        </w:rPr>
      </w:pPr>
    </w:p>
    <w:p w14:paraId="3E9169D5" w14:textId="77777777" w:rsidR="000C5606" w:rsidRPr="000C5606" w:rsidRDefault="000C5606" w:rsidP="000C5606">
      <w:pPr>
        <w:shd w:val="clear" w:color="auto" w:fill="FFFFFF"/>
        <w:jc w:val="both"/>
        <w:rPr>
          <w:rFonts w:ascii="Bookman Old Style" w:hAnsi="Bookman Old Style" w:cs="Arial"/>
          <w:bCs/>
          <w:sz w:val="20"/>
          <w:szCs w:val="22"/>
        </w:rPr>
      </w:pPr>
      <w:r w:rsidRPr="000C5606">
        <w:rPr>
          <w:rFonts w:ascii="Bookman Old Style" w:hAnsi="Bookman Old Style" w:cs="Arial"/>
          <w:b/>
          <w:bCs/>
          <w:sz w:val="20"/>
          <w:szCs w:val="22"/>
        </w:rPr>
        <w:t xml:space="preserve">ARTÍCULO 335. </w:t>
      </w:r>
      <w:r w:rsidRPr="000C5606">
        <w:rPr>
          <w:rFonts w:ascii="Bookman Old Style" w:hAnsi="Bookman Old Style" w:cs="Arial"/>
          <w:b/>
          <w:bCs/>
          <w:i/>
          <w:sz w:val="20"/>
          <w:szCs w:val="22"/>
        </w:rPr>
        <w:t>Contaminación ambiental.</w:t>
      </w:r>
      <w:r w:rsidRPr="000C5606">
        <w:rPr>
          <w:rFonts w:ascii="Bookman Old Style" w:hAnsi="Bookman Old Style" w:cs="Arial"/>
          <w:bCs/>
          <w:sz w:val="20"/>
          <w:szCs w:val="22"/>
        </w:rPr>
        <w:t xml:space="preserve"> El que sin permiso de autoridad competente o con incumplimiento de las normas vigentes provoque, contamine o realice directa o indirectamente emisiones, vertidos, radiaciones, disposiciones o ruidos en el aire, la atmósfera o demás componentes del espacio aéreo, el suelo, el subsuelo, las aguas terrestres, subterráneas o marítimas, o demás recursos naturales incurrirá, sin perjuicio de las sanciones administrativas a que hubiere lugar, en prisión de cincuenta y cinco (55) a ciento doce (112) meses </w:t>
      </w:r>
      <w:r w:rsidRPr="000C5606">
        <w:rPr>
          <w:rFonts w:ascii="Bookman Old Style" w:hAnsi="Bookman Old Style" w:cs="Arial"/>
          <w:bCs/>
          <w:color w:val="000000"/>
          <w:sz w:val="20"/>
          <w:szCs w:val="22"/>
        </w:rPr>
        <w:t xml:space="preserve">y </w:t>
      </w:r>
      <w:r w:rsidRPr="000C5606">
        <w:rPr>
          <w:rFonts w:ascii="Bookman Old Style" w:hAnsi="Bookman Old Style" w:cs="Arial"/>
          <w:sz w:val="20"/>
          <w:szCs w:val="22"/>
        </w:rPr>
        <w:t>multa de ciento cuarenta (140) a cincuenta mil (50.000) salarios mínimos legales mensuales vigentes.</w:t>
      </w:r>
    </w:p>
    <w:p w14:paraId="6B95DF0D" w14:textId="77777777" w:rsidR="000C5606" w:rsidRPr="000C5606" w:rsidRDefault="000C5606" w:rsidP="000C5606">
      <w:pPr>
        <w:jc w:val="both"/>
        <w:rPr>
          <w:rFonts w:ascii="Bookman Old Style" w:hAnsi="Bookman Old Style" w:cs="Arial"/>
          <w:sz w:val="20"/>
          <w:szCs w:val="22"/>
          <w:shd w:val="clear" w:color="auto" w:fill="FFFFFF"/>
        </w:rPr>
      </w:pPr>
    </w:p>
    <w:p w14:paraId="6F9AEB48" w14:textId="77777777" w:rsidR="000C5606" w:rsidRPr="000C5606" w:rsidRDefault="000C5606" w:rsidP="000C5606">
      <w:pPr>
        <w:jc w:val="both"/>
        <w:rPr>
          <w:rFonts w:ascii="Bookman Old Style" w:hAnsi="Bookman Old Style" w:cs="Arial"/>
          <w:sz w:val="20"/>
          <w:szCs w:val="22"/>
          <w:highlight w:val="yellow"/>
          <w:shd w:val="clear" w:color="auto" w:fill="FFFFFF"/>
        </w:rPr>
      </w:pPr>
      <w:r w:rsidRPr="000C5606">
        <w:rPr>
          <w:rFonts w:ascii="Bookman Old Style" w:hAnsi="Bookman Old Style" w:cs="Arial"/>
          <w:sz w:val="20"/>
          <w:szCs w:val="22"/>
        </w:rPr>
        <w:t>Si la conducta tuviere como consecuencia un impacto ambiental (IA) igual o superior a veinticinco (25) IA, la pena será de prisión</w:t>
      </w:r>
      <w:r w:rsidRPr="000C5606">
        <w:rPr>
          <w:rFonts w:ascii="Bookman Old Style" w:hAnsi="Bookman Old Style" w:cs="Arial"/>
          <w:sz w:val="20"/>
          <w:szCs w:val="22"/>
          <w:shd w:val="clear" w:color="auto" w:fill="FFFFFF"/>
        </w:rPr>
        <w:t xml:space="preserve"> de noventa y seis (96) a doscientos dieciséis (216) meses y</w:t>
      </w:r>
      <w:r w:rsidRPr="000C5606">
        <w:rPr>
          <w:rFonts w:ascii="Bookman Old Style" w:hAnsi="Bookman Old Style" w:cs="Arial"/>
          <w:bCs/>
          <w:sz w:val="20"/>
          <w:szCs w:val="22"/>
        </w:rPr>
        <w:t xml:space="preserve"> multa de cuarenta y dos mil (42.000) a cincuenta mil (50.000) salarios mínimos legales mensuales vigentes, de acuerdo a lo dispuesto en el artículo 338.</w:t>
      </w:r>
    </w:p>
    <w:p w14:paraId="25412936" w14:textId="77777777" w:rsidR="000C5606" w:rsidRPr="000C5606" w:rsidRDefault="000C5606" w:rsidP="000C5606">
      <w:pPr>
        <w:shd w:val="clear" w:color="auto" w:fill="FFFFFF"/>
        <w:jc w:val="both"/>
        <w:rPr>
          <w:rFonts w:ascii="Bookman Old Style" w:hAnsi="Bookman Old Style" w:cs="Arial"/>
          <w:bCs/>
          <w:sz w:val="20"/>
          <w:szCs w:val="22"/>
        </w:rPr>
      </w:pPr>
    </w:p>
    <w:p w14:paraId="4FD6C06D" w14:textId="77777777" w:rsidR="000C5606" w:rsidRPr="000C5606" w:rsidRDefault="000C5606" w:rsidP="000C5606">
      <w:pPr>
        <w:shd w:val="clear" w:color="auto" w:fill="FFFFFF"/>
        <w:jc w:val="both"/>
        <w:rPr>
          <w:rFonts w:ascii="Bookman Old Style" w:hAnsi="Bookman Old Style" w:cs="Arial"/>
          <w:bCs/>
          <w:sz w:val="20"/>
          <w:szCs w:val="22"/>
        </w:rPr>
      </w:pPr>
      <w:r w:rsidRPr="000C5606">
        <w:rPr>
          <w:rFonts w:ascii="Bookman Old Style" w:hAnsi="Bookman Old Style" w:cs="Arial"/>
          <w:bCs/>
          <w:sz w:val="20"/>
          <w:szCs w:val="22"/>
        </w:rPr>
        <w:t>La pena se aumentará de una tercera parte a la mitad cuando en la comisión de cualquiera de los hechos descritos en el presente artículo, sin perjuicio de las que puedan corresponder con arreglo a otros preceptos de este Código, concurra alguna de las siguientes circunstancias:</w:t>
      </w:r>
    </w:p>
    <w:p w14:paraId="7CA0FE32" w14:textId="77777777" w:rsidR="000C5606" w:rsidRPr="000C5606" w:rsidRDefault="000C5606" w:rsidP="000C5606">
      <w:pPr>
        <w:shd w:val="clear" w:color="auto" w:fill="FFFFFF"/>
        <w:jc w:val="both"/>
        <w:rPr>
          <w:rFonts w:ascii="Bookman Old Style" w:hAnsi="Bookman Old Style" w:cs="Arial"/>
          <w:bCs/>
          <w:sz w:val="20"/>
          <w:szCs w:val="22"/>
        </w:rPr>
      </w:pPr>
    </w:p>
    <w:p w14:paraId="4744B3E2" w14:textId="77777777" w:rsidR="000C5606" w:rsidRPr="000C5606" w:rsidRDefault="000C5606" w:rsidP="000C5606">
      <w:pPr>
        <w:shd w:val="clear" w:color="auto" w:fill="FFFFFF"/>
        <w:jc w:val="both"/>
        <w:rPr>
          <w:rFonts w:ascii="Bookman Old Style" w:hAnsi="Bookman Old Style" w:cs="Arial"/>
          <w:bCs/>
          <w:sz w:val="20"/>
          <w:szCs w:val="22"/>
        </w:rPr>
      </w:pPr>
      <w:r w:rsidRPr="000C5606">
        <w:rPr>
          <w:rFonts w:ascii="Bookman Old Style" w:hAnsi="Bookman Old Style" w:cs="Arial"/>
          <w:bCs/>
          <w:sz w:val="20"/>
          <w:szCs w:val="22"/>
        </w:rPr>
        <w:t>1. Cuando la conducta se realice con fines terroristas.</w:t>
      </w:r>
    </w:p>
    <w:p w14:paraId="31B5B859" w14:textId="77777777" w:rsidR="000C5606" w:rsidRPr="000C5606" w:rsidRDefault="000C5606" w:rsidP="000C5606">
      <w:pPr>
        <w:shd w:val="clear" w:color="auto" w:fill="FFFFFF"/>
        <w:jc w:val="both"/>
        <w:rPr>
          <w:rFonts w:ascii="Bookman Old Style" w:hAnsi="Bookman Old Style" w:cs="Arial"/>
          <w:bCs/>
          <w:sz w:val="20"/>
          <w:szCs w:val="22"/>
        </w:rPr>
      </w:pPr>
      <w:r w:rsidRPr="000C5606">
        <w:rPr>
          <w:rFonts w:ascii="Bookman Old Style" w:hAnsi="Bookman Old Style" w:cs="Arial"/>
          <w:bCs/>
          <w:sz w:val="20"/>
          <w:szCs w:val="22"/>
        </w:rPr>
        <w:t>2. Cuando la emisión o el vertimiento supere el doble de lo permitido por las normas vigentes o haya infringido más de dos parámetros.</w:t>
      </w:r>
    </w:p>
    <w:p w14:paraId="236E009B" w14:textId="77777777" w:rsidR="000C5606" w:rsidRPr="000C5606" w:rsidRDefault="000C5606" w:rsidP="000C5606">
      <w:pPr>
        <w:shd w:val="clear" w:color="auto" w:fill="FFFFFF"/>
        <w:jc w:val="both"/>
        <w:rPr>
          <w:rFonts w:ascii="Bookman Old Style" w:hAnsi="Bookman Old Style" w:cs="Arial"/>
          <w:bCs/>
          <w:sz w:val="20"/>
          <w:szCs w:val="22"/>
        </w:rPr>
      </w:pPr>
      <w:r w:rsidRPr="000C5606">
        <w:rPr>
          <w:rFonts w:ascii="Bookman Old Style" w:hAnsi="Bookman Old Style" w:cs="Arial"/>
          <w:bCs/>
          <w:sz w:val="20"/>
          <w:szCs w:val="22"/>
        </w:rPr>
        <w:t xml:space="preserve">3. Cuando la contaminación, descarga, disposición o vertimiento se realice en </w:t>
      </w:r>
      <w:r w:rsidRPr="000C5606">
        <w:rPr>
          <w:rFonts w:ascii="Bookman Old Style" w:hAnsi="Bookman Old Style" w:cs="Arial"/>
          <w:sz w:val="20"/>
          <w:szCs w:val="22"/>
        </w:rPr>
        <w:t>reserva forestal, zonas de nacimientos hídricos, ecosistemas estratégicos o áreas protegidas.</w:t>
      </w:r>
    </w:p>
    <w:p w14:paraId="4E19FEB8" w14:textId="77777777" w:rsidR="000C5606" w:rsidRPr="000C5606" w:rsidRDefault="000C5606" w:rsidP="000C5606">
      <w:pPr>
        <w:shd w:val="clear" w:color="auto" w:fill="FFFFFF"/>
        <w:jc w:val="both"/>
        <w:rPr>
          <w:rFonts w:ascii="Bookman Old Style" w:hAnsi="Bookman Old Style" w:cs="Arial"/>
          <w:bCs/>
          <w:sz w:val="20"/>
          <w:szCs w:val="22"/>
        </w:rPr>
      </w:pPr>
      <w:r w:rsidRPr="000C5606">
        <w:rPr>
          <w:rFonts w:ascii="Bookman Old Style" w:hAnsi="Bookman Old Style" w:cs="Arial"/>
          <w:bCs/>
          <w:sz w:val="20"/>
          <w:szCs w:val="22"/>
        </w:rPr>
        <w:t>4. Cuando la persona natural o jurídica realice clandestina o engañosamente los vertimientos, emisiones o disposiciones.</w:t>
      </w:r>
    </w:p>
    <w:p w14:paraId="564DAC76" w14:textId="77777777" w:rsidR="000C5606" w:rsidRPr="000C5606" w:rsidRDefault="000C5606" w:rsidP="000C5606">
      <w:pPr>
        <w:shd w:val="clear" w:color="auto" w:fill="FFFFFF"/>
        <w:jc w:val="both"/>
        <w:rPr>
          <w:rFonts w:ascii="Bookman Old Style" w:hAnsi="Bookman Old Style" w:cs="Arial"/>
          <w:bCs/>
          <w:sz w:val="20"/>
          <w:szCs w:val="22"/>
        </w:rPr>
      </w:pPr>
      <w:r w:rsidRPr="000C5606">
        <w:rPr>
          <w:rFonts w:ascii="Bookman Old Style" w:hAnsi="Bookman Old Style" w:cs="Arial"/>
          <w:bCs/>
          <w:sz w:val="20"/>
          <w:szCs w:val="22"/>
        </w:rPr>
        <w:t>5. Que se hayan desobedecido las órdenes expresas de la autoridad administrativa o judicial competente de corrección o suspensión de las actividades tipificadas en el presente artículo.</w:t>
      </w:r>
    </w:p>
    <w:p w14:paraId="7CDE1FFA" w14:textId="77777777" w:rsidR="000C5606" w:rsidRPr="000C5606" w:rsidRDefault="000C5606" w:rsidP="000C5606">
      <w:pPr>
        <w:shd w:val="clear" w:color="auto" w:fill="FFFFFF"/>
        <w:jc w:val="both"/>
        <w:rPr>
          <w:rFonts w:ascii="Bookman Old Style" w:hAnsi="Bookman Old Style" w:cs="Arial"/>
          <w:bCs/>
          <w:sz w:val="20"/>
          <w:szCs w:val="22"/>
        </w:rPr>
      </w:pPr>
      <w:r w:rsidRPr="000C5606">
        <w:rPr>
          <w:rFonts w:ascii="Bookman Old Style" w:hAnsi="Bookman Old Style" w:cs="Arial"/>
          <w:bCs/>
          <w:sz w:val="20"/>
          <w:szCs w:val="22"/>
        </w:rPr>
        <w:t>6. Que se haya ocultado o aportado información engañosa o falsa sobre los aspectos ambientales de la misma o se haya obstaculizado la actividad de vigilancia y control de la autoridad ambiental.</w:t>
      </w:r>
    </w:p>
    <w:p w14:paraId="707DB659" w14:textId="77777777" w:rsidR="000C5606" w:rsidRPr="000C5606" w:rsidRDefault="000C5606" w:rsidP="000C5606">
      <w:pPr>
        <w:shd w:val="clear" w:color="auto" w:fill="FFFFFF"/>
        <w:jc w:val="both"/>
        <w:rPr>
          <w:rFonts w:ascii="Bookman Old Style" w:hAnsi="Bookman Old Style" w:cs="Arial"/>
          <w:bCs/>
          <w:sz w:val="20"/>
          <w:szCs w:val="22"/>
        </w:rPr>
      </w:pPr>
      <w:r w:rsidRPr="000C5606">
        <w:rPr>
          <w:rFonts w:ascii="Bookman Old Style" w:hAnsi="Bookman Old Style" w:cs="Arial"/>
          <w:bCs/>
          <w:sz w:val="20"/>
          <w:szCs w:val="22"/>
        </w:rPr>
        <w:t>7. El perjuicio o alteración ocasionados adquieran un carácter catastrófico o irreversible.</w:t>
      </w:r>
    </w:p>
    <w:p w14:paraId="21C97057" w14:textId="77777777" w:rsidR="000C5606" w:rsidRPr="000C5606" w:rsidRDefault="000C5606" w:rsidP="000C5606">
      <w:pPr>
        <w:shd w:val="clear" w:color="auto" w:fill="FFFFFF"/>
        <w:jc w:val="both"/>
        <w:rPr>
          <w:rFonts w:ascii="Bookman Old Style" w:hAnsi="Bookman Old Style" w:cs="Arial"/>
          <w:b/>
          <w:bCs/>
          <w:sz w:val="20"/>
          <w:szCs w:val="22"/>
        </w:rPr>
      </w:pPr>
    </w:p>
    <w:p w14:paraId="47E784C2" w14:textId="77777777" w:rsidR="000C5606" w:rsidRPr="000C5606" w:rsidRDefault="000C5606" w:rsidP="000C5606">
      <w:pPr>
        <w:shd w:val="clear" w:color="auto" w:fill="FFFFFF"/>
        <w:jc w:val="both"/>
        <w:rPr>
          <w:rFonts w:ascii="Bookman Old Style" w:hAnsi="Bookman Old Style" w:cs="Arial"/>
          <w:bCs/>
          <w:sz w:val="20"/>
          <w:szCs w:val="22"/>
        </w:rPr>
      </w:pPr>
      <w:r w:rsidRPr="000C5606">
        <w:rPr>
          <w:rFonts w:ascii="Bookman Old Style" w:hAnsi="Bookman Old Style" w:cs="Arial"/>
          <w:b/>
          <w:bCs/>
          <w:sz w:val="20"/>
          <w:szCs w:val="22"/>
        </w:rPr>
        <w:t>ARTÍCULO 335A.</w:t>
      </w:r>
      <w:r w:rsidRPr="000C5606">
        <w:rPr>
          <w:rFonts w:ascii="Bookman Old Style" w:hAnsi="Bookman Old Style" w:cs="Arial"/>
          <w:bCs/>
          <w:sz w:val="20"/>
          <w:szCs w:val="22"/>
        </w:rPr>
        <w:t xml:space="preserve"> </w:t>
      </w:r>
      <w:r w:rsidRPr="000C5606">
        <w:rPr>
          <w:rFonts w:ascii="Bookman Old Style" w:hAnsi="Bookman Old Style" w:cs="Arial"/>
          <w:b/>
          <w:bCs/>
          <w:i/>
          <w:sz w:val="20"/>
          <w:szCs w:val="22"/>
        </w:rPr>
        <w:t>Contaminación ambiental por residuos sólidos peligrosos</w:t>
      </w:r>
      <w:r w:rsidRPr="000C5606">
        <w:rPr>
          <w:rFonts w:ascii="Bookman Old Style" w:hAnsi="Bookman Old Style" w:cs="Arial"/>
          <w:b/>
          <w:bCs/>
          <w:sz w:val="20"/>
          <w:szCs w:val="22"/>
        </w:rPr>
        <w:t>.</w:t>
      </w:r>
      <w:r w:rsidRPr="000C5606">
        <w:rPr>
          <w:rFonts w:ascii="Bookman Old Style" w:hAnsi="Bookman Old Style" w:cs="Arial"/>
          <w:bCs/>
          <w:sz w:val="20"/>
          <w:szCs w:val="22"/>
        </w:rPr>
        <w:t xml:space="preserve"> El que sin permiso de autoridad competente o con incumplimiento de las normas vigentes contamine, almacene, transporte, vierta o disponga inadecuadamente, residuo sólido peligroso incurrirá, sin perjuicio de las sanciones administrativas a que hubiere lugar, en prisión de setenta y dos (72) a ciento cuarenta y cuatro (144) meses </w:t>
      </w:r>
      <w:r w:rsidRPr="000C5606">
        <w:rPr>
          <w:rFonts w:ascii="Bookman Old Style" w:hAnsi="Bookman Old Style" w:cs="Arial"/>
          <w:bCs/>
          <w:color w:val="000000"/>
          <w:sz w:val="20"/>
          <w:szCs w:val="22"/>
        </w:rPr>
        <w:t xml:space="preserve">y </w:t>
      </w:r>
      <w:r w:rsidRPr="000C5606">
        <w:rPr>
          <w:rFonts w:ascii="Bookman Old Style" w:hAnsi="Bookman Old Style" w:cs="Arial"/>
          <w:sz w:val="20"/>
          <w:szCs w:val="22"/>
        </w:rPr>
        <w:t>multa de ciento treinta y cuatro (134) a cincuenta mil (50.000) salarios mínimos legales mensuales vigentes.</w:t>
      </w:r>
    </w:p>
    <w:p w14:paraId="17DCE770" w14:textId="77777777" w:rsidR="000C5606" w:rsidRPr="000C5606" w:rsidRDefault="000C5606" w:rsidP="000C5606">
      <w:pPr>
        <w:jc w:val="both"/>
        <w:rPr>
          <w:rFonts w:ascii="Bookman Old Style" w:hAnsi="Bookman Old Style" w:cs="Arial"/>
          <w:sz w:val="20"/>
          <w:szCs w:val="22"/>
          <w:shd w:val="clear" w:color="auto" w:fill="FFFFFF"/>
        </w:rPr>
      </w:pPr>
    </w:p>
    <w:p w14:paraId="10A768D1" w14:textId="77777777" w:rsidR="000C5606" w:rsidRPr="000C5606" w:rsidRDefault="000C5606" w:rsidP="000C5606">
      <w:pPr>
        <w:jc w:val="both"/>
        <w:rPr>
          <w:rFonts w:ascii="Bookman Old Style" w:hAnsi="Bookman Old Style" w:cs="Arial"/>
          <w:sz w:val="20"/>
          <w:szCs w:val="22"/>
          <w:highlight w:val="yellow"/>
          <w:shd w:val="clear" w:color="auto" w:fill="FFFFFF"/>
        </w:rPr>
      </w:pPr>
      <w:r w:rsidRPr="000C5606">
        <w:rPr>
          <w:rFonts w:ascii="Bookman Old Style" w:hAnsi="Bookman Old Style" w:cs="Arial"/>
          <w:sz w:val="20"/>
          <w:szCs w:val="22"/>
        </w:rPr>
        <w:t>Si la conducta tuviere como consecuencia un impacto ambiental (IA) igual o superior a veinticinco (25) IA, la pena será de prisión</w:t>
      </w:r>
      <w:r w:rsidRPr="000C5606">
        <w:rPr>
          <w:rFonts w:ascii="Bookman Old Style" w:hAnsi="Bookman Old Style" w:cs="Arial"/>
          <w:sz w:val="20"/>
          <w:szCs w:val="22"/>
          <w:shd w:val="clear" w:color="auto" w:fill="FFFFFF"/>
        </w:rPr>
        <w:t xml:space="preserve"> de ciento veinte (120) a doscientos cincuenta y dos (252) meses y</w:t>
      </w:r>
      <w:r w:rsidRPr="000C5606">
        <w:rPr>
          <w:rFonts w:ascii="Bookman Old Style" w:hAnsi="Bookman Old Style" w:cs="Arial"/>
          <w:bCs/>
          <w:sz w:val="20"/>
          <w:szCs w:val="22"/>
        </w:rPr>
        <w:t xml:space="preserve"> multa de cuarenta y dos mil (42.000) a cincuenta mil (50.000) salarios mínimos legales mensuales vigentes, de acuerdo a lo dispuesto en el artículo 338.</w:t>
      </w:r>
    </w:p>
    <w:p w14:paraId="016CC517" w14:textId="77777777" w:rsidR="000C5606" w:rsidRPr="000C5606" w:rsidRDefault="000C5606" w:rsidP="000C5606">
      <w:pPr>
        <w:shd w:val="clear" w:color="auto" w:fill="FFFFFF"/>
        <w:jc w:val="both"/>
        <w:rPr>
          <w:rFonts w:ascii="Bookman Old Style" w:hAnsi="Bookman Old Style" w:cs="Arial"/>
          <w:bCs/>
          <w:sz w:val="20"/>
          <w:szCs w:val="22"/>
        </w:rPr>
      </w:pPr>
    </w:p>
    <w:p w14:paraId="44D1A872" w14:textId="77777777" w:rsidR="000C5606" w:rsidRPr="000C5606" w:rsidRDefault="000C5606" w:rsidP="000C5606">
      <w:pPr>
        <w:shd w:val="clear" w:color="auto" w:fill="FFFFFF"/>
        <w:jc w:val="both"/>
        <w:rPr>
          <w:rFonts w:ascii="Bookman Old Style" w:hAnsi="Bookman Old Style" w:cs="Arial"/>
          <w:bCs/>
          <w:sz w:val="20"/>
          <w:szCs w:val="22"/>
        </w:rPr>
      </w:pPr>
      <w:r w:rsidRPr="000C5606">
        <w:rPr>
          <w:rFonts w:ascii="Bookman Old Style" w:hAnsi="Bookman Old Style" w:cs="Arial"/>
          <w:bCs/>
          <w:sz w:val="20"/>
          <w:szCs w:val="22"/>
        </w:rPr>
        <w:lastRenderedPageBreak/>
        <w:t>La pena se aumentará de una tercera parte a la mitad cuando en la comisión de cualquiera de los hechos descritos en el presente artículo, sin perjuicio de las que puedan corresponder con arreglo a otros preceptos de este Código, concurra alguna de las siguientes circunstancias:</w:t>
      </w:r>
    </w:p>
    <w:p w14:paraId="3A37F3E2" w14:textId="77777777" w:rsidR="000C5606" w:rsidRPr="000C5606" w:rsidRDefault="000C5606" w:rsidP="000C5606">
      <w:pPr>
        <w:shd w:val="clear" w:color="auto" w:fill="FFFFFF"/>
        <w:jc w:val="both"/>
        <w:rPr>
          <w:rFonts w:ascii="Bookman Old Style" w:hAnsi="Bookman Old Style" w:cs="Arial"/>
          <w:bCs/>
          <w:sz w:val="20"/>
          <w:szCs w:val="22"/>
        </w:rPr>
      </w:pPr>
    </w:p>
    <w:p w14:paraId="0F93FB92" w14:textId="77777777" w:rsidR="000C5606" w:rsidRPr="000C5606" w:rsidRDefault="000C5606" w:rsidP="000C5606">
      <w:pPr>
        <w:shd w:val="clear" w:color="auto" w:fill="FFFFFF"/>
        <w:jc w:val="both"/>
        <w:rPr>
          <w:rFonts w:ascii="Bookman Old Style" w:hAnsi="Bookman Old Style" w:cs="Arial"/>
          <w:bCs/>
          <w:sz w:val="20"/>
          <w:szCs w:val="22"/>
        </w:rPr>
      </w:pPr>
      <w:r w:rsidRPr="000C5606">
        <w:rPr>
          <w:rFonts w:ascii="Bookman Old Style" w:hAnsi="Bookman Old Style" w:cs="Arial"/>
          <w:bCs/>
          <w:sz w:val="20"/>
          <w:szCs w:val="22"/>
        </w:rPr>
        <w:t>1. Cuando la conducta se realice con fines terroristas.</w:t>
      </w:r>
    </w:p>
    <w:p w14:paraId="3B26DB0B" w14:textId="77777777" w:rsidR="000C5606" w:rsidRPr="000C5606" w:rsidRDefault="000C5606" w:rsidP="000C5606">
      <w:pPr>
        <w:shd w:val="clear" w:color="auto" w:fill="FFFFFF"/>
        <w:jc w:val="both"/>
        <w:rPr>
          <w:rFonts w:ascii="Bookman Old Style" w:hAnsi="Bookman Old Style" w:cs="Arial"/>
          <w:bCs/>
          <w:sz w:val="20"/>
          <w:szCs w:val="22"/>
        </w:rPr>
      </w:pPr>
      <w:r w:rsidRPr="000C5606">
        <w:rPr>
          <w:rFonts w:ascii="Bookman Old Style" w:hAnsi="Bookman Old Style" w:cs="Arial"/>
          <w:bCs/>
          <w:sz w:val="20"/>
          <w:szCs w:val="22"/>
        </w:rPr>
        <w:t xml:space="preserve">2. Cuando la descarga o disposición se realice en </w:t>
      </w:r>
      <w:r w:rsidRPr="000C5606">
        <w:rPr>
          <w:rFonts w:ascii="Bookman Old Style" w:hAnsi="Bookman Old Style" w:cs="Arial"/>
          <w:sz w:val="20"/>
          <w:szCs w:val="22"/>
        </w:rPr>
        <w:t>reserva forestal, zonas de nacimientos hídricos, ecosistemas estratégicos o áreas protegidas.</w:t>
      </w:r>
    </w:p>
    <w:p w14:paraId="5CAE0804" w14:textId="77777777" w:rsidR="000C5606" w:rsidRPr="000C5606" w:rsidRDefault="000C5606" w:rsidP="000C5606">
      <w:pPr>
        <w:shd w:val="clear" w:color="auto" w:fill="FFFFFF"/>
        <w:jc w:val="both"/>
        <w:rPr>
          <w:rFonts w:ascii="Bookman Old Style" w:hAnsi="Bookman Old Style" w:cs="Arial"/>
          <w:bCs/>
          <w:sz w:val="20"/>
          <w:szCs w:val="22"/>
        </w:rPr>
      </w:pPr>
      <w:r w:rsidRPr="000C5606">
        <w:rPr>
          <w:rFonts w:ascii="Bookman Old Style" w:hAnsi="Bookman Old Style" w:cs="Arial"/>
          <w:bCs/>
          <w:sz w:val="20"/>
          <w:szCs w:val="22"/>
        </w:rPr>
        <w:t>3. Cuando la persona natural o jurídica realice clandestina o engañosamente la descarga o disposición.</w:t>
      </w:r>
    </w:p>
    <w:p w14:paraId="1B76652F" w14:textId="77777777" w:rsidR="000C5606" w:rsidRPr="000C5606" w:rsidRDefault="000C5606" w:rsidP="000C5606">
      <w:pPr>
        <w:shd w:val="clear" w:color="auto" w:fill="FFFFFF"/>
        <w:jc w:val="both"/>
        <w:rPr>
          <w:rFonts w:ascii="Bookman Old Style" w:hAnsi="Bookman Old Style" w:cs="Arial"/>
          <w:bCs/>
          <w:sz w:val="20"/>
          <w:szCs w:val="22"/>
        </w:rPr>
      </w:pPr>
      <w:r w:rsidRPr="000C5606">
        <w:rPr>
          <w:rFonts w:ascii="Bookman Old Style" w:hAnsi="Bookman Old Style" w:cs="Arial"/>
          <w:bCs/>
          <w:sz w:val="20"/>
          <w:szCs w:val="22"/>
        </w:rPr>
        <w:t>4. Que se hayan desobedecido las órdenes expresas de la autoridad administrativa o judicial competente de corrección o suspensión de las actividades tipificadas en el presente artículo.</w:t>
      </w:r>
    </w:p>
    <w:p w14:paraId="28148CD9" w14:textId="77777777" w:rsidR="000C5606" w:rsidRPr="000C5606" w:rsidRDefault="000C5606" w:rsidP="000C5606">
      <w:pPr>
        <w:shd w:val="clear" w:color="auto" w:fill="FFFFFF"/>
        <w:jc w:val="both"/>
        <w:rPr>
          <w:rFonts w:ascii="Bookman Old Style" w:hAnsi="Bookman Old Style" w:cs="Arial"/>
          <w:bCs/>
          <w:sz w:val="20"/>
          <w:szCs w:val="22"/>
        </w:rPr>
      </w:pPr>
      <w:r w:rsidRPr="000C5606">
        <w:rPr>
          <w:rFonts w:ascii="Bookman Old Style" w:hAnsi="Bookman Old Style" w:cs="Arial"/>
          <w:bCs/>
          <w:sz w:val="20"/>
          <w:szCs w:val="22"/>
        </w:rPr>
        <w:t>5. Que se haya ocultado o aportado información engañosa o falsa sobre los aspectos ambientales de la misma o se haya obstaculizado la actividad de vigilancia y control de la autoridad ambiental.</w:t>
      </w:r>
    </w:p>
    <w:p w14:paraId="376C3354" w14:textId="77777777" w:rsidR="000C5606" w:rsidRPr="000C5606" w:rsidRDefault="000C5606" w:rsidP="000C5606">
      <w:pPr>
        <w:shd w:val="clear" w:color="auto" w:fill="FFFFFF"/>
        <w:jc w:val="both"/>
        <w:rPr>
          <w:rFonts w:ascii="Bookman Old Style" w:hAnsi="Bookman Old Style" w:cs="Arial"/>
          <w:bCs/>
          <w:sz w:val="20"/>
          <w:szCs w:val="22"/>
        </w:rPr>
      </w:pPr>
      <w:r w:rsidRPr="000C5606">
        <w:rPr>
          <w:rFonts w:ascii="Bookman Old Style" w:hAnsi="Bookman Old Style" w:cs="Arial"/>
          <w:bCs/>
          <w:sz w:val="20"/>
          <w:szCs w:val="22"/>
        </w:rPr>
        <w:t>6. El perjuicio o alteración ocasionados adquieran un carácter catastrófico o irreversible.</w:t>
      </w:r>
    </w:p>
    <w:p w14:paraId="4CF9F6D4" w14:textId="77777777" w:rsidR="000C5606" w:rsidRPr="000C5606" w:rsidRDefault="000C5606" w:rsidP="000C5606">
      <w:pPr>
        <w:shd w:val="clear" w:color="auto" w:fill="FFFFFF"/>
        <w:jc w:val="both"/>
        <w:rPr>
          <w:rFonts w:ascii="Bookman Old Style" w:hAnsi="Bookman Old Style" w:cs="Arial"/>
          <w:bCs/>
          <w:sz w:val="20"/>
          <w:szCs w:val="22"/>
        </w:rPr>
      </w:pPr>
    </w:p>
    <w:p w14:paraId="2C7F10A3" w14:textId="77777777" w:rsidR="000C5606" w:rsidRPr="000C5606" w:rsidRDefault="000C5606" w:rsidP="000C5606">
      <w:pPr>
        <w:shd w:val="clear" w:color="auto" w:fill="FFFFFF"/>
        <w:jc w:val="both"/>
        <w:rPr>
          <w:rFonts w:ascii="Bookman Old Style" w:hAnsi="Bookman Old Style" w:cs="Arial"/>
          <w:bCs/>
          <w:sz w:val="20"/>
          <w:szCs w:val="22"/>
          <w:highlight w:val="yellow"/>
        </w:rPr>
      </w:pPr>
      <w:r w:rsidRPr="000C5606">
        <w:rPr>
          <w:rFonts w:ascii="Bookman Old Style" w:hAnsi="Bookman Old Style" w:cs="Arial"/>
          <w:b/>
          <w:bCs/>
          <w:sz w:val="20"/>
          <w:szCs w:val="22"/>
        </w:rPr>
        <w:t>ARTÍCULO 335B.</w:t>
      </w:r>
      <w:r w:rsidRPr="000C5606">
        <w:rPr>
          <w:rFonts w:ascii="Bookman Old Style" w:hAnsi="Bookman Old Style" w:cs="Arial"/>
          <w:bCs/>
          <w:sz w:val="20"/>
          <w:szCs w:val="22"/>
        </w:rPr>
        <w:t xml:space="preserve"> </w:t>
      </w:r>
      <w:r w:rsidRPr="000C5606">
        <w:rPr>
          <w:rFonts w:ascii="Bookman Old Style" w:hAnsi="Bookman Old Style" w:cs="Arial"/>
          <w:b/>
          <w:bCs/>
          <w:i/>
          <w:sz w:val="20"/>
          <w:szCs w:val="22"/>
        </w:rPr>
        <w:t>Contaminación ambiental por explotación de yacimiento minero o hidrocarburo.</w:t>
      </w:r>
      <w:r w:rsidRPr="000C5606">
        <w:rPr>
          <w:rFonts w:ascii="Bookman Old Style" w:hAnsi="Bookman Old Style" w:cs="Arial"/>
          <w:bCs/>
          <w:sz w:val="20"/>
          <w:szCs w:val="22"/>
        </w:rPr>
        <w:t xml:space="preserve"> El que contamine directa o indirectamente la atmosfera, el suelo, el subsuelo o las aguas como consecuencia de la actividad de extracción, excavación, exploración, construcción, inyección, deposito, montaje, explotación, beneficio, transformación o transporte de la actividad minera o de hidrocarburos, incurrirá, sin perjuicio de las sanciones administrativas a que hubiere lugar, en prisión de noventa y seis (96) a ciento sesenta y ocho (168) meses </w:t>
      </w:r>
      <w:r w:rsidRPr="000C5606">
        <w:rPr>
          <w:rFonts w:ascii="Bookman Old Style" w:hAnsi="Bookman Old Style" w:cs="Arial"/>
          <w:bCs/>
          <w:color w:val="000000"/>
          <w:sz w:val="20"/>
          <w:szCs w:val="22"/>
        </w:rPr>
        <w:t xml:space="preserve">y </w:t>
      </w:r>
      <w:r w:rsidRPr="000C5606">
        <w:rPr>
          <w:rFonts w:ascii="Bookman Old Style" w:hAnsi="Bookman Old Style" w:cs="Arial"/>
          <w:sz w:val="20"/>
          <w:szCs w:val="22"/>
        </w:rPr>
        <w:t>multa de treinta mil (30.000) a cincuenta mil (50.000) salarios mínimos legales mensuales vigentes.</w:t>
      </w:r>
    </w:p>
    <w:p w14:paraId="21AE0D17" w14:textId="77777777" w:rsidR="000C5606" w:rsidRPr="000C5606" w:rsidRDefault="000C5606" w:rsidP="000C5606">
      <w:pPr>
        <w:jc w:val="both"/>
        <w:rPr>
          <w:rFonts w:ascii="Bookman Old Style" w:hAnsi="Bookman Old Style" w:cs="Arial"/>
          <w:sz w:val="20"/>
          <w:szCs w:val="22"/>
          <w:shd w:val="clear" w:color="auto" w:fill="FFFFFF"/>
        </w:rPr>
      </w:pPr>
    </w:p>
    <w:p w14:paraId="2D38F6F6" w14:textId="77777777" w:rsidR="000C5606" w:rsidRPr="000C5606" w:rsidRDefault="000C5606" w:rsidP="000C5606">
      <w:pPr>
        <w:jc w:val="both"/>
        <w:rPr>
          <w:rFonts w:ascii="Bookman Old Style" w:hAnsi="Bookman Old Style" w:cs="Arial"/>
          <w:sz w:val="20"/>
          <w:szCs w:val="22"/>
          <w:highlight w:val="yellow"/>
          <w:shd w:val="clear" w:color="auto" w:fill="FFFFFF"/>
        </w:rPr>
      </w:pPr>
      <w:r w:rsidRPr="000C5606">
        <w:rPr>
          <w:rFonts w:ascii="Bookman Old Style" w:hAnsi="Bookman Old Style" w:cs="Arial"/>
          <w:sz w:val="20"/>
          <w:szCs w:val="22"/>
        </w:rPr>
        <w:t>Si la conducta tuviere como consecuencia un impacto ambiental (IA) igual o superior a veinticinco (25) IA, la pena será de prisión</w:t>
      </w:r>
      <w:r w:rsidRPr="000C5606">
        <w:rPr>
          <w:rFonts w:ascii="Bookman Old Style" w:hAnsi="Bookman Old Style" w:cs="Arial"/>
          <w:sz w:val="20"/>
          <w:szCs w:val="22"/>
          <w:shd w:val="clear" w:color="auto" w:fill="FFFFFF"/>
        </w:rPr>
        <w:t xml:space="preserve"> de ciento cuarenta y cuatro (144) a doscientos setenta y seis (276) meses y</w:t>
      </w:r>
      <w:r w:rsidRPr="000C5606">
        <w:rPr>
          <w:rFonts w:ascii="Bookman Old Style" w:hAnsi="Bookman Old Style" w:cs="Arial"/>
          <w:bCs/>
          <w:sz w:val="20"/>
          <w:szCs w:val="22"/>
        </w:rPr>
        <w:t xml:space="preserve"> multa de cuarenta y dos mil (42.000) a cincuenta mil (50.000) salarios mínimos legales mensuales vigentes, de acuerdo a lo dispuesto en el artículo 338.</w:t>
      </w:r>
    </w:p>
    <w:p w14:paraId="7D66F968" w14:textId="77777777" w:rsidR="000C5606" w:rsidRPr="000C5606" w:rsidRDefault="000C5606" w:rsidP="000C5606">
      <w:pPr>
        <w:shd w:val="clear" w:color="auto" w:fill="FFFFFF"/>
        <w:jc w:val="both"/>
        <w:rPr>
          <w:rFonts w:ascii="Bookman Old Style" w:hAnsi="Bookman Old Style" w:cs="Arial"/>
          <w:sz w:val="20"/>
          <w:szCs w:val="22"/>
        </w:rPr>
      </w:pPr>
    </w:p>
    <w:p w14:paraId="727AF3E7" w14:textId="77777777" w:rsidR="000C5606" w:rsidRPr="000C5606" w:rsidRDefault="000C5606" w:rsidP="000C5606">
      <w:pPr>
        <w:shd w:val="clear" w:color="auto" w:fill="FFFFFF"/>
        <w:jc w:val="both"/>
        <w:rPr>
          <w:rFonts w:ascii="Bookman Old Style" w:hAnsi="Bookman Old Style" w:cs="Arial"/>
          <w:sz w:val="20"/>
          <w:szCs w:val="22"/>
        </w:rPr>
      </w:pPr>
      <w:r w:rsidRPr="000C5606">
        <w:rPr>
          <w:rFonts w:ascii="Bookman Old Style" w:hAnsi="Bookman Old Style" w:cs="Arial"/>
          <w:sz w:val="20"/>
          <w:szCs w:val="22"/>
        </w:rPr>
        <w:t>Si la conducta se realizare como consecuencia de la minería a cielo abierto la pena se aumentará de una tercera parte a la mitad de la pena.</w:t>
      </w:r>
    </w:p>
    <w:p w14:paraId="71EBDF20" w14:textId="77777777" w:rsidR="000C5606" w:rsidRPr="000C5606" w:rsidRDefault="000C5606" w:rsidP="000C5606">
      <w:pPr>
        <w:jc w:val="both"/>
        <w:rPr>
          <w:rFonts w:ascii="Bookman Old Style" w:hAnsi="Bookman Old Style" w:cs="Arial"/>
          <w:b/>
          <w:bCs/>
          <w:sz w:val="20"/>
          <w:szCs w:val="22"/>
        </w:rPr>
      </w:pPr>
    </w:p>
    <w:p w14:paraId="00DBB25C" w14:textId="77777777" w:rsidR="000C5606" w:rsidRPr="000C5606" w:rsidRDefault="000C5606" w:rsidP="000C5606">
      <w:pPr>
        <w:jc w:val="both"/>
        <w:rPr>
          <w:rFonts w:ascii="Bookman Old Style" w:hAnsi="Bookman Old Style" w:cs="Arial"/>
          <w:bCs/>
          <w:sz w:val="20"/>
          <w:szCs w:val="22"/>
          <w:shd w:val="clear" w:color="auto" w:fill="FFFFFF"/>
        </w:rPr>
      </w:pPr>
      <w:r w:rsidRPr="000C5606">
        <w:rPr>
          <w:rFonts w:ascii="Bookman Old Style" w:hAnsi="Bookman Old Style" w:cs="Arial"/>
          <w:b/>
          <w:bCs/>
          <w:sz w:val="20"/>
          <w:szCs w:val="22"/>
        </w:rPr>
        <w:t>ARTÍCULO 335C.</w:t>
      </w:r>
      <w:r w:rsidRPr="000C5606">
        <w:rPr>
          <w:rFonts w:ascii="Bookman Old Style" w:hAnsi="Bookman Old Style" w:cs="Arial"/>
          <w:bCs/>
          <w:sz w:val="20"/>
          <w:szCs w:val="22"/>
        </w:rPr>
        <w:t xml:space="preserve"> </w:t>
      </w:r>
      <w:r w:rsidRPr="000C5606">
        <w:rPr>
          <w:rFonts w:ascii="Bookman Old Style" w:hAnsi="Bookman Old Style" w:cs="Arial"/>
          <w:b/>
          <w:bCs/>
          <w:i/>
          <w:sz w:val="20"/>
          <w:szCs w:val="22"/>
        </w:rPr>
        <w:t>Experimentación ilegal con especies, agentes biológicos o bioquímicos</w:t>
      </w:r>
      <w:r w:rsidRPr="000C5606">
        <w:rPr>
          <w:rFonts w:ascii="Bookman Old Style" w:hAnsi="Bookman Old Style" w:cs="Arial"/>
          <w:b/>
          <w:bCs/>
          <w:sz w:val="20"/>
          <w:szCs w:val="22"/>
        </w:rPr>
        <w:t>.</w:t>
      </w:r>
      <w:r w:rsidRPr="000C5606">
        <w:rPr>
          <w:rFonts w:ascii="Bookman Old Style" w:hAnsi="Bookman Old Style" w:cs="Arial"/>
          <w:bCs/>
          <w:sz w:val="20"/>
          <w:szCs w:val="22"/>
          <w:shd w:val="clear" w:color="auto" w:fill="FFFFFF"/>
        </w:rPr>
        <w:t xml:space="preserve"> El que sin permiso de autoridad competente o con incumplimiento de las normas vigentes, realice experimentos, con especies, agentes biológicos o bioquímicos, que constituyan, generen o pongan en peligro o riesgo </w:t>
      </w:r>
      <w:r w:rsidRPr="000C5606">
        <w:rPr>
          <w:rFonts w:ascii="Bookman Old Style" w:hAnsi="Bookman Old Style" w:cs="Arial"/>
          <w:sz w:val="20"/>
          <w:szCs w:val="22"/>
          <w:shd w:val="clear" w:color="auto" w:fill="FFFFFF"/>
        </w:rPr>
        <w:t xml:space="preserve">la salud humana, el ambiente o la existencia de los recursos de la fauna, la flora o </w:t>
      </w:r>
      <w:r w:rsidRPr="000C5606">
        <w:rPr>
          <w:rFonts w:ascii="Bookman Old Style" w:hAnsi="Bookman Old Style" w:cs="Arial"/>
          <w:bCs/>
          <w:color w:val="000000"/>
          <w:sz w:val="20"/>
          <w:szCs w:val="22"/>
        </w:rPr>
        <w:t>biológicos de las aguas</w:t>
      </w:r>
      <w:r w:rsidRPr="000C5606">
        <w:rPr>
          <w:rFonts w:ascii="Bookman Old Style" w:hAnsi="Bookman Old Style" w:cs="Arial"/>
          <w:sz w:val="20"/>
          <w:szCs w:val="22"/>
          <w:shd w:val="clear" w:color="auto" w:fill="FFFFFF"/>
        </w:rPr>
        <w:t>, o altere sus poblaciones</w:t>
      </w:r>
      <w:r w:rsidRPr="000C5606">
        <w:rPr>
          <w:rFonts w:ascii="Bookman Old Style" w:hAnsi="Bookman Old Style" w:cs="Arial"/>
          <w:bCs/>
          <w:sz w:val="20"/>
          <w:szCs w:val="22"/>
          <w:shd w:val="clear" w:color="auto" w:fill="FFFFFF"/>
        </w:rPr>
        <w:t xml:space="preserve">, incurrirá, </w:t>
      </w:r>
      <w:r w:rsidRPr="000C5606">
        <w:rPr>
          <w:rFonts w:ascii="Bookman Old Style" w:hAnsi="Bookman Old Style" w:cs="Arial"/>
          <w:bCs/>
          <w:sz w:val="20"/>
          <w:szCs w:val="22"/>
        </w:rPr>
        <w:t>sin perjuicio de las sanciones administrativas a que hubiere lugar,</w:t>
      </w:r>
      <w:r w:rsidRPr="000C5606">
        <w:rPr>
          <w:rFonts w:ascii="Bookman Old Style" w:hAnsi="Bookman Old Style" w:cs="Arial"/>
          <w:bCs/>
          <w:sz w:val="20"/>
          <w:szCs w:val="22"/>
          <w:shd w:val="clear" w:color="auto" w:fill="FFFFFF"/>
        </w:rPr>
        <w:t xml:space="preserve"> en prisión de sesenta (60) a ciento cuarenta y cuatro (144) meses </w:t>
      </w:r>
      <w:r w:rsidRPr="000C5606">
        <w:rPr>
          <w:rFonts w:ascii="Bookman Old Style" w:hAnsi="Bookman Old Style" w:cs="Arial"/>
          <w:bCs/>
          <w:color w:val="000000"/>
          <w:sz w:val="20"/>
          <w:szCs w:val="22"/>
        </w:rPr>
        <w:t xml:space="preserve">y </w:t>
      </w:r>
      <w:r w:rsidRPr="000C5606">
        <w:rPr>
          <w:rFonts w:ascii="Bookman Old Style" w:hAnsi="Bookman Old Style" w:cs="Arial"/>
          <w:sz w:val="20"/>
          <w:szCs w:val="22"/>
        </w:rPr>
        <w:t>multa de ciento treinta y cuatro (134) a cincuenta mil (50.000) salarios mínimos legales mensuales vigentes.</w:t>
      </w:r>
    </w:p>
    <w:p w14:paraId="07561DE9" w14:textId="77777777" w:rsidR="000C5606" w:rsidRPr="000C5606" w:rsidRDefault="000C5606" w:rsidP="000C5606">
      <w:pPr>
        <w:jc w:val="both"/>
        <w:rPr>
          <w:rFonts w:ascii="Bookman Old Style" w:hAnsi="Bookman Old Style" w:cs="Arial"/>
          <w:sz w:val="20"/>
          <w:szCs w:val="22"/>
        </w:rPr>
      </w:pPr>
    </w:p>
    <w:p w14:paraId="0DC626C0" w14:textId="77777777" w:rsidR="000C5606" w:rsidRPr="000C5606" w:rsidRDefault="000C5606" w:rsidP="000C5606">
      <w:pPr>
        <w:jc w:val="both"/>
        <w:rPr>
          <w:rFonts w:ascii="Bookman Old Style" w:hAnsi="Bookman Old Style" w:cs="Arial"/>
          <w:sz w:val="20"/>
          <w:szCs w:val="22"/>
          <w:highlight w:val="yellow"/>
          <w:shd w:val="clear" w:color="auto" w:fill="FFFFFF"/>
        </w:rPr>
      </w:pPr>
      <w:r w:rsidRPr="000C5606">
        <w:rPr>
          <w:rFonts w:ascii="Bookman Old Style" w:hAnsi="Bookman Old Style" w:cs="Arial"/>
          <w:sz w:val="20"/>
          <w:szCs w:val="22"/>
        </w:rPr>
        <w:t>Si la conducta tuviere como consecuencia un impacto ambiental (IA) igual o superior a veinticinco (25) IA, la pena será de prisión</w:t>
      </w:r>
      <w:r w:rsidRPr="000C5606">
        <w:rPr>
          <w:rFonts w:ascii="Bookman Old Style" w:hAnsi="Bookman Old Style" w:cs="Arial"/>
          <w:sz w:val="20"/>
          <w:szCs w:val="22"/>
          <w:shd w:val="clear" w:color="auto" w:fill="FFFFFF"/>
        </w:rPr>
        <w:t xml:space="preserve"> de ciento ocho (108) a doscientos cincuenta y dos (252) meses y</w:t>
      </w:r>
      <w:r w:rsidRPr="000C5606">
        <w:rPr>
          <w:rFonts w:ascii="Bookman Old Style" w:hAnsi="Bookman Old Style" w:cs="Arial"/>
          <w:bCs/>
          <w:sz w:val="20"/>
          <w:szCs w:val="22"/>
        </w:rPr>
        <w:t xml:space="preserve"> multa de treinta y siete mil (37.000) a cincuenta mil (50.000) salarios mínimos legales mensuales vigentes, de acuerdo a lo dispuesto en el artículo 338.</w:t>
      </w:r>
    </w:p>
    <w:p w14:paraId="05C94E16" w14:textId="77777777" w:rsidR="000C5606" w:rsidRPr="000C5606" w:rsidRDefault="000C5606" w:rsidP="000C5606">
      <w:pPr>
        <w:shd w:val="clear" w:color="auto" w:fill="FFFFFF"/>
        <w:jc w:val="both"/>
        <w:rPr>
          <w:rFonts w:ascii="Bookman Old Style" w:hAnsi="Bookman Old Style" w:cs="Arial"/>
          <w:b/>
          <w:bCs/>
          <w:sz w:val="20"/>
          <w:szCs w:val="22"/>
        </w:rPr>
      </w:pPr>
    </w:p>
    <w:p w14:paraId="16C551E9" w14:textId="77777777" w:rsidR="000C5606" w:rsidRPr="000C5606" w:rsidRDefault="000C5606" w:rsidP="000C5606">
      <w:pPr>
        <w:shd w:val="clear" w:color="auto" w:fill="FFFFFF"/>
        <w:jc w:val="both"/>
        <w:rPr>
          <w:rFonts w:ascii="Bookman Old Style" w:hAnsi="Bookman Old Style" w:cs="Arial"/>
          <w:bCs/>
          <w:i/>
          <w:sz w:val="20"/>
          <w:szCs w:val="22"/>
        </w:rPr>
      </w:pPr>
      <w:r w:rsidRPr="000C5606">
        <w:rPr>
          <w:rFonts w:ascii="Bookman Old Style" w:hAnsi="Bookman Old Style" w:cs="Arial"/>
          <w:b/>
          <w:bCs/>
          <w:sz w:val="20"/>
          <w:szCs w:val="22"/>
        </w:rPr>
        <w:t xml:space="preserve">ARTÍCULO 335D. </w:t>
      </w:r>
      <w:r w:rsidRPr="000C5606">
        <w:rPr>
          <w:rFonts w:ascii="Bookman Old Style" w:hAnsi="Bookman Old Style" w:cs="Arial"/>
          <w:b/>
          <w:bCs/>
          <w:i/>
          <w:sz w:val="20"/>
          <w:szCs w:val="22"/>
        </w:rPr>
        <w:t>Fabricación, importación, exportación, tráfico o uso de plásticos.</w:t>
      </w:r>
      <w:r w:rsidRPr="000C5606">
        <w:rPr>
          <w:rFonts w:ascii="Bookman Old Style" w:hAnsi="Bookman Old Style" w:cs="Arial"/>
          <w:bCs/>
          <w:i/>
          <w:sz w:val="20"/>
          <w:szCs w:val="22"/>
        </w:rPr>
        <w:t xml:space="preserve"> </w:t>
      </w:r>
      <w:r w:rsidRPr="000C5606">
        <w:rPr>
          <w:rFonts w:ascii="Bookman Old Style" w:hAnsi="Bookman Old Style" w:cs="Arial"/>
          <w:bCs/>
          <w:sz w:val="20"/>
          <w:szCs w:val="22"/>
        </w:rPr>
        <w:t xml:space="preserve">El que fabrique, trafique, importe, exporte, distribuya, comercialice, transporte, almacene, financie, ofrezca, adquiera, suministre a cualquier título o use bolsas utilizadas para </w:t>
      </w:r>
      <w:r w:rsidRPr="000C5606">
        <w:rPr>
          <w:rFonts w:ascii="Bookman Old Style" w:hAnsi="Bookman Old Style" w:cs="Arial"/>
          <w:bCs/>
          <w:sz w:val="20"/>
          <w:szCs w:val="22"/>
        </w:rPr>
        <w:lastRenderedPageBreak/>
        <w:t xml:space="preserve">embalar, cargar o transportar paquetes y mercancías, distribuidas en los puntos de pago; bolsas plásticas para embalar periódicos, revistas y facturas; bolsas utilizadas en las lavanderías para empacar ropa lavada; rollos de película extensible para el empaque de alimentos a granel, excepto los cárnicos; rollos de bolsas vacías para embalar, cargar o transportar paquetes y mercancías o llevar alimentos, excepto los cárnicos; rollos de película extensible y de burbuja utilizados para proteger objetos  durante las mudanzas dentro del territorio nacional; envases y recipientes para contener o llevar alimentos preparados de consumo inmediato; bolsas para contener líquidos; platos, bandejas, cubiertos (cuchillos, tenedores, cucharas), vasos y guantes para comer; mezcladores y pitillos para bebidas y soportes plásticos para las bombas de inflar; soportes plásticos de los Copitos de Algodón o hisopos flexibles con puntas de Algodón incurrirá, sin perjuicio de las sanciones administrativas a que hubiere lugar, en prisión setenta y dos (72) a ciento cuarenta y cuatro (144) meses y </w:t>
      </w:r>
      <w:r w:rsidRPr="000C5606">
        <w:rPr>
          <w:rFonts w:ascii="Bookman Old Style" w:hAnsi="Bookman Old Style" w:cs="Arial"/>
          <w:sz w:val="20"/>
          <w:szCs w:val="22"/>
        </w:rPr>
        <w:t>multa de trescientos (300) a cincuenta mil (50.000) salarios mínimos legales mensuales vigentes.</w:t>
      </w:r>
    </w:p>
    <w:p w14:paraId="2AE42469" w14:textId="77777777" w:rsidR="000C5606" w:rsidRPr="000C5606" w:rsidRDefault="000C5606" w:rsidP="000C5606">
      <w:pPr>
        <w:shd w:val="clear" w:color="auto" w:fill="FFFFFF"/>
        <w:jc w:val="both"/>
        <w:rPr>
          <w:rFonts w:ascii="Bookman Old Style" w:hAnsi="Bookman Old Style" w:cs="Arial"/>
          <w:bCs/>
          <w:sz w:val="20"/>
          <w:szCs w:val="22"/>
        </w:rPr>
      </w:pPr>
    </w:p>
    <w:p w14:paraId="0D559A4A" w14:textId="77777777" w:rsidR="000C5606" w:rsidRPr="000C5606" w:rsidRDefault="000C5606" w:rsidP="000C5606">
      <w:pPr>
        <w:shd w:val="clear" w:color="auto" w:fill="FFFFFF"/>
        <w:jc w:val="both"/>
        <w:rPr>
          <w:rFonts w:ascii="Bookman Old Style" w:hAnsi="Bookman Old Style" w:cs="Arial"/>
          <w:bCs/>
          <w:sz w:val="20"/>
          <w:szCs w:val="22"/>
        </w:rPr>
      </w:pPr>
      <w:r w:rsidRPr="000C5606">
        <w:rPr>
          <w:rFonts w:ascii="Bookman Old Style" w:hAnsi="Bookman Old Style" w:cs="Arial"/>
          <w:bCs/>
          <w:sz w:val="20"/>
          <w:szCs w:val="22"/>
        </w:rPr>
        <w:t>Las sanciones previstas en este artículo, no aplicarán sobre aquellos plásticos de un solo uso diseñados para propósitos médicos o de salud pública, por razones de asepsia e higiene o contener sustancias químicas que presentan riesgo a la salud humana en su manipulación.</w:t>
      </w:r>
    </w:p>
    <w:p w14:paraId="280CC550" w14:textId="77777777" w:rsidR="000C5606" w:rsidRPr="000C5606" w:rsidRDefault="000C5606" w:rsidP="000C5606">
      <w:pPr>
        <w:shd w:val="clear" w:color="auto" w:fill="FFFFFF"/>
        <w:jc w:val="both"/>
        <w:rPr>
          <w:rFonts w:ascii="Bookman Old Style" w:hAnsi="Bookman Old Style" w:cs="Arial"/>
          <w:b/>
          <w:bCs/>
          <w:sz w:val="20"/>
          <w:szCs w:val="22"/>
        </w:rPr>
      </w:pPr>
    </w:p>
    <w:p w14:paraId="0CFA67A5" w14:textId="77777777" w:rsidR="000C5606" w:rsidRPr="000C5606" w:rsidRDefault="000C5606" w:rsidP="000C5606">
      <w:pPr>
        <w:shd w:val="clear" w:color="auto" w:fill="FFFFFF"/>
        <w:jc w:val="both"/>
        <w:rPr>
          <w:rFonts w:ascii="Bookman Old Style" w:hAnsi="Bookman Old Style" w:cs="Arial"/>
          <w:sz w:val="20"/>
          <w:szCs w:val="22"/>
          <w:shd w:val="clear" w:color="auto" w:fill="FFFFFF"/>
        </w:rPr>
      </w:pPr>
      <w:r w:rsidRPr="000C5606">
        <w:rPr>
          <w:rFonts w:ascii="Bookman Old Style" w:hAnsi="Bookman Old Style" w:cs="Arial"/>
          <w:b/>
          <w:bCs/>
          <w:sz w:val="20"/>
          <w:szCs w:val="22"/>
        </w:rPr>
        <w:t xml:space="preserve">ARTÍCULO 335E. </w:t>
      </w:r>
      <w:r w:rsidRPr="000C5606">
        <w:rPr>
          <w:rFonts w:ascii="Bookman Old Style" w:hAnsi="Bookman Old Style" w:cs="Arial"/>
          <w:b/>
          <w:bCs/>
          <w:i/>
          <w:sz w:val="20"/>
          <w:szCs w:val="22"/>
        </w:rPr>
        <w:t>Aprovechamiento ilícito de residuos.</w:t>
      </w:r>
      <w:r w:rsidRPr="000C5606">
        <w:rPr>
          <w:rFonts w:ascii="Bookman Old Style" w:hAnsi="Bookman Old Style" w:cs="Arial"/>
          <w:bCs/>
          <w:sz w:val="20"/>
          <w:szCs w:val="22"/>
        </w:rPr>
        <w:t xml:space="preserve"> El que sin permiso de autoridad competente </w:t>
      </w:r>
      <w:r w:rsidRPr="000C5606">
        <w:rPr>
          <w:rFonts w:ascii="Bookman Old Style" w:hAnsi="Bookman Old Style" w:cs="Arial"/>
          <w:sz w:val="20"/>
          <w:szCs w:val="22"/>
          <w:shd w:val="clear" w:color="auto" w:fill="FFFFFF"/>
        </w:rPr>
        <w:t xml:space="preserve">o con incumplimiento de las normas vigentes se apropie, recoja, transporte, valorice, transforme, elimine o aproveche residuos sólidos o residuos de aparatos eléctricos y electrónicos (RAEE) incurrirá, </w:t>
      </w:r>
      <w:r w:rsidRPr="000C5606">
        <w:rPr>
          <w:rFonts w:ascii="Bookman Old Style" w:hAnsi="Bookman Old Style" w:cs="Arial"/>
          <w:bCs/>
          <w:sz w:val="20"/>
          <w:szCs w:val="22"/>
        </w:rPr>
        <w:t>sin perjuicio de las sanciones administrativas a que hubiere lugar,</w:t>
      </w:r>
      <w:r w:rsidRPr="000C5606">
        <w:rPr>
          <w:rFonts w:ascii="Bookman Old Style" w:hAnsi="Bookman Old Style" w:cs="Arial"/>
          <w:sz w:val="20"/>
          <w:szCs w:val="22"/>
          <w:shd w:val="clear" w:color="auto" w:fill="FFFFFF"/>
        </w:rPr>
        <w:t xml:space="preserve"> en prisión treinta y seis (36) a setenta y dos (72) meses </w:t>
      </w:r>
      <w:r w:rsidRPr="000C5606">
        <w:rPr>
          <w:rFonts w:ascii="Bookman Old Style" w:hAnsi="Bookman Old Style" w:cs="Arial"/>
          <w:bCs/>
          <w:sz w:val="20"/>
          <w:szCs w:val="22"/>
        </w:rPr>
        <w:t xml:space="preserve">y </w:t>
      </w:r>
      <w:r w:rsidRPr="000C5606">
        <w:rPr>
          <w:rFonts w:ascii="Bookman Old Style" w:hAnsi="Bookman Old Style" w:cs="Arial"/>
          <w:sz w:val="20"/>
          <w:szCs w:val="22"/>
        </w:rPr>
        <w:t>multa de ciento treinta y cuatro (134) a treinta mil (30.000) salarios mínimos legales mensuales vigentes.</w:t>
      </w:r>
    </w:p>
    <w:p w14:paraId="7D66CB0A" w14:textId="77777777" w:rsidR="000C5606" w:rsidRPr="000C5606" w:rsidRDefault="000C5606" w:rsidP="000C5606">
      <w:pPr>
        <w:shd w:val="clear" w:color="auto" w:fill="FFFFFF"/>
        <w:jc w:val="center"/>
        <w:rPr>
          <w:rFonts w:ascii="Bookman Old Style" w:hAnsi="Bookman Old Style" w:cs="Arial"/>
          <w:b/>
          <w:sz w:val="20"/>
          <w:szCs w:val="22"/>
        </w:rPr>
      </w:pPr>
    </w:p>
    <w:p w14:paraId="6B8839A0" w14:textId="77777777" w:rsidR="000C5606" w:rsidRPr="000C5606" w:rsidRDefault="000C5606" w:rsidP="000C5606">
      <w:pPr>
        <w:shd w:val="clear" w:color="auto" w:fill="FFFFFF"/>
        <w:jc w:val="center"/>
        <w:rPr>
          <w:rFonts w:ascii="Bookman Old Style" w:hAnsi="Bookman Old Style" w:cs="Arial"/>
          <w:sz w:val="20"/>
          <w:szCs w:val="22"/>
          <w:shd w:val="clear" w:color="auto" w:fill="FFFFFF"/>
        </w:rPr>
      </w:pPr>
      <w:r w:rsidRPr="000C5606">
        <w:rPr>
          <w:rFonts w:ascii="Bookman Old Style" w:hAnsi="Bookman Old Style" w:cs="Arial"/>
          <w:b/>
          <w:sz w:val="20"/>
          <w:szCs w:val="22"/>
        </w:rPr>
        <w:t>CAPÍTULO VI.</w:t>
      </w:r>
    </w:p>
    <w:p w14:paraId="6417A270" w14:textId="77777777" w:rsidR="000C5606" w:rsidRPr="000C5606" w:rsidRDefault="000C5606" w:rsidP="000C5606">
      <w:pPr>
        <w:shd w:val="clear" w:color="auto" w:fill="FFFFFF"/>
        <w:jc w:val="center"/>
        <w:rPr>
          <w:rFonts w:ascii="Bookman Old Style" w:hAnsi="Bookman Old Style" w:cs="Arial"/>
          <w:b/>
          <w:sz w:val="20"/>
          <w:szCs w:val="22"/>
        </w:rPr>
      </w:pPr>
      <w:r w:rsidRPr="000C5606">
        <w:rPr>
          <w:rFonts w:ascii="Bookman Old Style" w:hAnsi="Bookman Old Style" w:cs="Arial"/>
          <w:b/>
          <w:sz w:val="20"/>
          <w:szCs w:val="22"/>
        </w:rPr>
        <w:t xml:space="preserve"> DE LA INVASIÓN DE ÁREAS DE ESPECIAL IMPORTANCIA ECOLÓGICA</w:t>
      </w:r>
    </w:p>
    <w:p w14:paraId="79BF9181" w14:textId="77777777" w:rsidR="000C5606" w:rsidRPr="000C5606" w:rsidRDefault="000C5606" w:rsidP="000C5606">
      <w:pPr>
        <w:shd w:val="clear" w:color="auto" w:fill="FFFFFF"/>
        <w:jc w:val="both"/>
        <w:rPr>
          <w:rFonts w:ascii="Bookman Old Style" w:hAnsi="Bookman Old Style" w:cs="Arial"/>
          <w:b/>
          <w:sz w:val="20"/>
          <w:szCs w:val="22"/>
        </w:rPr>
      </w:pPr>
    </w:p>
    <w:p w14:paraId="453DF481" w14:textId="77777777" w:rsidR="000C5606" w:rsidRPr="000C5606" w:rsidRDefault="000C5606" w:rsidP="000C5606">
      <w:pPr>
        <w:shd w:val="clear" w:color="auto" w:fill="FFFFFF"/>
        <w:jc w:val="both"/>
        <w:rPr>
          <w:rFonts w:ascii="Bookman Old Style" w:hAnsi="Bookman Old Style" w:cs="Arial"/>
          <w:sz w:val="20"/>
          <w:szCs w:val="22"/>
        </w:rPr>
      </w:pPr>
      <w:r w:rsidRPr="000C5606">
        <w:rPr>
          <w:rFonts w:ascii="Bookman Old Style" w:hAnsi="Bookman Old Style" w:cs="Arial"/>
          <w:b/>
          <w:sz w:val="20"/>
          <w:szCs w:val="22"/>
        </w:rPr>
        <w:t>ARTÍCULO 336.</w:t>
      </w:r>
      <w:r w:rsidRPr="000C5606">
        <w:rPr>
          <w:rFonts w:ascii="Bookman Old Style" w:hAnsi="Bookman Old Style" w:cs="Arial"/>
          <w:sz w:val="20"/>
          <w:szCs w:val="22"/>
        </w:rPr>
        <w:t xml:space="preserve"> </w:t>
      </w:r>
      <w:r w:rsidRPr="000C5606">
        <w:rPr>
          <w:rFonts w:ascii="Bookman Old Style" w:hAnsi="Bookman Old Style" w:cs="Arial"/>
          <w:b/>
          <w:i/>
          <w:sz w:val="20"/>
          <w:szCs w:val="22"/>
        </w:rPr>
        <w:t>Invasión de áreas de especial importancia ecológica.</w:t>
      </w:r>
      <w:r w:rsidRPr="000C5606">
        <w:rPr>
          <w:rFonts w:ascii="Bookman Old Style" w:hAnsi="Bookman Old Style" w:cs="Arial"/>
          <w:sz w:val="20"/>
          <w:szCs w:val="22"/>
        </w:rPr>
        <w:t xml:space="preserve"> El que invada, permanezca, así sea de manera temporal, o realice uso indebido de los recursos naturales a los que se refiere este título en áreas de reserva forestal, reserva climática, zonas de nacimientos hídricos, resguardos o reservas indígenas, terrenos de propiedad colectiva, ecosistemas estratégicos o áreas protegidas, definidos en la ley o reglamento, incurrirá, </w:t>
      </w:r>
      <w:r w:rsidRPr="000C5606">
        <w:rPr>
          <w:rFonts w:ascii="Bookman Old Style" w:hAnsi="Bookman Old Style" w:cs="Arial"/>
          <w:bCs/>
          <w:sz w:val="20"/>
          <w:szCs w:val="22"/>
        </w:rPr>
        <w:t>sin perjuicio de las sanciones administrativas a que hubiere lugar,</w:t>
      </w:r>
      <w:r w:rsidRPr="000C5606">
        <w:rPr>
          <w:rFonts w:ascii="Bookman Old Style" w:hAnsi="Bookman Old Style" w:cs="Arial"/>
          <w:sz w:val="20"/>
          <w:szCs w:val="22"/>
        </w:rPr>
        <w:t xml:space="preserve"> en prisión de setenta y dos (72) a ciento cuarenta y cuatro (144) meses </w:t>
      </w:r>
      <w:r w:rsidRPr="000C5606">
        <w:rPr>
          <w:rFonts w:ascii="Bookman Old Style" w:hAnsi="Bookman Old Style" w:cs="Arial"/>
          <w:bCs/>
          <w:color w:val="000000"/>
          <w:sz w:val="20"/>
          <w:szCs w:val="22"/>
        </w:rPr>
        <w:t xml:space="preserve">y </w:t>
      </w:r>
      <w:r w:rsidRPr="000C5606">
        <w:rPr>
          <w:rFonts w:ascii="Bookman Old Style" w:hAnsi="Bookman Old Style" w:cs="Arial"/>
          <w:sz w:val="20"/>
          <w:szCs w:val="22"/>
        </w:rPr>
        <w:t>multa de ciento treinta y cuatro (134) a cincuenta mil (50.000) salarios mínimos legales mensuales vigentes.</w:t>
      </w:r>
    </w:p>
    <w:p w14:paraId="74D9CF67" w14:textId="77777777" w:rsidR="000C5606" w:rsidRPr="000C5606" w:rsidRDefault="000C5606" w:rsidP="000C5606">
      <w:pPr>
        <w:jc w:val="both"/>
        <w:rPr>
          <w:rFonts w:ascii="Bookman Old Style" w:hAnsi="Bookman Old Style" w:cs="Arial"/>
          <w:sz w:val="20"/>
          <w:szCs w:val="22"/>
          <w:shd w:val="clear" w:color="auto" w:fill="FFFFFF"/>
        </w:rPr>
      </w:pPr>
    </w:p>
    <w:p w14:paraId="62F69AC0" w14:textId="77777777" w:rsidR="000C5606" w:rsidRPr="000C5606" w:rsidRDefault="000C5606" w:rsidP="000C5606">
      <w:pPr>
        <w:jc w:val="both"/>
        <w:rPr>
          <w:rFonts w:ascii="Bookman Old Style" w:hAnsi="Bookman Old Style" w:cs="Arial"/>
          <w:sz w:val="20"/>
          <w:szCs w:val="22"/>
          <w:highlight w:val="yellow"/>
          <w:shd w:val="clear" w:color="auto" w:fill="FFFFFF"/>
        </w:rPr>
      </w:pPr>
      <w:r w:rsidRPr="000C5606">
        <w:rPr>
          <w:rFonts w:ascii="Bookman Old Style" w:hAnsi="Bookman Old Style" w:cs="Arial"/>
          <w:sz w:val="20"/>
          <w:szCs w:val="22"/>
        </w:rPr>
        <w:t>Si la conducta tuviere como consecuencia un impacto ambiental (IA) igual o superior a veinticinco (25) IA, la pena será de prisión</w:t>
      </w:r>
      <w:r w:rsidRPr="000C5606">
        <w:rPr>
          <w:rFonts w:ascii="Bookman Old Style" w:hAnsi="Bookman Old Style" w:cs="Arial"/>
          <w:sz w:val="20"/>
          <w:szCs w:val="22"/>
          <w:shd w:val="clear" w:color="auto" w:fill="FFFFFF"/>
        </w:rPr>
        <w:t xml:space="preserve"> de ciento veinte (120) a doscientos cincuenta y dos (252) meses y</w:t>
      </w:r>
      <w:r w:rsidRPr="000C5606">
        <w:rPr>
          <w:rFonts w:ascii="Bookman Old Style" w:hAnsi="Bookman Old Style" w:cs="Arial"/>
          <w:bCs/>
          <w:sz w:val="20"/>
          <w:szCs w:val="22"/>
        </w:rPr>
        <w:t xml:space="preserve"> multa de cuarenta mil (40.000) a cincuenta mil (50.000) salarios mínimos legales mensuales vigentes, de acuerdo a lo dispuesto en el artículo 338.</w:t>
      </w:r>
    </w:p>
    <w:p w14:paraId="299BAD2A" w14:textId="77777777" w:rsidR="000C5606" w:rsidRPr="000C5606" w:rsidRDefault="000C5606" w:rsidP="000C5606">
      <w:pPr>
        <w:shd w:val="clear" w:color="auto" w:fill="FFFFFF"/>
        <w:jc w:val="both"/>
        <w:rPr>
          <w:rFonts w:ascii="Bookman Old Style" w:hAnsi="Bookman Old Style" w:cs="Arial"/>
          <w:sz w:val="20"/>
          <w:szCs w:val="22"/>
        </w:rPr>
      </w:pPr>
    </w:p>
    <w:p w14:paraId="544EEFEF" w14:textId="77777777" w:rsidR="000C5606" w:rsidRPr="000C5606" w:rsidRDefault="000C5606" w:rsidP="000C5606">
      <w:pPr>
        <w:shd w:val="clear" w:color="auto" w:fill="FFFFFF"/>
        <w:jc w:val="both"/>
        <w:rPr>
          <w:rFonts w:ascii="Bookman Old Style" w:hAnsi="Bookman Old Style" w:cs="Arial"/>
          <w:sz w:val="20"/>
          <w:szCs w:val="22"/>
        </w:rPr>
      </w:pPr>
      <w:r w:rsidRPr="000C5606">
        <w:rPr>
          <w:rFonts w:ascii="Bookman Old Style" w:hAnsi="Bookman Old Style" w:cs="Arial"/>
          <w:sz w:val="20"/>
          <w:szCs w:val="22"/>
        </w:rPr>
        <w:t>La pena señalada se aumentará de una tercera parte a la mitad cuando como consecuencia de la invasión, se afecten gravemente los componentes naturales que sirvieron de base para efectuar la calificación del territorio correspondiente.</w:t>
      </w:r>
    </w:p>
    <w:p w14:paraId="73578F32" w14:textId="77777777" w:rsidR="000C5606" w:rsidRPr="000C5606" w:rsidRDefault="000C5606" w:rsidP="000C5606">
      <w:pPr>
        <w:shd w:val="clear" w:color="auto" w:fill="FFFFFF"/>
        <w:jc w:val="both"/>
        <w:rPr>
          <w:rFonts w:ascii="Bookman Old Style" w:hAnsi="Bookman Old Style" w:cs="Arial"/>
          <w:b/>
          <w:sz w:val="20"/>
          <w:szCs w:val="22"/>
        </w:rPr>
      </w:pPr>
    </w:p>
    <w:p w14:paraId="011D562C" w14:textId="77777777" w:rsidR="000C5606" w:rsidRPr="000C5606" w:rsidRDefault="000C5606" w:rsidP="000C5606">
      <w:pPr>
        <w:shd w:val="clear" w:color="auto" w:fill="FFFFFF"/>
        <w:jc w:val="both"/>
        <w:rPr>
          <w:rFonts w:ascii="Bookman Old Style" w:hAnsi="Bookman Old Style" w:cs="Arial"/>
          <w:sz w:val="20"/>
          <w:szCs w:val="22"/>
        </w:rPr>
      </w:pPr>
      <w:r w:rsidRPr="000C5606">
        <w:rPr>
          <w:rFonts w:ascii="Bookman Old Style" w:hAnsi="Bookman Old Style" w:cs="Arial"/>
          <w:b/>
          <w:sz w:val="20"/>
          <w:szCs w:val="22"/>
        </w:rPr>
        <w:t>ARTÍCULO 336A.</w:t>
      </w:r>
      <w:r w:rsidRPr="000C5606">
        <w:rPr>
          <w:rFonts w:ascii="Bookman Old Style" w:hAnsi="Bookman Old Style" w:cs="Arial"/>
          <w:sz w:val="20"/>
          <w:szCs w:val="22"/>
        </w:rPr>
        <w:t xml:space="preserve"> </w:t>
      </w:r>
      <w:r w:rsidRPr="000C5606">
        <w:rPr>
          <w:rFonts w:ascii="Bookman Old Style" w:hAnsi="Bookman Old Style" w:cs="Arial"/>
          <w:b/>
          <w:i/>
          <w:sz w:val="20"/>
          <w:szCs w:val="22"/>
        </w:rPr>
        <w:t>Financiación de invasión a áreas de especial importancia ecológica.</w:t>
      </w:r>
      <w:r w:rsidRPr="000C5606">
        <w:rPr>
          <w:rFonts w:ascii="Bookman Old Style" w:hAnsi="Bookman Old Style" w:cs="Arial"/>
          <w:sz w:val="20"/>
          <w:szCs w:val="22"/>
        </w:rPr>
        <w:t xml:space="preserve"> El que promueva, financie, dirija, facilite, suministre medios, se aproveche económicamente u obtenga cualquier otro beneficio de las conductas descritas en el </w:t>
      </w:r>
      <w:r w:rsidRPr="000C5606">
        <w:rPr>
          <w:rFonts w:ascii="Bookman Old Style" w:hAnsi="Bookman Old Style" w:cs="Arial"/>
          <w:sz w:val="20"/>
          <w:szCs w:val="22"/>
        </w:rPr>
        <w:lastRenderedPageBreak/>
        <w:t xml:space="preserve">artículo anterior, incurrirá en prisión de noventa y seis (96) a ciento ochenta (180) meses </w:t>
      </w:r>
      <w:r w:rsidRPr="000C5606">
        <w:rPr>
          <w:rFonts w:ascii="Bookman Old Style" w:hAnsi="Bookman Old Style" w:cs="Arial"/>
          <w:bCs/>
          <w:color w:val="000000"/>
          <w:sz w:val="20"/>
          <w:szCs w:val="22"/>
        </w:rPr>
        <w:t xml:space="preserve">y </w:t>
      </w:r>
      <w:r w:rsidRPr="000C5606">
        <w:rPr>
          <w:rFonts w:ascii="Bookman Old Style" w:hAnsi="Bookman Old Style" w:cs="Arial"/>
          <w:sz w:val="20"/>
          <w:szCs w:val="22"/>
        </w:rPr>
        <w:t>multa de trescientos (300) a cincuenta mil (50.000) salarios mínimos legales mensuales vigentes.</w:t>
      </w:r>
    </w:p>
    <w:p w14:paraId="5D7F83C4" w14:textId="77777777" w:rsidR="000C5606" w:rsidRPr="000C5606" w:rsidRDefault="000C5606" w:rsidP="000C5606">
      <w:pPr>
        <w:jc w:val="both"/>
        <w:rPr>
          <w:rFonts w:ascii="Bookman Old Style" w:hAnsi="Bookman Old Style" w:cs="Arial"/>
          <w:sz w:val="20"/>
          <w:szCs w:val="22"/>
          <w:shd w:val="clear" w:color="auto" w:fill="FFFFFF"/>
        </w:rPr>
      </w:pPr>
    </w:p>
    <w:p w14:paraId="7FEECF5E" w14:textId="77777777" w:rsidR="000C5606" w:rsidRPr="000C5606" w:rsidRDefault="000C5606" w:rsidP="000C5606">
      <w:pPr>
        <w:jc w:val="both"/>
        <w:rPr>
          <w:rFonts w:ascii="Bookman Old Style" w:hAnsi="Bookman Old Style" w:cs="Arial"/>
          <w:sz w:val="20"/>
          <w:szCs w:val="22"/>
          <w:highlight w:val="yellow"/>
          <w:shd w:val="clear" w:color="auto" w:fill="FFFFFF"/>
        </w:rPr>
      </w:pPr>
      <w:r w:rsidRPr="000C5606">
        <w:rPr>
          <w:rFonts w:ascii="Bookman Old Style" w:hAnsi="Bookman Old Style" w:cs="Arial"/>
          <w:sz w:val="20"/>
          <w:szCs w:val="22"/>
        </w:rPr>
        <w:t>Si la conducta tuviere como consecuencia un impacto ambiental (IA) igual o superior a veinticinco (25) IA, la pena será de prisión</w:t>
      </w:r>
      <w:r w:rsidRPr="000C5606">
        <w:rPr>
          <w:rFonts w:ascii="Bookman Old Style" w:hAnsi="Bookman Old Style" w:cs="Arial"/>
          <w:sz w:val="20"/>
          <w:szCs w:val="22"/>
          <w:shd w:val="clear" w:color="auto" w:fill="FFFFFF"/>
        </w:rPr>
        <w:t xml:space="preserve"> de ciento cuarenta y cuatro (144) a doscientos ochenta y ocho (288) meses y</w:t>
      </w:r>
      <w:r w:rsidRPr="000C5606">
        <w:rPr>
          <w:rFonts w:ascii="Bookman Old Style" w:hAnsi="Bookman Old Style" w:cs="Arial"/>
          <w:bCs/>
          <w:sz w:val="20"/>
          <w:szCs w:val="22"/>
        </w:rPr>
        <w:t xml:space="preserve"> multa de cuarenta y dos mil (42.000) a cincuenta mil (50.000) salarios mínimos legales mensuales vigentes, de acuerdo a lo dispuesto en el artículo 338.</w:t>
      </w:r>
    </w:p>
    <w:p w14:paraId="0796344D" w14:textId="77777777" w:rsidR="000C5606" w:rsidRPr="000C5606" w:rsidRDefault="000C5606" w:rsidP="000C5606">
      <w:pPr>
        <w:shd w:val="clear" w:color="auto" w:fill="FFFFFF"/>
        <w:jc w:val="both"/>
        <w:rPr>
          <w:rFonts w:ascii="Bookman Old Style" w:hAnsi="Bookman Old Style" w:cs="Arial"/>
          <w:sz w:val="20"/>
          <w:szCs w:val="22"/>
        </w:rPr>
      </w:pPr>
    </w:p>
    <w:p w14:paraId="286117DC" w14:textId="77777777" w:rsidR="000C5606" w:rsidRPr="000C5606" w:rsidRDefault="000C5606" w:rsidP="000C5606">
      <w:pPr>
        <w:shd w:val="clear" w:color="auto" w:fill="FFFFFF"/>
        <w:jc w:val="both"/>
        <w:rPr>
          <w:rFonts w:ascii="Bookman Old Style" w:hAnsi="Bookman Old Style" w:cs="Arial"/>
          <w:sz w:val="20"/>
          <w:szCs w:val="22"/>
        </w:rPr>
      </w:pPr>
      <w:r w:rsidRPr="000C5606">
        <w:rPr>
          <w:rFonts w:ascii="Bookman Old Style" w:hAnsi="Bookman Old Style" w:cs="Arial"/>
          <w:sz w:val="20"/>
          <w:szCs w:val="22"/>
        </w:rPr>
        <w:t>La pena señalada se aumentará de una tercera parte a la mitad cuando como consecuencia de la invasión, se afecten gravemente los componentes naturales que sirvieron de base para efectuar la calificación del territorio correspondiente.</w:t>
      </w:r>
    </w:p>
    <w:p w14:paraId="2FDD1B01" w14:textId="77777777" w:rsidR="000C5606" w:rsidRPr="000C5606" w:rsidRDefault="000C5606" w:rsidP="000C5606">
      <w:pPr>
        <w:shd w:val="clear" w:color="auto" w:fill="FFFFFF"/>
        <w:jc w:val="both"/>
        <w:rPr>
          <w:rFonts w:ascii="Bookman Old Style" w:hAnsi="Bookman Old Style" w:cs="Arial"/>
          <w:sz w:val="20"/>
          <w:szCs w:val="22"/>
        </w:rPr>
      </w:pPr>
    </w:p>
    <w:p w14:paraId="5061C529" w14:textId="77777777" w:rsidR="000C5606" w:rsidRPr="000C5606" w:rsidRDefault="000C5606" w:rsidP="000C5606">
      <w:pPr>
        <w:shd w:val="clear" w:color="auto" w:fill="FFFFFF"/>
        <w:jc w:val="center"/>
        <w:rPr>
          <w:rFonts w:ascii="Bookman Old Style" w:hAnsi="Bookman Old Style" w:cs="Arial"/>
          <w:b/>
          <w:sz w:val="20"/>
          <w:szCs w:val="22"/>
        </w:rPr>
      </w:pPr>
      <w:r w:rsidRPr="000C5606">
        <w:rPr>
          <w:rFonts w:ascii="Bookman Old Style" w:hAnsi="Bookman Old Style" w:cs="Arial"/>
          <w:b/>
          <w:sz w:val="20"/>
          <w:szCs w:val="22"/>
        </w:rPr>
        <w:t>CAPÍTULO VII.</w:t>
      </w:r>
    </w:p>
    <w:p w14:paraId="51D5A0E4" w14:textId="77777777" w:rsidR="000C5606" w:rsidRPr="000C5606" w:rsidRDefault="000C5606" w:rsidP="000C5606">
      <w:pPr>
        <w:shd w:val="clear" w:color="auto" w:fill="FFFFFF"/>
        <w:jc w:val="center"/>
        <w:rPr>
          <w:rFonts w:ascii="Bookman Old Style" w:hAnsi="Bookman Old Style" w:cs="Arial"/>
          <w:b/>
          <w:sz w:val="20"/>
          <w:szCs w:val="22"/>
        </w:rPr>
      </w:pPr>
      <w:r w:rsidRPr="000C5606">
        <w:rPr>
          <w:rFonts w:ascii="Bookman Old Style" w:hAnsi="Bookman Old Style" w:cs="Arial"/>
          <w:b/>
          <w:sz w:val="20"/>
          <w:szCs w:val="22"/>
        </w:rPr>
        <w:t>DE LA DESTINACIÓN ILEGAL DE TIERRAS</w:t>
      </w:r>
    </w:p>
    <w:p w14:paraId="0B8A335B" w14:textId="77777777" w:rsidR="000C5606" w:rsidRPr="000C5606" w:rsidRDefault="000C5606" w:rsidP="000C5606">
      <w:pPr>
        <w:jc w:val="both"/>
        <w:rPr>
          <w:rFonts w:ascii="Bookman Old Style" w:hAnsi="Bookman Old Style" w:cs="Arial"/>
          <w:b/>
          <w:sz w:val="20"/>
          <w:szCs w:val="22"/>
        </w:rPr>
      </w:pPr>
    </w:p>
    <w:p w14:paraId="4FE0EC72" w14:textId="77777777" w:rsidR="000C5606" w:rsidRPr="000C5606" w:rsidRDefault="000C5606" w:rsidP="000C5606">
      <w:pPr>
        <w:jc w:val="both"/>
        <w:rPr>
          <w:rFonts w:ascii="Bookman Old Style" w:hAnsi="Bookman Old Style" w:cs="Arial"/>
          <w:sz w:val="20"/>
          <w:szCs w:val="22"/>
        </w:rPr>
      </w:pPr>
      <w:r w:rsidRPr="000C5606">
        <w:rPr>
          <w:rFonts w:ascii="Bookman Old Style" w:hAnsi="Bookman Old Style" w:cs="Arial"/>
          <w:b/>
          <w:sz w:val="20"/>
          <w:szCs w:val="22"/>
        </w:rPr>
        <w:t xml:space="preserve">ARTÍCULO 337. </w:t>
      </w:r>
      <w:r w:rsidRPr="000C5606">
        <w:rPr>
          <w:rFonts w:ascii="Bookman Old Style" w:hAnsi="Bookman Old Style" w:cs="Arial"/>
          <w:b/>
          <w:i/>
          <w:sz w:val="20"/>
          <w:szCs w:val="22"/>
        </w:rPr>
        <w:t>Destinación ilegal de tierras establecidas.</w:t>
      </w:r>
      <w:r w:rsidRPr="000C5606">
        <w:rPr>
          <w:rFonts w:ascii="Bookman Old Style" w:hAnsi="Bookman Old Style" w:cs="Arial"/>
          <w:i/>
          <w:sz w:val="20"/>
          <w:szCs w:val="22"/>
        </w:rPr>
        <w:t xml:space="preserve"> </w:t>
      </w:r>
      <w:r w:rsidRPr="000C5606">
        <w:rPr>
          <w:rFonts w:ascii="Bookman Old Style" w:hAnsi="Bookman Old Style" w:cs="Arial"/>
          <w:sz w:val="20"/>
          <w:szCs w:val="22"/>
        </w:rPr>
        <w:t xml:space="preserve">El que utilice o destine con uso diferente para el cual fueron definidas las tierras establecidas, declaradas, tituladas o delimitadas por autoridad competente, incurrirá, </w:t>
      </w:r>
      <w:r w:rsidRPr="000C5606">
        <w:rPr>
          <w:rFonts w:ascii="Bookman Old Style" w:hAnsi="Bookman Old Style" w:cs="Arial"/>
          <w:bCs/>
          <w:sz w:val="20"/>
          <w:szCs w:val="22"/>
        </w:rPr>
        <w:t>sin perjuicio de las sanciones administrativas a que hubiere lugar,</w:t>
      </w:r>
      <w:r w:rsidRPr="000C5606">
        <w:rPr>
          <w:rFonts w:ascii="Bookman Old Style" w:hAnsi="Bookman Old Style" w:cs="Arial"/>
          <w:sz w:val="20"/>
          <w:szCs w:val="22"/>
        </w:rPr>
        <w:t xml:space="preserve"> en prisión de sesenta (60) a ciento cuarenta y cuatro (144) meses </w:t>
      </w:r>
      <w:r w:rsidRPr="000C5606">
        <w:rPr>
          <w:rFonts w:ascii="Bookman Old Style" w:hAnsi="Bookman Old Style" w:cs="Arial"/>
          <w:bCs/>
          <w:color w:val="000000"/>
          <w:sz w:val="20"/>
          <w:szCs w:val="22"/>
        </w:rPr>
        <w:t xml:space="preserve">y </w:t>
      </w:r>
      <w:r w:rsidRPr="000C5606">
        <w:rPr>
          <w:rFonts w:ascii="Bookman Old Style" w:hAnsi="Bookman Old Style" w:cs="Arial"/>
          <w:sz w:val="20"/>
          <w:szCs w:val="22"/>
        </w:rPr>
        <w:t>multa de ciento treinta y cuatro (134) a quince mil (15.000) salarios mínimos legales mensuales vigentes.</w:t>
      </w:r>
    </w:p>
    <w:p w14:paraId="02DBA8B6" w14:textId="77777777" w:rsidR="000C5606" w:rsidRPr="000C5606" w:rsidRDefault="000C5606" w:rsidP="000C5606">
      <w:pPr>
        <w:jc w:val="both"/>
        <w:rPr>
          <w:rFonts w:ascii="Bookman Old Style" w:hAnsi="Bookman Old Style" w:cs="Arial"/>
          <w:sz w:val="20"/>
          <w:szCs w:val="22"/>
        </w:rPr>
      </w:pPr>
    </w:p>
    <w:p w14:paraId="3FE3F2AF" w14:textId="77777777" w:rsidR="000C5606" w:rsidRPr="000C5606" w:rsidRDefault="000C5606" w:rsidP="000C5606">
      <w:pPr>
        <w:jc w:val="both"/>
        <w:rPr>
          <w:rFonts w:ascii="Bookman Old Style" w:hAnsi="Bookman Old Style" w:cs="Arial"/>
          <w:bCs/>
          <w:sz w:val="20"/>
          <w:szCs w:val="22"/>
          <w:highlight w:val="yellow"/>
        </w:rPr>
      </w:pPr>
      <w:r w:rsidRPr="000C5606">
        <w:rPr>
          <w:rFonts w:ascii="Bookman Old Style" w:hAnsi="Bookman Old Style" w:cs="Arial"/>
          <w:sz w:val="20"/>
          <w:szCs w:val="22"/>
        </w:rPr>
        <w:t>En la misma pena incurrirá quien use o destine tierras sobre  las cuales se hubiese cometido deforestación para fines distintos a la resiembra o restauración.</w:t>
      </w:r>
    </w:p>
    <w:p w14:paraId="26E1EFA1" w14:textId="77777777" w:rsidR="000C5606" w:rsidRPr="000C5606" w:rsidRDefault="000C5606" w:rsidP="000C5606">
      <w:pPr>
        <w:jc w:val="both"/>
        <w:rPr>
          <w:rFonts w:ascii="Bookman Old Style" w:hAnsi="Bookman Old Style" w:cs="Arial"/>
          <w:bCs/>
          <w:sz w:val="20"/>
          <w:szCs w:val="22"/>
          <w:highlight w:val="yellow"/>
        </w:rPr>
      </w:pPr>
    </w:p>
    <w:p w14:paraId="44B2CBFB" w14:textId="77777777" w:rsidR="000C5606" w:rsidRPr="000C5606" w:rsidRDefault="000C5606" w:rsidP="000C5606">
      <w:pPr>
        <w:jc w:val="both"/>
        <w:rPr>
          <w:rFonts w:ascii="Bookman Old Style" w:hAnsi="Bookman Old Style" w:cs="Arial"/>
          <w:sz w:val="20"/>
          <w:szCs w:val="22"/>
        </w:rPr>
      </w:pPr>
      <w:r w:rsidRPr="000C5606">
        <w:rPr>
          <w:rFonts w:ascii="Bookman Old Style" w:hAnsi="Bookman Old Style" w:cs="Arial"/>
          <w:sz w:val="20"/>
          <w:szCs w:val="22"/>
        </w:rPr>
        <w:t>Si la conducta fuere realizada por un servidor público en ejercicio de sus funciones, se impondrá prisión de setenta y dos (72) a ciento sesenta y ocho (168) meses, inhabilitación para el ejercicio de derechos y funciones públicas por el mismo término y multa de trescientos (300) a treinta mil (30.000) salarios mínimos legales mensuales vigentes.</w:t>
      </w:r>
    </w:p>
    <w:p w14:paraId="1A482385" w14:textId="77777777" w:rsidR="000C5606" w:rsidRPr="000C5606" w:rsidRDefault="000C5606" w:rsidP="000C5606">
      <w:pPr>
        <w:jc w:val="both"/>
        <w:rPr>
          <w:rFonts w:ascii="Bookman Old Style" w:hAnsi="Bookman Old Style" w:cs="Arial"/>
          <w:sz w:val="20"/>
          <w:szCs w:val="22"/>
        </w:rPr>
      </w:pPr>
    </w:p>
    <w:p w14:paraId="5C8755CB" w14:textId="77777777" w:rsidR="000C5606" w:rsidRPr="000C5606" w:rsidRDefault="000C5606" w:rsidP="000C5606">
      <w:pPr>
        <w:jc w:val="both"/>
        <w:rPr>
          <w:rFonts w:ascii="Bookman Old Style" w:hAnsi="Bookman Old Style" w:cs="Arial"/>
          <w:sz w:val="20"/>
          <w:szCs w:val="22"/>
          <w:highlight w:val="yellow"/>
          <w:shd w:val="clear" w:color="auto" w:fill="FFFFFF"/>
        </w:rPr>
      </w:pPr>
      <w:r w:rsidRPr="000C5606">
        <w:rPr>
          <w:rFonts w:ascii="Bookman Old Style" w:hAnsi="Bookman Old Style" w:cs="Arial"/>
          <w:sz w:val="20"/>
          <w:szCs w:val="22"/>
        </w:rPr>
        <w:t>Si la conducta tuviere como consecuencia un impacto ambiental (IA) igual o superior a veinticinco (25) IA, la pena será de prisión</w:t>
      </w:r>
      <w:r w:rsidRPr="000C5606">
        <w:rPr>
          <w:rFonts w:ascii="Bookman Old Style" w:hAnsi="Bookman Old Style" w:cs="Arial"/>
          <w:sz w:val="20"/>
          <w:szCs w:val="22"/>
          <w:shd w:val="clear" w:color="auto" w:fill="FFFFFF"/>
        </w:rPr>
        <w:t xml:space="preserve"> de ciento ocho (108) a doscientos cincuenta y dos (252) meses y</w:t>
      </w:r>
      <w:r w:rsidRPr="000C5606">
        <w:rPr>
          <w:rFonts w:ascii="Bookman Old Style" w:hAnsi="Bookman Old Style" w:cs="Arial"/>
          <w:bCs/>
          <w:sz w:val="20"/>
          <w:szCs w:val="22"/>
        </w:rPr>
        <w:t xml:space="preserve"> multa de once mil (11.000) a cincuenta mil (50.000) salarios mínimos legales mensuales vigentes, de acuerdo a lo dispuesto en el artículo 338.</w:t>
      </w:r>
    </w:p>
    <w:p w14:paraId="4EF33A97" w14:textId="77777777" w:rsidR="000C5606" w:rsidRPr="000C5606" w:rsidRDefault="000C5606" w:rsidP="000C5606">
      <w:pPr>
        <w:jc w:val="both"/>
        <w:rPr>
          <w:rFonts w:ascii="Bookman Old Style" w:hAnsi="Bookman Old Style" w:cs="Arial"/>
          <w:sz w:val="20"/>
          <w:szCs w:val="22"/>
        </w:rPr>
      </w:pPr>
    </w:p>
    <w:p w14:paraId="641B97A2" w14:textId="77777777" w:rsidR="000C5606" w:rsidRPr="000C5606" w:rsidRDefault="000C5606" w:rsidP="000C5606">
      <w:pPr>
        <w:shd w:val="clear" w:color="auto" w:fill="FFFFFF"/>
        <w:jc w:val="center"/>
        <w:rPr>
          <w:rFonts w:ascii="Bookman Old Style" w:hAnsi="Bookman Old Style" w:cs="Arial"/>
          <w:sz w:val="20"/>
          <w:szCs w:val="22"/>
        </w:rPr>
      </w:pPr>
      <w:r w:rsidRPr="000C5606">
        <w:rPr>
          <w:rFonts w:ascii="Bookman Old Style" w:hAnsi="Bookman Old Style" w:cs="Arial"/>
          <w:b/>
          <w:bCs/>
          <w:sz w:val="20"/>
          <w:szCs w:val="22"/>
        </w:rPr>
        <w:t>CAPÍTULO VIII.</w:t>
      </w:r>
    </w:p>
    <w:p w14:paraId="11950775" w14:textId="77777777" w:rsidR="000C5606" w:rsidRPr="000C5606" w:rsidRDefault="000C5606" w:rsidP="000C5606">
      <w:pPr>
        <w:shd w:val="clear" w:color="auto" w:fill="FFFFFF"/>
        <w:jc w:val="center"/>
        <w:rPr>
          <w:rFonts w:ascii="Bookman Old Style" w:hAnsi="Bookman Old Style" w:cs="Arial"/>
          <w:b/>
          <w:bCs/>
          <w:sz w:val="20"/>
          <w:szCs w:val="22"/>
        </w:rPr>
      </w:pPr>
      <w:r w:rsidRPr="000C5606">
        <w:rPr>
          <w:rFonts w:ascii="Bookman Old Style" w:hAnsi="Bookman Old Style" w:cs="Arial"/>
          <w:b/>
          <w:bCs/>
          <w:sz w:val="20"/>
          <w:szCs w:val="22"/>
        </w:rPr>
        <w:t>IMPACTO AMBIENTAL (IA)</w:t>
      </w:r>
    </w:p>
    <w:p w14:paraId="1D4BD2AC" w14:textId="77777777" w:rsidR="000C5606" w:rsidRPr="000C5606" w:rsidRDefault="000C5606" w:rsidP="000C5606">
      <w:pPr>
        <w:shd w:val="clear" w:color="auto" w:fill="FFFFFF"/>
        <w:jc w:val="center"/>
        <w:rPr>
          <w:rFonts w:ascii="Bookman Old Style" w:hAnsi="Bookman Old Style" w:cs="Arial"/>
          <w:b/>
          <w:bCs/>
          <w:sz w:val="20"/>
          <w:szCs w:val="22"/>
        </w:rPr>
      </w:pPr>
    </w:p>
    <w:p w14:paraId="00DDC8AF" w14:textId="77777777" w:rsidR="000C5606" w:rsidRPr="000C5606" w:rsidRDefault="000C5606" w:rsidP="000C5606">
      <w:pPr>
        <w:shd w:val="clear" w:color="auto" w:fill="FFFFFF"/>
        <w:jc w:val="both"/>
        <w:rPr>
          <w:rFonts w:ascii="Bookman Old Style" w:hAnsi="Bookman Old Style" w:cs="Arial"/>
          <w:sz w:val="20"/>
          <w:szCs w:val="22"/>
          <w:shd w:val="clear" w:color="auto" w:fill="FFFFFF"/>
        </w:rPr>
      </w:pPr>
      <w:r w:rsidRPr="000C5606">
        <w:rPr>
          <w:rFonts w:ascii="Bookman Old Style" w:hAnsi="Bookman Old Style" w:cs="Arial"/>
          <w:b/>
          <w:bCs/>
          <w:sz w:val="20"/>
          <w:szCs w:val="22"/>
          <w:shd w:val="clear" w:color="auto" w:fill="FFFFFF"/>
        </w:rPr>
        <w:t>ARTÍCULO</w:t>
      </w:r>
      <w:r w:rsidRPr="000C5606">
        <w:rPr>
          <w:rFonts w:ascii="Bookman Old Style" w:hAnsi="Bookman Old Style" w:cs="Arial"/>
          <w:b/>
          <w:bCs/>
          <w:sz w:val="20"/>
          <w:szCs w:val="22"/>
        </w:rPr>
        <w:t> </w:t>
      </w:r>
      <w:r w:rsidRPr="000C5606">
        <w:rPr>
          <w:rFonts w:ascii="Bookman Old Style" w:hAnsi="Bookman Old Style" w:cs="Arial"/>
          <w:b/>
          <w:bCs/>
          <w:sz w:val="20"/>
          <w:szCs w:val="22"/>
          <w:shd w:val="clear" w:color="auto" w:fill="FFFFFF"/>
        </w:rPr>
        <w:t> 338.</w:t>
      </w:r>
      <w:r w:rsidRPr="000C5606">
        <w:rPr>
          <w:rFonts w:ascii="Bookman Old Style" w:hAnsi="Bookman Old Style" w:cs="Arial"/>
          <w:sz w:val="20"/>
          <w:szCs w:val="22"/>
          <w:shd w:val="clear" w:color="auto" w:fill="FFFFFF"/>
        </w:rPr>
        <w:t> </w:t>
      </w:r>
      <w:r w:rsidRPr="000C5606">
        <w:rPr>
          <w:rFonts w:ascii="Bookman Old Style" w:hAnsi="Bookman Old Style" w:cs="Arial"/>
          <w:b/>
          <w:i/>
          <w:iCs/>
          <w:sz w:val="20"/>
          <w:szCs w:val="22"/>
          <w:shd w:val="clear" w:color="auto" w:fill="FFFFFF"/>
        </w:rPr>
        <w:t>Impacto Ambiental (IA)</w:t>
      </w:r>
      <w:r w:rsidRPr="000C5606">
        <w:rPr>
          <w:rFonts w:ascii="Bookman Old Style" w:hAnsi="Bookman Old Style" w:cs="Arial"/>
          <w:b/>
          <w:sz w:val="20"/>
          <w:szCs w:val="22"/>
          <w:shd w:val="clear" w:color="auto" w:fill="FFFFFF"/>
        </w:rPr>
        <w:t>.</w:t>
      </w:r>
      <w:r w:rsidRPr="000C5606">
        <w:rPr>
          <w:rFonts w:ascii="Bookman Old Style" w:hAnsi="Bookman Old Style" w:cs="Arial"/>
          <w:sz w:val="20"/>
          <w:szCs w:val="22"/>
          <w:shd w:val="clear" w:color="auto" w:fill="FFFFFF"/>
        </w:rPr>
        <w:t>  Cuando las conductas del presente título tengan como resultado un Impacto Ambiental (IA), el ámbito punitivo de movilidad de la pena de prisión y de multa se dividirá en tercios, así: uno mínimo, uno medio y uno máximo.</w:t>
      </w:r>
    </w:p>
    <w:p w14:paraId="57689DE4" w14:textId="77777777" w:rsidR="000C5606" w:rsidRPr="000C5606" w:rsidRDefault="000C5606" w:rsidP="000C5606">
      <w:pPr>
        <w:shd w:val="clear" w:color="auto" w:fill="FFFFFF"/>
        <w:jc w:val="both"/>
        <w:rPr>
          <w:rFonts w:ascii="Bookman Old Style" w:hAnsi="Bookman Old Style" w:cs="Arial"/>
          <w:sz w:val="20"/>
          <w:szCs w:val="22"/>
          <w:shd w:val="clear" w:color="auto" w:fill="FFFFFF"/>
        </w:rPr>
      </w:pPr>
    </w:p>
    <w:p w14:paraId="637E1622" w14:textId="77777777" w:rsidR="000C5606" w:rsidRPr="000C5606" w:rsidRDefault="000C5606" w:rsidP="000C5606">
      <w:pPr>
        <w:shd w:val="clear" w:color="auto" w:fill="FFFFFF"/>
        <w:jc w:val="both"/>
        <w:rPr>
          <w:rFonts w:ascii="Bookman Old Style" w:hAnsi="Bookman Old Style" w:cs="Arial"/>
          <w:bCs/>
          <w:sz w:val="20"/>
          <w:szCs w:val="22"/>
          <w:shd w:val="clear" w:color="auto" w:fill="FFFFFF"/>
        </w:rPr>
      </w:pPr>
      <w:r w:rsidRPr="000C5606">
        <w:rPr>
          <w:rFonts w:ascii="Bookman Old Style" w:hAnsi="Bookman Old Style" w:cs="Arial"/>
          <w:sz w:val="20"/>
          <w:szCs w:val="22"/>
          <w:shd w:val="clear" w:color="auto" w:fill="FFFFFF"/>
        </w:rPr>
        <w:t>La pena de prisión y de multa será la correspondiente al tercio mínimo cuando la afectación tuviere como consecuencia un impacto ambiental (IA) igual o superior a veinticinco (25) que no pase de cincuenta (50) IA.</w:t>
      </w:r>
    </w:p>
    <w:p w14:paraId="772407A4" w14:textId="77777777" w:rsidR="000C5606" w:rsidRPr="000C5606" w:rsidRDefault="000C5606" w:rsidP="000C5606">
      <w:pPr>
        <w:shd w:val="clear" w:color="auto" w:fill="FFFFFF"/>
        <w:jc w:val="both"/>
        <w:rPr>
          <w:rFonts w:ascii="Bookman Old Style" w:hAnsi="Bookman Old Style" w:cs="Arial"/>
          <w:sz w:val="20"/>
          <w:szCs w:val="22"/>
          <w:shd w:val="clear" w:color="auto" w:fill="FFFFFF"/>
        </w:rPr>
      </w:pPr>
    </w:p>
    <w:p w14:paraId="3C4610FF" w14:textId="77777777" w:rsidR="000C5606" w:rsidRPr="000C5606" w:rsidRDefault="000C5606" w:rsidP="000C5606">
      <w:pPr>
        <w:shd w:val="clear" w:color="auto" w:fill="FFFFFF"/>
        <w:jc w:val="both"/>
        <w:rPr>
          <w:rFonts w:ascii="Bookman Old Style" w:hAnsi="Bookman Old Style" w:cs="Arial"/>
          <w:sz w:val="20"/>
          <w:szCs w:val="22"/>
          <w:shd w:val="clear" w:color="auto" w:fill="FFFFFF"/>
        </w:rPr>
      </w:pPr>
      <w:r w:rsidRPr="000C5606">
        <w:rPr>
          <w:rFonts w:ascii="Bookman Old Style" w:hAnsi="Bookman Old Style" w:cs="Arial"/>
          <w:sz w:val="20"/>
          <w:szCs w:val="22"/>
          <w:shd w:val="clear" w:color="auto" w:fill="FFFFFF"/>
        </w:rPr>
        <w:t>La pena de prisión y de multa será la correspondiente al tercio medio cuando la afectación tuviere como consecuencia un impacto ambiental superior a cincuenta (50) IA sin exceder de setenta y cinco (75) IA.</w:t>
      </w:r>
    </w:p>
    <w:p w14:paraId="6706C832" w14:textId="77777777" w:rsidR="000C5606" w:rsidRPr="000C5606" w:rsidRDefault="000C5606" w:rsidP="000C5606">
      <w:pPr>
        <w:shd w:val="clear" w:color="auto" w:fill="FFFFFF"/>
        <w:jc w:val="both"/>
        <w:rPr>
          <w:rFonts w:ascii="Bookman Old Style" w:hAnsi="Bookman Old Style" w:cs="Arial"/>
          <w:sz w:val="20"/>
          <w:szCs w:val="22"/>
          <w:shd w:val="clear" w:color="auto" w:fill="FFFFFF"/>
        </w:rPr>
      </w:pPr>
    </w:p>
    <w:p w14:paraId="0A3B23E6" w14:textId="77777777" w:rsidR="000C5606" w:rsidRPr="000C5606" w:rsidRDefault="000C5606" w:rsidP="000C5606">
      <w:pPr>
        <w:shd w:val="clear" w:color="auto" w:fill="FFFFFF"/>
        <w:jc w:val="both"/>
        <w:rPr>
          <w:rFonts w:ascii="Bookman Old Style" w:hAnsi="Bookman Old Style" w:cs="Arial"/>
          <w:sz w:val="20"/>
          <w:szCs w:val="22"/>
          <w:shd w:val="clear" w:color="auto" w:fill="FFFFFF"/>
        </w:rPr>
      </w:pPr>
      <w:r w:rsidRPr="000C5606">
        <w:rPr>
          <w:rFonts w:ascii="Bookman Old Style" w:hAnsi="Bookman Old Style" w:cs="Arial"/>
          <w:sz w:val="20"/>
          <w:szCs w:val="22"/>
          <w:shd w:val="clear" w:color="auto" w:fill="FFFFFF"/>
        </w:rPr>
        <w:lastRenderedPageBreak/>
        <w:t>La pena de prisión y de multa será la correspondiente al tercio máximo cuando la afectación tuviere como consecuencia un impacto ambiental que pasare de setenta y cinco (75) IA.</w:t>
      </w:r>
    </w:p>
    <w:p w14:paraId="19DCDA17" w14:textId="77777777" w:rsidR="000C5606" w:rsidRPr="000C5606" w:rsidRDefault="000C5606" w:rsidP="000C5606">
      <w:pPr>
        <w:shd w:val="clear" w:color="auto" w:fill="FFFFFF"/>
        <w:jc w:val="both"/>
        <w:rPr>
          <w:rFonts w:ascii="Bookman Old Style" w:hAnsi="Bookman Old Style" w:cs="Arial"/>
          <w:sz w:val="20"/>
          <w:szCs w:val="22"/>
          <w:shd w:val="clear" w:color="auto" w:fill="FFFFFF"/>
        </w:rPr>
      </w:pPr>
    </w:p>
    <w:p w14:paraId="48A76C49" w14:textId="77777777" w:rsidR="000C5606" w:rsidRPr="000C5606" w:rsidRDefault="000C5606" w:rsidP="000C5606">
      <w:pPr>
        <w:shd w:val="clear" w:color="auto" w:fill="FFFFFF"/>
        <w:jc w:val="center"/>
        <w:rPr>
          <w:rFonts w:ascii="Bookman Old Style" w:hAnsi="Bookman Old Style" w:cs="Arial"/>
          <w:sz w:val="20"/>
          <w:szCs w:val="22"/>
        </w:rPr>
      </w:pPr>
      <w:r w:rsidRPr="000C5606">
        <w:rPr>
          <w:rFonts w:ascii="Bookman Old Style" w:hAnsi="Bookman Old Style" w:cs="Arial"/>
          <w:b/>
          <w:bCs/>
          <w:sz w:val="20"/>
          <w:szCs w:val="22"/>
        </w:rPr>
        <w:t>CAPÍTULO IX.</w:t>
      </w:r>
    </w:p>
    <w:p w14:paraId="59F214BE" w14:textId="77777777" w:rsidR="000C5606" w:rsidRPr="000C5606" w:rsidRDefault="000C5606" w:rsidP="000C5606">
      <w:pPr>
        <w:shd w:val="clear" w:color="auto" w:fill="FFFFFF"/>
        <w:jc w:val="center"/>
        <w:rPr>
          <w:rFonts w:ascii="Bookman Old Style" w:hAnsi="Bookman Old Style" w:cs="Arial"/>
          <w:b/>
          <w:bCs/>
          <w:sz w:val="20"/>
          <w:szCs w:val="22"/>
        </w:rPr>
      </w:pPr>
      <w:r w:rsidRPr="000C5606">
        <w:rPr>
          <w:rFonts w:ascii="Bookman Old Style" w:hAnsi="Bookman Old Style" w:cs="Arial"/>
          <w:b/>
          <w:bCs/>
          <w:sz w:val="20"/>
          <w:szCs w:val="22"/>
        </w:rPr>
        <w:t>DISPOSICIONES COMUNES</w:t>
      </w:r>
    </w:p>
    <w:p w14:paraId="3712B044" w14:textId="77777777" w:rsidR="000C5606" w:rsidRPr="000C5606" w:rsidRDefault="000C5606" w:rsidP="000C5606">
      <w:pPr>
        <w:shd w:val="clear" w:color="auto" w:fill="FFFFFF"/>
        <w:jc w:val="both"/>
        <w:rPr>
          <w:rFonts w:ascii="Bookman Old Style" w:hAnsi="Bookman Old Style" w:cs="Arial"/>
          <w:b/>
          <w:bCs/>
          <w:sz w:val="20"/>
          <w:szCs w:val="22"/>
          <w:shd w:val="clear" w:color="auto" w:fill="FFFFFF"/>
        </w:rPr>
      </w:pPr>
    </w:p>
    <w:p w14:paraId="6300E21D" w14:textId="77777777" w:rsidR="000C5606" w:rsidRPr="000C5606" w:rsidRDefault="000C5606" w:rsidP="000C5606">
      <w:pPr>
        <w:shd w:val="clear" w:color="auto" w:fill="FFFFFF"/>
        <w:jc w:val="both"/>
        <w:rPr>
          <w:rFonts w:ascii="Bookman Old Style" w:hAnsi="Bookman Old Style" w:cs="Arial"/>
          <w:sz w:val="20"/>
          <w:szCs w:val="22"/>
          <w:shd w:val="clear" w:color="auto" w:fill="FFFFFF"/>
        </w:rPr>
      </w:pPr>
      <w:r w:rsidRPr="000C5606">
        <w:rPr>
          <w:rFonts w:ascii="Bookman Old Style" w:hAnsi="Bookman Old Style" w:cs="Arial"/>
          <w:b/>
          <w:bCs/>
          <w:sz w:val="20"/>
          <w:szCs w:val="22"/>
          <w:shd w:val="clear" w:color="auto" w:fill="FFFFFF"/>
        </w:rPr>
        <w:t>ARTÍCULO</w:t>
      </w:r>
      <w:r w:rsidRPr="000C5606">
        <w:rPr>
          <w:rFonts w:ascii="Bookman Old Style" w:hAnsi="Bookman Old Style" w:cs="Arial"/>
          <w:b/>
          <w:bCs/>
          <w:sz w:val="20"/>
          <w:szCs w:val="22"/>
        </w:rPr>
        <w:t> </w:t>
      </w:r>
      <w:r w:rsidRPr="000C5606">
        <w:rPr>
          <w:rFonts w:ascii="Bookman Old Style" w:hAnsi="Bookman Old Style" w:cs="Arial"/>
          <w:b/>
          <w:bCs/>
          <w:sz w:val="20"/>
          <w:szCs w:val="22"/>
          <w:shd w:val="clear" w:color="auto" w:fill="FFFFFF"/>
        </w:rPr>
        <w:t> 338A.</w:t>
      </w:r>
      <w:r w:rsidRPr="000C5606">
        <w:rPr>
          <w:rFonts w:ascii="Bookman Old Style" w:hAnsi="Bookman Old Style" w:cs="Arial"/>
          <w:sz w:val="20"/>
          <w:szCs w:val="22"/>
          <w:shd w:val="clear" w:color="auto" w:fill="FFFFFF"/>
        </w:rPr>
        <w:t> </w:t>
      </w:r>
      <w:r w:rsidRPr="000C5606">
        <w:rPr>
          <w:rFonts w:ascii="Bookman Old Style" w:hAnsi="Bookman Old Style" w:cs="Arial"/>
          <w:b/>
          <w:i/>
          <w:iCs/>
          <w:sz w:val="20"/>
          <w:szCs w:val="22"/>
          <w:shd w:val="clear" w:color="auto" w:fill="FFFFFF"/>
        </w:rPr>
        <w:t>Circunstancias de agravación punitiva</w:t>
      </w:r>
      <w:r w:rsidRPr="000C5606">
        <w:rPr>
          <w:rFonts w:ascii="Bookman Old Style" w:hAnsi="Bookman Old Style" w:cs="Arial"/>
          <w:b/>
          <w:sz w:val="20"/>
          <w:szCs w:val="22"/>
          <w:shd w:val="clear" w:color="auto" w:fill="FFFFFF"/>
        </w:rPr>
        <w:t>.</w:t>
      </w:r>
      <w:r w:rsidRPr="000C5606">
        <w:rPr>
          <w:rFonts w:ascii="Bookman Old Style" w:hAnsi="Bookman Old Style" w:cs="Arial"/>
          <w:sz w:val="20"/>
          <w:szCs w:val="22"/>
          <w:shd w:val="clear" w:color="auto" w:fill="FFFFFF"/>
        </w:rPr>
        <w:t> Las penas para los delitos descritos en este título se aumentarán a la mitad cuando:</w:t>
      </w:r>
    </w:p>
    <w:p w14:paraId="33EF6254" w14:textId="77777777" w:rsidR="000C5606" w:rsidRPr="000C5606" w:rsidRDefault="000C5606" w:rsidP="000C5606">
      <w:pPr>
        <w:shd w:val="clear" w:color="auto" w:fill="FFFFFF"/>
        <w:jc w:val="both"/>
        <w:rPr>
          <w:rFonts w:ascii="Bookman Old Style" w:hAnsi="Bookman Old Style" w:cs="Arial"/>
          <w:sz w:val="20"/>
          <w:szCs w:val="22"/>
          <w:shd w:val="clear" w:color="auto" w:fill="FFFFFF"/>
        </w:rPr>
      </w:pPr>
    </w:p>
    <w:p w14:paraId="019C0AA9" w14:textId="77777777" w:rsidR="000C5606" w:rsidRPr="000C5606" w:rsidRDefault="000C5606" w:rsidP="000C5606">
      <w:pPr>
        <w:pStyle w:val="NormalWeb"/>
        <w:spacing w:before="0" w:beforeAutospacing="0" w:after="0" w:afterAutospacing="0"/>
        <w:jc w:val="both"/>
        <w:rPr>
          <w:rFonts w:ascii="Bookman Old Style" w:hAnsi="Bookman Old Style" w:cs="Arial"/>
          <w:sz w:val="20"/>
          <w:szCs w:val="22"/>
        </w:rPr>
      </w:pPr>
      <w:r w:rsidRPr="000C5606">
        <w:rPr>
          <w:rFonts w:ascii="Bookman Old Style" w:hAnsi="Bookman Old Style" w:cs="Arial"/>
          <w:sz w:val="20"/>
          <w:szCs w:val="22"/>
        </w:rPr>
        <w:t>1) Se afecten ecosistemas estratégicos que hagan parte de las áreas protegidas del Sistema Nacional, Regional o Local.</w:t>
      </w:r>
    </w:p>
    <w:p w14:paraId="5A519636" w14:textId="77777777" w:rsidR="000C5606" w:rsidRPr="000C5606" w:rsidRDefault="000C5606" w:rsidP="000C5606">
      <w:pPr>
        <w:pStyle w:val="NormalWeb"/>
        <w:spacing w:before="0" w:beforeAutospacing="0" w:after="0" w:afterAutospacing="0"/>
        <w:jc w:val="both"/>
        <w:rPr>
          <w:rFonts w:ascii="Bookman Old Style" w:hAnsi="Bookman Old Style" w:cs="Arial"/>
          <w:sz w:val="20"/>
          <w:szCs w:val="22"/>
        </w:rPr>
      </w:pPr>
      <w:r w:rsidRPr="000C5606">
        <w:rPr>
          <w:rFonts w:ascii="Bookman Old Style" w:hAnsi="Bookman Old Style" w:cs="Arial"/>
          <w:sz w:val="20"/>
          <w:szCs w:val="22"/>
        </w:rPr>
        <w:t>2) Cuando el daño ambiental sea consecuencia de la acción u omisión de quienes ejercen funciones de vigilancia y control.</w:t>
      </w:r>
    </w:p>
    <w:p w14:paraId="06FC84E4" w14:textId="77777777" w:rsidR="000C5606" w:rsidRDefault="000C5606" w:rsidP="000C5606">
      <w:pPr>
        <w:shd w:val="clear" w:color="auto" w:fill="FFFFFF"/>
        <w:jc w:val="both"/>
        <w:rPr>
          <w:rFonts w:ascii="Bookman Old Style" w:hAnsi="Bookman Old Style" w:cs="Arial"/>
          <w:sz w:val="20"/>
          <w:szCs w:val="22"/>
        </w:rPr>
      </w:pPr>
      <w:r w:rsidRPr="000C5606">
        <w:rPr>
          <w:rFonts w:ascii="Bookman Old Style" w:hAnsi="Bookman Old Style" w:cs="Arial"/>
          <w:sz w:val="20"/>
          <w:szCs w:val="22"/>
        </w:rPr>
        <w:t>3) Se pongan en peligro la salud humana, las especies de flora, fauna o su hábitat.</w:t>
      </w:r>
    </w:p>
    <w:p w14:paraId="7436FAAC" w14:textId="765B0D03" w:rsidR="007908C9" w:rsidRPr="000C5606" w:rsidRDefault="007908C9" w:rsidP="000C5606">
      <w:pPr>
        <w:shd w:val="clear" w:color="auto" w:fill="FFFFFF"/>
        <w:jc w:val="both"/>
        <w:rPr>
          <w:rFonts w:ascii="Bookman Old Style" w:hAnsi="Bookman Old Style" w:cs="Arial"/>
          <w:sz w:val="20"/>
          <w:szCs w:val="22"/>
        </w:rPr>
      </w:pPr>
      <w:r>
        <w:rPr>
          <w:rFonts w:ascii="Bookman Old Style" w:hAnsi="Bookman Old Style" w:cs="Arial"/>
          <w:sz w:val="20"/>
          <w:szCs w:val="22"/>
        </w:rPr>
        <w:t>4) Cuando se genere pérdida de biodiversidad.</w:t>
      </w:r>
    </w:p>
    <w:p w14:paraId="2082D3A8" w14:textId="77777777" w:rsidR="000C5606" w:rsidRPr="000C5606" w:rsidRDefault="000C5606" w:rsidP="000C5606">
      <w:pPr>
        <w:shd w:val="clear" w:color="auto" w:fill="FFFFFF"/>
        <w:jc w:val="both"/>
        <w:rPr>
          <w:rFonts w:ascii="Bookman Old Style" w:hAnsi="Bookman Old Style" w:cs="Arial"/>
          <w:b/>
          <w:bCs/>
          <w:sz w:val="20"/>
          <w:szCs w:val="22"/>
          <w:shd w:val="clear" w:color="auto" w:fill="FFFFFF"/>
        </w:rPr>
      </w:pPr>
    </w:p>
    <w:p w14:paraId="55FE89AE" w14:textId="77777777" w:rsidR="000C5606" w:rsidRPr="000C5606" w:rsidRDefault="000C5606" w:rsidP="000C5606">
      <w:pPr>
        <w:shd w:val="clear" w:color="auto" w:fill="FFFFFF"/>
        <w:jc w:val="both"/>
        <w:rPr>
          <w:rFonts w:ascii="Bookman Old Style" w:hAnsi="Bookman Old Style" w:cs="Arial"/>
          <w:sz w:val="20"/>
          <w:szCs w:val="22"/>
          <w:shd w:val="clear" w:color="auto" w:fill="FFFFFF"/>
        </w:rPr>
      </w:pPr>
      <w:r w:rsidRPr="000C5606">
        <w:rPr>
          <w:rFonts w:ascii="Bookman Old Style" w:hAnsi="Bookman Old Style" w:cs="Arial"/>
          <w:b/>
          <w:bCs/>
          <w:sz w:val="20"/>
          <w:szCs w:val="22"/>
          <w:shd w:val="clear" w:color="auto" w:fill="FFFFFF"/>
        </w:rPr>
        <w:t>ARTÍCULO</w:t>
      </w:r>
      <w:r w:rsidRPr="000C5606">
        <w:rPr>
          <w:rFonts w:ascii="Bookman Old Style" w:hAnsi="Bookman Old Style" w:cs="Arial"/>
          <w:b/>
          <w:bCs/>
          <w:sz w:val="20"/>
          <w:szCs w:val="22"/>
        </w:rPr>
        <w:t> </w:t>
      </w:r>
      <w:r w:rsidRPr="000C5606">
        <w:rPr>
          <w:rFonts w:ascii="Bookman Old Style" w:hAnsi="Bookman Old Style" w:cs="Arial"/>
          <w:b/>
          <w:bCs/>
          <w:sz w:val="20"/>
          <w:szCs w:val="22"/>
          <w:shd w:val="clear" w:color="auto" w:fill="FFFFFF"/>
        </w:rPr>
        <w:t> 338B.</w:t>
      </w:r>
      <w:r w:rsidRPr="000C5606">
        <w:rPr>
          <w:rFonts w:ascii="Bookman Old Style" w:hAnsi="Bookman Old Style" w:cs="Arial"/>
          <w:b/>
          <w:sz w:val="20"/>
          <w:szCs w:val="22"/>
          <w:shd w:val="clear" w:color="auto" w:fill="FFFFFF"/>
        </w:rPr>
        <w:t> </w:t>
      </w:r>
      <w:r w:rsidRPr="000C5606">
        <w:rPr>
          <w:rFonts w:ascii="Bookman Old Style" w:hAnsi="Bookman Old Style" w:cs="Arial"/>
          <w:b/>
          <w:i/>
          <w:iCs/>
          <w:sz w:val="20"/>
          <w:szCs w:val="22"/>
          <w:shd w:val="clear" w:color="auto" w:fill="FFFFFF"/>
        </w:rPr>
        <w:t>Modalidad culposa</w:t>
      </w:r>
      <w:r w:rsidRPr="000C5606">
        <w:rPr>
          <w:rFonts w:ascii="Bookman Old Style" w:hAnsi="Bookman Old Style" w:cs="Arial"/>
          <w:b/>
          <w:sz w:val="20"/>
          <w:szCs w:val="22"/>
          <w:shd w:val="clear" w:color="auto" w:fill="FFFFFF"/>
        </w:rPr>
        <w:t>.</w:t>
      </w:r>
      <w:r w:rsidRPr="000C5606">
        <w:rPr>
          <w:rFonts w:ascii="Bookman Old Style" w:hAnsi="Bookman Old Style" w:cs="Arial"/>
          <w:sz w:val="20"/>
          <w:szCs w:val="22"/>
          <w:shd w:val="clear" w:color="auto" w:fill="FFFFFF"/>
        </w:rPr>
        <w:t xml:space="preserve"> Si por culpa se ocasionare alguna de las conductas descritas en este título, en los casos en que ello sea posible según su configuración estructural, la pena correspondiente se reducirá a la mitad.</w:t>
      </w:r>
    </w:p>
    <w:p w14:paraId="20F4B426" w14:textId="77777777" w:rsidR="000C5606" w:rsidRPr="000C5606" w:rsidRDefault="000C5606" w:rsidP="000C5606">
      <w:pPr>
        <w:shd w:val="clear" w:color="auto" w:fill="FFFFFF"/>
        <w:jc w:val="both"/>
        <w:rPr>
          <w:rFonts w:ascii="Bookman Old Style" w:hAnsi="Bookman Old Style" w:cs="Arial"/>
          <w:b/>
          <w:sz w:val="20"/>
          <w:szCs w:val="22"/>
          <w:shd w:val="clear" w:color="auto" w:fill="FFFFFF"/>
        </w:rPr>
      </w:pPr>
    </w:p>
    <w:p w14:paraId="66AFEAC5" w14:textId="77777777" w:rsidR="000C5606" w:rsidRPr="000C5606" w:rsidRDefault="000C5606" w:rsidP="000C5606">
      <w:pPr>
        <w:shd w:val="clear" w:color="auto" w:fill="FFFFFF"/>
        <w:jc w:val="both"/>
        <w:rPr>
          <w:rFonts w:ascii="Bookman Old Style" w:hAnsi="Bookman Old Style" w:cs="Arial"/>
          <w:sz w:val="20"/>
          <w:szCs w:val="22"/>
        </w:rPr>
      </w:pPr>
      <w:r w:rsidRPr="000C5606">
        <w:rPr>
          <w:rFonts w:ascii="Bookman Old Style" w:hAnsi="Bookman Old Style" w:cs="Arial"/>
          <w:b/>
          <w:sz w:val="20"/>
          <w:szCs w:val="22"/>
          <w:shd w:val="clear" w:color="auto" w:fill="FFFFFF"/>
        </w:rPr>
        <w:t xml:space="preserve">ARTÍCULO 338C. </w:t>
      </w:r>
      <w:r w:rsidRPr="000C5606">
        <w:rPr>
          <w:rFonts w:ascii="Bookman Old Style" w:hAnsi="Bookman Old Style" w:cs="Arial"/>
          <w:b/>
          <w:i/>
          <w:sz w:val="20"/>
          <w:szCs w:val="22"/>
          <w:shd w:val="clear" w:color="auto" w:fill="FFFFFF"/>
        </w:rPr>
        <w:t>Extinción de dominio.</w:t>
      </w:r>
      <w:r w:rsidRPr="000C5606">
        <w:rPr>
          <w:rFonts w:ascii="Bookman Old Style" w:hAnsi="Bookman Old Style" w:cs="Arial"/>
          <w:sz w:val="20"/>
          <w:szCs w:val="22"/>
        </w:rPr>
        <w:t xml:space="preserve"> Los bienes muebles e inmuebles empleados para el desarrollo de las conductas descritas en este título serán sometidos a extinción de dominio en los términos de la Ley 1708 de 2014.</w:t>
      </w:r>
    </w:p>
    <w:p w14:paraId="05CE8706" w14:textId="77777777" w:rsidR="000C5606" w:rsidRPr="000C5606" w:rsidRDefault="000C5606" w:rsidP="000C5606">
      <w:pPr>
        <w:shd w:val="clear" w:color="auto" w:fill="FFFFFF"/>
        <w:jc w:val="both"/>
        <w:rPr>
          <w:rFonts w:ascii="Bookman Old Style" w:hAnsi="Bookman Old Style" w:cs="Arial"/>
          <w:sz w:val="20"/>
          <w:szCs w:val="22"/>
        </w:rPr>
      </w:pPr>
      <w:r w:rsidRPr="000C5606">
        <w:rPr>
          <w:rFonts w:ascii="Bookman Old Style" w:hAnsi="Bookman Old Style" w:cs="Arial"/>
          <w:sz w:val="20"/>
          <w:szCs w:val="22"/>
        </w:rPr>
        <w:t>Tratándose de animales, estos serán puestos a decomiso y disposición de la autoridad competente.</w:t>
      </w:r>
    </w:p>
    <w:p w14:paraId="5F1EA388" w14:textId="77777777" w:rsidR="000C5606" w:rsidRPr="000C5606" w:rsidRDefault="000C5606" w:rsidP="000C5606">
      <w:pPr>
        <w:shd w:val="clear" w:color="auto" w:fill="FFFFFF"/>
        <w:jc w:val="both"/>
        <w:rPr>
          <w:rFonts w:ascii="Bookman Old Style" w:hAnsi="Bookman Old Style" w:cs="Arial"/>
          <w:sz w:val="20"/>
          <w:szCs w:val="22"/>
        </w:rPr>
      </w:pPr>
    </w:p>
    <w:p w14:paraId="357474A5" w14:textId="77777777" w:rsidR="000C5606" w:rsidRPr="000C5606" w:rsidRDefault="000C5606" w:rsidP="000C5606">
      <w:pPr>
        <w:shd w:val="clear" w:color="auto" w:fill="FFFFFF"/>
        <w:jc w:val="both"/>
        <w:rPr>
          <w:rFonts w:ascii="Bookman Old Style" w:hAnsi="Bookman Old Style" w:cs="Arial"/>
          <w:sz w:val="20"/>
          <w:szCs w:val="22"/>
        </w:rPr>
      </w:pPr>
      <w:r w:rsidRPr="000C5606">
        <w:rPr>
          <w:rFonts w:ascii="Bookman Old Style" w:hAnsi="Bookman Old Style" w:cs="Arial"/>
          <w:sz w:val="20"/>
          <w:szCs w:val="22"/>
        </w:rPr>
        <w:t>Lo previsto en el presente artículo no aplicará frente a los delitos de depósito o inyección de sustancias en el suelo (Art. 329A C.P.), alteración del paisaje (Art. 334A C.P.), fabricación, importación, exportación, tráfico o uso de plásticos prohibidos (Art. 335D C.P.), aprovechamiento ilícito de residuos (Art. 335E C.P.) e invasión de áreas de especial importancia ecológica (Art. 336 C.P.).</w:t>
      </w:r>
    </w:p>
    <w:p w14:paraId="4FABA86B" w14:textId="77777777" w:rsidR="000C5606" w:rsidRPr="000C5606" w:rsidRDefault="000C5606" w:rsidP="000C5606">
      <w:pPr>
        <w:shd w:val="clear" w:color="auto" w:fill="FFFFFF"/>
        <w:jc w:val="both"/>
        <w:rPr>
          <w:rFonts w:ascii="Bookman Old Style" w:hAnsi="Bookman Old Style" w:cs="Arial"/>
          <w:sz w:val="20"/>
          <w:szCs w:val="22"/>
        </w:rPr>
      </w:pPr>
    </w:p>
    <w:p w14:paraId="0768FFD8" w14:textId="77777777" w:rsidR="000C5606" w:rsidRPr="000C5606" w:rsidRDefault="000C5606" w:rsidP="00DA010C">
      <w:pPr>
        <w:jc w:val="both"/>
        <w:rPr>
          <w:rFonts w:ascii="Bookman Old Style" w:hAnsi="Bookman Old Style"/>
          <w:sz w:val="20"/>
          <w:szCs w:val="22"/>
        </w:rPr>
      </w:pPr>
      <w:r w:rsidRPr="000C5606">
        <w:rPr>
          <w:rFonts w:ascii="Bookman Old Style" w:hAnsi="Bookman Old Style" w:cs="Arial"/>
          <w:b/>
          <w:sz w:val="20"/>
          <w:szCs w:val="22"/>
        </w:rPr>
        <w:t>ARTÍCULO 339</w:t>
      </w:r>
      <w:r w:rsidRPr="000C5606">
        <w:rPr>
          <w:rFonts w:ascii="Bookman Old Style" w:hAnsi="Bookman Old Style" w:cs="Arial"/>
          <w:b/>
          <w:i/>
          <w:sz w:val="20"/>
          <w:szCs w:val="22"/>
        </w:rPr>
        <w:t>. Medida Cautelar.</w:t>
      </w:r>
      <w:r w:rsidRPr="000C5606">
        <w:rPr>
          <w:rFonts w:ascii="Bookman Old Style" w:hAnsi="Bookman Old Style" w:cs="Arial"/>
          <w:sz w:val="20"/>
          <w:szCs w:val="22"/>
        </w:rPr>
        <w:t xml:space="preserve"> El juez podrá ordenar, como medida cautelar, la aprehensión, el decomiso de las especies, la suspensión de la titularidad de bienes, la suspensión inmediata de la actividad, así como la clausura temporal del establecimiento y todas aquellas que considere pertinentes, sin perjuicio de lo que pueda ordenar la autoridad competente en materia ambiental.</w:t>
      </w:r>
    </w:p>
    <w:p w14:paraId="76177137" w14:textId="77777777" w:rsidR="001240A9" w:rsidRPr="000C5606" w:rsidRDefault="001240A9" w:rsidP="00D463E9">
      <w:pPr>
        <w:adjustRightInd w:val="0"/>
        <w:jc w:val="both"/>
        <w:textAlignment w:val="center"/>
        <w:rPr>
          <w:rFonts w:ascii="Bookman Old Style" w:hAnsi="Bookman Old Style" w:cs="Arial"/>
          <w:color w:val="000000"/>
          <w:sz w:val="22"/>
          <w:szCs w:val="22"/>
        </w:rPr>
      </w:pPr>
    </w:p>
    <w:p w14:paraId="5772B4A6" w14:textId="4D52D50B" w:rsidR="00D5140D" w:rsidRDefault="00D5140D" w:rsidP="00D5140D">
      <w:pPr>
        <w:adjustRightInd w:val="0"/>
        <w:jc w:val="both"/>
        <w:textAlignment w:val="center"/>
        <w:rPr>
          <w:rFonts w:ascii="Bookman Old Style" w:hAnsi="Bookman Old Style" w:cs="Arial"/>
          <w:b/>
          <w:bCs/>
          <w:color w:val="000000"/>
          <w:sz w:val="22"/>
          <w:szCs w:val="22"/>
        </w:rPr>
      </w:pPr>
      <w:r w:rsidRPr="00D5140D">
        <w:rPr>
          <w:rFonts w:ascii="Bookman Old Style" w:hAnsi="Bookman Old Style" w:cs="Arial"/>
          <w:b/>
          <w:bCs/>
          <w:color w:val="000000"/>
          <w:sz w:val="22"/>
          <w:szCs w:val="22"/>
        </w:rPr>
        <w:t>A</w:t>
      </w:r>
      <w:r>
        <w:rPr>
          <w:rFonts w:ascii="Bookman Old Style" w:hAnsi="Bookman Old Style" w:cs="Arial"/>
          <w:b/>
          <w:bCs/>
          <w:color w:val="000000"/>
          <w:sz w:val="22"/>
          <w:szCs w:val="22"/>
        </w:rPr>
        <w:t>RTÍCULO 2°</w:t>
      </w:r>
      <w:r w:rsidRPr="00D5140D">
        <w:rPr>
          <w:rFonts w:ascii="Bookman Old Style" w:hAnsi="Bookman Old Style" w:cs="Arial"/>
          <w:b/>
          <w:bCs/>
          <w:color w:val="000000"/>
          <w:sz w:val="22"/>
          <w:szCs w:val="22"/>
        </w:rPr>
        <w:t xml:space="preserve">. </w:t>
      </w:r>
      <w:r w:rsidRPr="00D5140D">
        <w:rPr>
          <w:rFonts w:ascii="Bookman Old Style" w:hAnsi="Bookman Old Style" w:cs="Arial"/>
          <w:b/>
          <w:bCs/>
          <w:i/>
          <w:color w:val="000000"/>
          <w:sz w:val="22"/>
          <w:szCs w:val="22"/>
        </w:rPr>
        <w:t>Reglamentación del Impacto Ambiental</w:t>
      </w:r>
      <w:r w:rsidRPr="00D5140D">
        <w:rPr>
          <w:rFonts w:ascii="Bookman Old Style" w:hAnsi="Bookman Old Style" w:cs="Arial"/>
          <w:b/>
          <w:bCs/>
          <w:color w:val="000000"/>
          <w:sz w:val="22"/>
          <w:szCs w:val="22"/>
        </w:rPr>
        <w:t>. </w:t>
      </w:r>
      <w:r w:rsidRPr="00D5140D">
        <w:rPr>
          <w:rFonts w:ascii="Bookman Old Style" w:hAnsi="Bookman Old Style" w:cs="Arial"/>
          <w:bCs/>
          <w:color w:val="000000"/>
          <w:sz w:val="22"/>
          <w:szCs w:val="22"/>
        </w:rPr>
        <w:t>El Gobierno Nacional en un término de tres (3) meses, contados a partir de la promulgación de la presente ley, expedirá la reglamentación sobre el método para determinar el daño ambiental según el Impacto Ambiental (IA) en los términos del artículo primero.</w:t>
      </w:r>
    </w:p>
    <w:p w14:paraId="6A9ED72D" w14:textId="77777777" w:rsidR="00D5140D" w:rsidRDefault="00D5140D" w:rsidP="00D5140D">
      <w:pPr>
        <w:adjustRightInd w:val="0"/>
        <w:jc w:val="both"/>
        <w:textAlignment w:val="center"/>
        <w:rPr>
          <w:rFonts w:ascii="Bookman Old Style" w:hAnsi="Bookman Old Style" w:cs="Arial"/>
          <w:b/>
          <w:color w:val="000000"/>
          <w:sz w:val="22"/>
          <w:szCs w:val="22"/>
          <w:lang w:val="es-ES_tradnl"/>
        </w:rPr>
      </w:pPr>
    </w:p>
    <w:p w14:paraId="4EBA7105" w14:textId="497F34F0" w:rsidR="00D5140D" w:rsidRPr="00D5140D" w:rsidRDefault="00D5140D" w:rsidP="00D5140D">
      <w:pPr>
        <w:adjustRightInd w:val="0"/>
        <w:jc w:val="both"/>
        <w:textAlignment w:val="center"/>
        <w:rPr>
          <w:rFonts w:ascii="Bookman Old Style" w:hAnsi="Bookman Old Style" w:cs="Arial"/>
          <w:color w:val="000000"/>
          <w:sz w:val="22"/>
          <w:szCs w:val="22"/>
        </w:rPr>
      </w:pPr>
      <w:r w:rsidRPr="00D5140D">
        <w:rPr>
          <w:rFonts w:ascii="Bookman Old Style" w:hAnsi="Bookman Old Style" w:cs="Arial"/>
          <w:b/>
          <w:color w:val="000000"/>
          <w:sz w:val="22"/>
          <w:szCs w:val="22"/>
        </w:rPr>
        <w:t xml:space="preserve">ARTÍCULO 3°. </w:t>
      </w:r>
      <w:r w:rsidRPr="00D5140D">
        <w:rPr>
          <w:rFonts w:ascii="Bookman Old Style" w:hAnsi="Bookman Old Style" w:cs="Arial"/>
          <w:b/>
          <w:i/>
          <w:color w:val="000000"/>
          <w:sz w:val="22"/>
          <w:szCs w:val="22"/>
        </w:rPr>
        <w:t>Pedagogía sobre el ambiente</w:t>
      </w:r>
      <w:r w:rsidRPr="00D5140D">
        <w:rPr>
          <w:rFonts w:ascii="Bookman Old Style" w:hAnsi="Bookman Old Style" w:cs="Arial"/>
          <w:b/>
          <w:color w:val="000000"/>
          <w:sz w:val="22"/>
          <w:szCs w:val="22"/>
        </w:rPr>
        <w:t xml:space="preserve">. </w:t>
      </w:r>
      <w:r w:rsidRPr="00D5140D">
        <w:rPr>
          <w:rFonts w:ascii="Bookman Old Style" w:hAnsi="Bookman Old Style" w:cs="Arial"/>
          <w:color w:val="000000"/>
          <w:sz w:val="22"/>
          <w:szCs w:val="22"/>
        </w:rPr>
        <w:t xml:space="preserve">Los establecimientos educativos de educación básica, media y universitaria, incluirán en su Proyecto Educativo Institucional, una catedra ambiental que busque la compresión, el fomento y la participación ciudadana para generar conciencia ambiental sobre el buen uso de los recursos naturales, las practicas que son contrarias a la sostenibilidad, la </w:t>
      </w:r>
      <w:r w:rsidRPr="00D5140D">
        <w:rPr>
          <w:rFonts w:ascii="Bookman Old Style" w:hAnsi="Bookman Old Style" w:cs="Arial"/>
          <w:color w:val="000000"/>
          <w:sz w:val="22"/>
          <w:szCs w:val="22"/>
        </w:rPr>
        <w:lastRenderedPageBreak/>
        <w:t>importancia de las áreas de especial importancia ecológica y las regulaciones y leyes sobre la materia.</w:t>
      </w:r>
    </w:p>
    <w:p w14:paraId="618EA7C7" w14:textId="77777777" w:rsidR="00D5140D" w:rsidRPr="00D5140D" w:rsidRDefault="00D5140D" w:rsidP="00D5140D">
      <w:pPr>
        <w:adjustRightInd w:val="0"/>
        <w:jc w:val="both"/>
        <w:textAlignment w:val="center"/>
        <w:rPr>
          <w:rFonts w:ascii="Bookman Old Style" w:hAnsi="Bookman Old Style" w:cs="Arial"/>
          <w:color w:val="000000"/>
          <w:sz w:val="22"/>
          <w:szCs w:val="22"/>
        </w:rPr>
      </w:pPr>
    </w:p>
    <w:p w14:paraId="6F23E805" w14:textId="20C6AEF6" w:rsidR="00D5140D" w:rsidRPr="00D5140D" w:rsidRDefault="00D5140D" w:rsidP="00D5140D">
      <w:pPr>
        <w:adjustRightInd w:val="0"/>
        <w:jc w:val="both"/>
        <w:textAlignment w:val="center"/>
        <w:rPr>
          <w:rFonts w:ascii="Bookman Old Style" w:hAnsi="Bookman Old Style" w:cs="Arial"/>
          <w:color w:val="000000"/>
          <w:sz w:val="22"/>
          <w:szCs w:val="22"/>
        </w:rPr>
      </w:pPr>
      <w:r w:rsidRPr="00D5140D">
        <w:rPr>
          <w:rFonts w:ascii="Bookman Old Style" w:hAnsi="Bookman Old Style" w:cs="Arial"/>
          <w:b/>
          <w:color w:val="000000"/>
          <w:sz w:val="22"/>
          <w:szCs w:val="22"/>
        </w:rPr>
        <w:t>PARÁGRAFO.</w:t>
      </w:r>
      <w:r w:rsidRPr="00D5140D">
        <w:rPr>
          <w:rFonts w:ascii="Bookman Old Style" w:hAnsi="Bookman Old Style" w:cs="Arial"/>
          <w:color w:val="000000"/>
          <w:sz w:val="22"/>
          <w:szCs w:val="22"/>
        </w:rPr>
        <w:t xml:space="preserve"> El Ministerio de Educación Nacional y las Secretarías de Educación promoverán programas de formación docente para el desarrollo de las mencionadas estrategias.</w:t>
      </w:r>
    </w:p>
    <w:p w14:paraId="1CFD8A23" w14:textId="77777777" w:rsidR="00D5140D" w:rsidRDefault="00D5140D" w:rsidP="00D5140D">
      <w:pPr>
        <w:adjustRightInd w:val="0"/>
        <w:jc w:val="both"/>
        <w:textAlignment w:val="center"/>
        <w:rPr>
          <w:rFonts w:ascii="Bookman Old Style" w:hAnsi="Bookman Old Style" w:cs="Arial"/>
          <w:b/>
          <w:color w:val="000000"/>
          <w:sz w:val="22"/>
          <w:szCs w:val="22"/>
          <w:lang w:val="es-ES_tradnl"/>
        </w:rPr>
      </w:pPr>
    </w:p>
    <w:p w14:paraId="26D72C5A" w14:textId="07592B39" w:rsidR="001240A9" w:rsidRPr="00F46028" w:rsidRDefault="00D5140D" w:rsidP="00D5140D">
      <w:pPr>
        <w:adjustRightInd w:val="0"/>
        <w:jc w:val="both"/>
        <w:textAlignment w:val="center"/>
        <w:rPr>
          <w:rFonts w:ascii="Bookman Old Style" w:hAnsi="Bookman Old Style" w:cs="Arial"/>
          <w:b/>
          <w:bCs/>
          <w:color w:val="000000"/>
          <w:sz w:val="22"/>
          <w:szCs w:val="22"/>
          <w:lang w:val="es-ES_tradnl"/>
        </w:rPr>
      </w:pPr>
      <w:r w:rsidRPr="00D5140D">
        <w:rPr>
          <w:rFonts w:ascii="Bookman Old Style" w:hAnsi="Bookman Old Style" w:cs="Arial"/>
          <w:b/>
          <w:bCs/>
          <w:color w:val="000000"/>
          <w:sz w:val="22"/>
          <w:szCs w:val="22"/>
        </w:rPr>
        <w:t>ARTÍCULO 4</w:t>
      </w:r>
      <w:r>
        <w:rPr>
          <w:rFonts w:ascii="Bookman Old Style" w:hAnsi="Bookman Old Style" w:cs="Arial"/>
          <w:b/>
          <w:bCs/>
          <w:color w:val="000000"/>
          <w:sz w:val="22"/>
          <w:szCs w:val="22"/>
        </w:rPr>
        <w:t>°</w:t>
      </w:r>
      <w:r w:rsidRPr="00D5140D">
        <w:rPr>
          <w:rFonts w:ascii="Bookman Old Style" w:hAnsi="Bookman Old Style" w:cs="Arial"/>
          <w:b/>
          <w:bCs/>
          <w:color w:val="000000"/>
          <w:sz w:val="22"/>
          <w:szCs w:val="22"/>
        </w:rPr>
        <w:t xml:space="preserve">. </w:t>
      </w:r>
      <w:r w:rsidRPr="00D5140D">
        <w:rPr>
          <w:rFonts w:ascii="Bookman Old Style" w:hAnsi="Bookman Old Style" w:cs="Arial"/>
          <w:b/>
          <w:bCs/>
          <w:i/>
          <w:color w:val="000000"/>
          <w:sz w:val="22"/>
          <w:szCs w:val="22"/>
        </w:rPr>
        <w:t>Vigencia</w:t>
      </w:r>
      <w:r w:rsidRPr="00D5140D">
        <w:rPr>
          <w:rFonts w:ascii="Bookman Old Style" w:hAnsi="Bookman Old Style" w:cs="Arial"/>
          <w:b/>
          <w:bCs/>
          <w:color w:val="000000"/>
          <w:sz w:val="22"/>
          <w:szCs w:val="22"/>
        </w:rPr>
        <w:t>. </w:t>
      </w:r>
      <w:r w:rsidRPr="00D5140D">
        <w:rPr>
          <w:rFonts w:ascii="Bookman Old Style" w:hAnsi="Bookman Old Style" w:cs="Arial"/>
          <w:bCs/>
          <w:color w:val="000000"/>
          <w:sz w:val="22"/>
          <w:szCs w:val="22"/>
        </w:rPr>
        <w:t>La presente ley entrará en vigencia seis (6) meses después de la fecha de su promulgación y deroga el Título XI, “De los delitos contra los recursos naturales y el medio ambiente” Capítulo Único, Delitos contra los recursos naturales y medio ambiente, artículos 328 a 339, del Libro II, PARTE ESPECIAL DE LOS DELITOS EN GENERAL de la Ley 599 de 2000.</w:t>
      </w:r>
    </w:p>
    <w:p w14:paraId="27CD4A72" w14:textId="5521B369" w:rsidR="001240A9" w:rsidRPr="00F46028" w:rsidRDefault="001240A9" w:rsidP="00D463E9">
      <w:pPr>
        <w:adjustRightInd w:val="0"/>
        <w:textAlignment w:val="center"/>
        <w:rPr>
          <w:rFonts w:ascii="Bookman Old Style" w:hAnsi="Bookman Old Style" w:cs="Arial"/>
          <w:b/>
          <w:bCs/>
          <w:color w:val="000000"/>
          <w:sz w:val="22"/>
          <w:szCs w:val="22"/>
          <w:lang w:val="es-ES_tradnl"/>
        </w:rPr>
      </w:pPr>
      <w:bookmarkStart w:id="5" w:name="_GoBack"/>
      <w:bookmarkEnd w:id="5"/>
    </w:p>
    <w:p w14:paraId="09ADB16A" w14:textId="127ACE06" w:rsidR="001240A9" w:rsidRPr="00F46028" w:rsidRDefault="001240A9" w:rsidP="00D463E9">
      <w:pPr>
        <w:jc w:val="both"/>
        <w:rPr>
          <w:rFonts w:ascii="Bookman Old Style" w:hAnsi="Bookman Old Style" w:cs="Arial"/>
          <w:sz w:val="22"/>
          <w:szCs w:val="22"/>
        </w:rPr>
      </w:pPr>
      <w:r w:rsidRPr="00F46028">
        <w:rPr>
          <w:rFonts w:ascii="Bookman Old Style" w:hAnsi="Bookman Old Style" w:cs="Arial"/>
          <w:sz w:val="22"/>
          <w:szCs w:val="22"/>
        </w:rPr>
        <w:t>Cordialmente,</w:t>
      </w:r>
    </w:p>
    <w:p w14:paraId="677BD33F" w14:textId="3E91F05C" w:rsidR="001240A9" w:rsidRPr="00F46028" w:rsidRDefault="001240A9" w:rsidP="00D463E9">
      <w:pPr>
        <w:jc w:val="both"/>
        <w:rPr>
          <w:rFonts w:ascii="Bookman Old Style" w:hAnsi="Bookman Old Style" w:cs="Arial"/>
          <w:sz w:val="22"/>
          <w:szCs w:val="22"/>
        </w:rPr>
      </w:pPr>
    </w:p>
    <w:p w14:paraId="14640A61" w14:textId="455ED170" w:rsidR="001240A9" w:rsidRPr="00F46028" w:rsidRDefault="001240A9" w:rsidP="00D463E9">
      <w:pPr>
        <w:jc w:val="both"/>
        <w:rPr>
          <w:rFonts w:ascii="Bookman Old Style" w:hAnsi="Bookman Old Style" w:cs="Arial"/>
          <w:sz w:val="22"/>
          <w:szCs w:val="22"/>
        </w:rPr>
      </w:pPr>
    </w:p>
    <w:p w14:paraId="5CEEF3B1" w14:textId="35383196" w:rsidR="001240A9" w:rsidRPr="00F46028" w:rsidRDefault="001240A9" w:rsidP="00D463E9">
      <w:pPr>
        <w:jc w:val="both"/>
        <w:rPr>
          <w:rFonts w:ascii="Bookman Old Style" w:hAnsi="Bookman Old Style" w:cs="Arial"/>
          <w:sz w:val="22"/>
          <w:szCs w:val="22"/>
        </w:rPr>
      </w:pPr>
    </w:p>
    <w:p w14:paraId="5607BFF1" w14:textId="6BC14C83" w:rsidR="001240A9" w:rsidRPr="00F46028" w:rsidRDefault="001240A9" w:rsidP="00D463E9">
      <w:pPr>
        <w:jc w:val="both"/>
        <w:rPr>
          <w:rFonts w:ascii="Bookman Old Style" w:hAnsi="Bookman Old Style" w:cs="Arial"/>
          <w:sz w:val="22"/>
          <w:szCs w:val="22"/>
        </w:rPr>
      </w:pPr>
    </w:p>
    <w:p w14:paraId="025B56F2" w14:textId="77777777" w:rsidR="001240A9" w:rsidRPr="00F46028" w:rsidRDefault="001240A9" w:rsidP="00D463E9">
      <w:pPr>
        <w:pStyle w:val="Sinespaciado"/>
        <w:tabs>
          <w:tab w:val="left" w:pos="8055"/>
        </w:tabs>
        <w:jc w:val="center"/>
        <w:rPr>
          <w:rFonts w:ascii="Bookman Old Style" w:hAnsi="Bookman Old Style" w:cs="Arial"/>
          <w:b/>
        </w:rPr>
      </w:pPr>
      <w:r w:rsidRPr="00F46028">
        <w:rPr>
          <w:rFonts w:ascii="Bookman Old Style" w:hAnsi="Bookman Old Style" w:cs="Arial"/>
          <w:b/>
        </w:rPr>
        <w:t>JUAN CARLOS LOZADA VARGAS</w:t>
      </w:r>
    </w:p>
    <w:p w14:paraId="052345F4" w14:textId="77777777" w:rsidR="001240A9" w:rsidRPr="00F46028" w:rsidRDefault="001240A9" w:rsidP="00D463E9">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p>
    <w:p w14:paraId="353F526C" w14:textId="2F9F83D2" w:rsidR="001240A9" w:rsidRPr="00F46028" w:rsidRDefault="00A85665" w:rsidP="00D463E9">
      <w:pPr>
        <w:pStyle w:val="Sinespaciado"/>
        <w:tabs>
          <w:tab w:val="left" w:pos="8055"/>
        </w:tabs>
        <w:jc w:val="center"/>
        <w:rPr>
          <w:rFonts w:ascii="Bookman Old Style" w:hAnsi="Bookman Old Style" w:cs="Arial"/>
        </w:rPr>
      </w:pPr>
      <w:r w:rsidRPr="00F46028">
        <w:rPr>
          <w:rFonts w:ascii="Bookman Old Style" w:hAnsi="Bookman Old Style" w:cs="Arial"/>
        </w:rPr>
        <w:t>Ponente</w:t>
      </w:r>
    </w:p>
    <w:p w14:paraId="5949CD38" w14:textId="77777777" w:rsidR="001240A9" w:rsidRPr="00F46028" w:rsidRDefault="001240A9" w:rsidP="00D463E9">
      <w:pPr>
        <w:jc w:val="both"/>
        <w:rPr>
          <w:rFonts w:ascii="Bookman Old Style" w:hAnsi="Bookman Old Style" w:cs="Arial"/>
          <w:sz w:val="22"/>
          <w:szCs w:val="22"/>
        </w:rPr>
      </w:pPr>
    </w:p>
    <w:p w14:paraId="3C66DE75" w14:textId="388A07C9" w:rsidR="00DF2E1B" w:rsidRPr="00F46028" w:rsidRDefault="00DF2E1B" w:rsidP="00D463E9">
      <w:pPr>
        <w:rPr>
          <w:rFonts w:ascii="Bookman Old Style" w:eastAsiaTheme="minorHAnsi" w:hAnsi="Bookman Old Style" w:cs="Arial"/>
          <w:sz w:val="22"/>
          <w:szCs w:val="22"/>
          <w:lang w:eastAsia="en-US"/>
        </w:rPr>
      </w:pPr>
    </w:p>
    <w:sectPr w:rsidR="00DF2E1B" w:rsidRPr="00F46028" w:rsidSect="00AD1837">
      <w:headerReference w:type="default" r:id="rId8"/>
      <w:footerReference w:type="default" r:id="rId9"/>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28162" w14:textId="77777777" w:rsidR="00611440" w:rsidRDefault="00611440" w:rsidP="008B3619">
      <w:r>
        <w:separator/>
      </w:r>
    </w:p>
  </w:endnote>
  <w:endnote w:type="continuationSeparator" w:id="0">
    <w:p w14:paraId="79EF4D0E" w14:textId="77777777" w:rsidR="00611440" w:rsidRDefault="00611440" w:rsidP="008B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IN Next LT Pro Light">
    <w:altName w:val="DIN Next LT Pro Light"/>
    <w:panose1 w:val="020B0604020202020204"/>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DAFC9" w14:textId="77777777" w:rsidR="00FA142E" w:rsidRDefault="00FA142E" w:rsidP="002537C0">
    <w:pPr>
      <w:pStyle w:val="NormalWeb"/>
      <w:spacing w:before="0" w:beforeAutospacing="0" w:after="0" w:afterAutospacing="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7A5E7" w14:textId="77777777" w:rsidR="00611440" w:rsidRDefault="00611440" w:rsidP="008B3619">
      <w:r>
        <w:separator/>
      </w:r>
    </w:p>
  </w:footnote>
  <w:footnote w:type="continuationSeparator" w:id="0">
    <w:p w14:paraId="14DAB76B" w14:textId="77777777" w:rsidR="00611440" w:rsidRDefault="00611440" w:rsidP="008B3619">
      <w:r>
        <w:continuationSeparator/>
      </w:r>
    </w:p>
  </w:footnote>
  <w:footnote w:id="1">
    <w:p w14:paraId="482B58B6" w14:textId="77777777" w:rsidR="00FA142E" w:rsidRPr="00811488" w:rsidRDefault="00FA142E" w:rsidP="00F46028">
      <w:pPr>
        <w:pStyle w:val="Textonotapie"/>
        <w:rPr>
          <w:i/>
          <w:iCs/>
          <w:sz w:val="14"/>
          <w:szCs w:val="14"/>
        </w:rPr>
      </w:pPr>
      <w:r w:rsidRPr="00811488">
        <w:rPr>
          <w:rStyle w:val="Refdenotaalpie"/>
          <w:i/>
          <w:iCs/>
          <w:sz w:val="14"/>
          <w:szCs w:val="14"/>
        </w:rPr>
        <w:footnoteRef/>
      </w:r>
      <w:r w:rsidRPr="00811488">
        <w:rPr>
          <w:i/>
          <w:iCs/>
          <w:sz w:val="14"/>
          <w:szCs w:val="14"/>
        </w:rPr>
        <w:t xml:space="preserve"> G. QUINTERO OLIVARES et al., Derecho Penal. Parte especial. 5ta ed., Navarra, Edit. Thomson- Aranzadi, 2005, págs. 1162-1163.</w:t>
      </w:r>
    </w:p>
  </w:footnote>
  <w:footnote w:id="2">
    <w:p w14:paraId="41F72C0A" w14:textId="77777777" w:rsidR="00FA142E" w:rsidRPr="00811488" w:rsidRDefault="00FA142E" w:rsidP="00F46028">
      <w:pPr>
        <w:pStyle w:val="Textonotapie"/>
        <w:rPr>
          <w:i/>
          <w:iCs/>
          <w:sz w:val="14"/>
          <w:szCs w:val="14"/>
        </w:rPr>
      </w:pPr>
      <w:r w:rsidRPr="00811488">
        <w:rPr>
          <w:rStyle w:val="Refdenotaalpie"/>
          <w:i/>
          <w:iCs/>
          <w:sz w:val="14"/>
          <w:szCs w:val="14"/>
        </w:rPr>
        <w:footnoteRef/>
      </w:r>
      <w:r w:rsidRPr="00811488">
        <w:rPr>
          <w:i/>
          <w:iCs/>
          <w:sz w:val="14"/>
          <w:szCs w:val="14"/>
        </w:rPr>
        <w:t xml:space="preserve"> Decreto 2811 de 1974.</w:t>
      </w:r>
    </w:p>
  </w:footnote>
  <w:footnote w:id="3">
    <w:p w14:paraId="42614104" w14:textId="77777777" w:rsidR="00FA142E" w:rsidRPr="00811488" w:rsidRDefault="00FA142E" w:rsidP="00F46028">
      <w:pPr>
        <w:pStyle w:val="Textonotapie"/>
        <w:rPr>
          <w:i/>
          <w:iCs/>
          <w:sz w:val="14"/>
          <w:szCs w:val="14"/>
        </w:rPr>
      </w:pPr>
      <w:r w:rsidRPr="00811488">
        <w:rPr>
          <w:rStyle w:val="Refdenotaalpie"/>
          <w:i/>
          <w:iCs/>
          <w:sz w:val="14"/>
          <w:szCs w:val="14"/>
        </w:rPr>
        <w:footnoteRef/>
      </w:r>
      <w:r w:rsidRPr="00811488">
        <w:rPr>
          <w:i/>
          <w:iCs/>
          <w:sz w:val="14"/>
          <w:szCs w:val="14"/>
        </w:rPr>
        <w:t xml:space="preserve"> Ibídem.</w:t>
      </w:r>
    </w:p>
  </w:footnote>
  <w:footnote w:id="4">
    <w:p w14:paraId="280817F0" w14:textId="77777777" w:rsidR="00FA142E" w:rsidRPr="00811488" w:rsidRDefault="00FA142E" w:rsidP="00F46028">
      <w:pPr>
        <w:pStyle w:val="Textonotapie"/>
        <w:rPr>
          <w:i/>
          <w:iCs/>
          <w:sz w:val="14"/>
          <w:szCs w:val="14"/>
        </w:rPr>
      </w:pPr>
      <w:r w:rsidRPr="00811488">
        <w:rPr>
          <w:rStyle w:val="Refdenotaalpie"/>
          <w:i/>
          <w:iCs/>
          <w:sz w:val="14"/>
          <w:szCs w:val="14"/>
        </w:rPr>
        <w:footnoteRef/>
      </w:r>
      <w:r w:rsidRPr="00811488">
        <w:rPr>
          <w:i/>
          <w:iCs/>
          <w:sz w:val="14"/>
          <w:szCs w:val="14"/>
        </w:rPr>
        <w:t xml:space="preserve"> Decreto 100 de 1980.</w:t>
      </w:r>
    </w:p>
  </w:footnote>
  <w:footnote w:id="5">
    <w:p w14:paraId="598B11BA" w14:textId="77777777" w:rsidR="00FA142E" w:rsidRPr="00811488" w:rsidRDefault="00FA142E" w:rsidP="00F46028">
      <w:pPr>
        <w:pStyle w:val="Textonotapie"/>
        <w:rPr>
          <w:i/>
          <w:iCs/>
          <w:sz w:val="14"/>
          <w:szCs w:val="14"/>
        </w:rPr>
      </w:pPr>
      <w:r w:rsidRPr="00811488">
        <w:rPr>
          <w:rStyle w:val="Refdenotaalpie"/>
          <w:i/>
          <w:iCs/>
          <w:sz w:val="14"/>
          <w:szCs w:val="14"/>
        </w:rPr>
        <w:footnoteRef/>
      </w:r>
      <w:r w:rsidRPr="00811488">
        <w:rPr>
          <w:i/>
          <w:iCs/>
          <w:sz w:val="14"/>
          <w:szCs w:val="14"/>
        </w:rPr>
        <w:t xml:space="preserve"> Constitución Política de Colombia, 1991.</w:t>
      </w:r>
    </w:p>
  </w:footnote>
  <w:footnote w:id="6">
    <w:p w14:paraId="4733E79C" w14:textId="77777777" w:rsidR="00FA142E" w:rsidRPr="00811488" w:rsidRDefault="00FA142E" w:rsidP="00F46028">
      <w:pPr>
        <w:pStyle w:val="Textonotapie"/>
        <w:rPr>
          <w:i/>
          <w:iCs/>
          <w:sz w:val="14"/>
          <w:szCs w:val="14"/>
        </w:rPr>
      </w:pPr>
      <w:r w:rsidRPr="00811488">
        <w:rPr>
          <w:rStyle w:val="Refdenotaalpie"/>
          <w:i/>
          <w:iCs/>
          <w:sz w:val="14"/>
          <w:szCs w:val="14"/>
        </w:rPr>
        <w:footnoteRef/>
      </w:r>
      <w:r w:rsidRPr="00811488">
        <w:rPr>
          <w:i/>
          <w:iCs/>
          <w:sz w:val="14"/>
          <w:szCs w:val="14"/>
        </w:rPr>
        <w:t xml:space="preserve"> Sentencia C-746 de 1998, M.P. Antonio Barrera Carbonell.</w:t>
      </w:r>
    </w:p>
  </w:footnote>
  <w:footnote w:id="7">
    <w:p w14:paraId="2D4919C0" w14:textId="77777777" w:rsidR="00FA142E" w:rsidRPr="00811488" w:rsidRDefault="00FA142E" w:rsidP="00F46028">
      <w:pPr>
        <w:pStyle w:val="Textonotapie"/>
        <w:rPr>
          <w:i/>
          <w:iCs/>
          <w:sz w:val="14"/>
          <w:szCs w:val="14"/>
        </w:rPr>
      </w:pPr>
      <w:r w:rsidRPr="00811488">
        <w:rPr>
          <w:rStyle w:val="Refdenotaalpie"/>
          <w:i/>
          <w:iCs/>
          <w:sz w:val="14"/>
          <w:szCs w:val="14"/>
        </w:rPr>
        <w:footnoteRef/>
      </w:r>
      <w:r w:rsidRPr="00811488">
        <w:rPr>
          <w:i/>
          <w:iCs/>
          <w:sz w:val="14"/>
          <w:szCs w:val="14"/>
        </w:rPr>
        <w:t xml:space="preserve"> Ley 599 del 2000.</w:t>
      </w:r>
    </w:p>
  </w:footnote>
  <w:footnote w:id="8">
    <w:p w14:paraId="686D9890" w14:textId="77777777" w:rsidR="00FA142E" w:rsidRPr="00811488" w:rsidRDefault="00FA142E" w:rsidP="00F46028">
      <w:pPr>
        <w:pStyle w:val="Textonotapie"/>
        <w:rPr>
          <w:i/>
          <w:iCs/>
          <w:sz w:val="14"/>
          <w:szCs w:val="14"/>
        </w:rPr>
      </w:pPr>
      <w:r w:rsidRPr="00811488">
        <w:rPr>
          <w:rStyle w:val="Refdenotaalpie"/>
          <w:i/>
          <w:iCs/>
          <w:sz w:val="14"/>
          <w:szCs w:val="14"/>
        </w:rPr>
        <w:footnoteRef/>
      </w:r>
      <w:r w:rsidRPr="00811488">
        <w:rPr>
          <w:i/>
          <w:iCs/>
          <w:sz w:val="14"/>
          <w:szCs w:val="14"/>
        </w:rPr>
        <w:t xml:space="preserve"> Ley 890 de 2004.</w:t>
      </w:r>
    </w:p>
  </w:footnote>
  <w:footnote w:id="9">
    <w:p w14:paraId="4F82C6E5" w14:textId="77777777" w:rsidR="00FA142E" w:rsidRPr="00811488" w:rsidRDefault="00FA142E" w:rsidP="00F46028">
      <w:pPr>
        <w:pStyle w:val="Textonotapie"/>
        <w:rPr>
          <w:i/>
          <w:iCs/>
          <w:sz w:val="14"/>
          <w:szCs w:val="14"/>
        </w:rPr>
      </w:pPr>
      <w:r w:rsidRPr="00811488">
        <w:rPr>
          <w:rStyle w:val="Refdenotaalpie"/>
          <w:i/>
          <w:iCs/>
          <w:sz w:val="14"/>
          <w:szCs w:val="14"/>
        </w:rPr>
        <w:footnoteRef/>
      </w:r>
      <w:r w:rsidRPr="00811488">
        <w:rPr>
          <w:i/>
          <w:iCs/>
          <w:sz w:val="14"/>
          <w:szCs w:val="14"/>
        </w:rPr>
        <w:t xml:space="preserve"> “Por medio de la cual se reforma el Código Penal, el Código de Procedimiento Penal, el Código de Infancia y Adolescencia, las reglas sobre extinción de dominio y se dictan otras disposiciones en materia de seguridad.”</w:t>
      </w:r>
    </w:p>
  </w:footnote>
  <w:footnote w:id="10">
    <w:p w14:paraId="67151F53" w14:textId="77777777" w:rsidR="00FA142E" w:rsidRPr="00811488" w:rsidRDefault="00FA142E" w:rsidP="00F46028">
      <w:pPr>
        <w:pStyle w:val="Textonotapie"/>
        <w:rPr>
          <w:i/>
          <w:iCs/>
          <w:sz w:val="14"/>
          <w:szCs w:val="14"/>
        </w:rPr>
      </w:pPr>
      <w:r w:rsidRPr="00811488">
        <w:rPr>
          <w:rStyle w:val="Refdenotaalpie"/>
          <w:i/>
          <w:iCs/>
          <w:sz w:val="14"/>
          <w:szCs w:val="14"/>
        </w:rPr>
        <w:footnoteRef/>
      </w:r>
      <w:r w:rsidRPr="00811488">
        <w:rPr>
          <w:i/>
          <w:iCs/>
          <w:sz w:val="14"/>
          <w:szCs w:val="14"/>
        </w:rPr>
        <w:t xml:space="preserve"> Ley 1453 de 2011.</w:t>
      </w:r>
    </w:p>
  </w:footnote>
  <w:footnote w:id="11">
    <w:p w14:paraId="305F8EB7" w14:textId="77777777" w:rsidR="00FA142E" w:rsidRPr="00811488" w:rsidRDefault="00FA142E" w:rsidP="00F46028">
      <w:pPr>
        <w:pStyle w:val="Textonotapie"/>
        <w:rPr>
          <w:i/>
          <w:iCs/>
          <w:sz w:val="14"/>
          <w:szCs w:val="14"/>
        </w:rPr>
      </w:pPr>
      <w:r w:rsidRPr="00811488">
        <w:rPr>
          <w:rStyle w:val="Refdenotaalpie"/>
          <w:i/>
          <w:iCs/>
          <w:sz w:val="14"/>
          <w:szCs w:val="14"/>
        </w:rPr>
        <w:footnoteRef/>
      </w:r>
      <w:r w:rsidRPr="00811488">
        <w:rPr>
          <w:i/>
          <w:iCs/>
          <w:sz w:val="14"/>
          <w:szCs w:val="14"/>
        </w:rPr>
        <w:t xml:space="preserve"> Código Penal Peruano de 1991.</w:t>
      </w:r>
    </w:p>
  </w:footnote>
  <w:footnote w:id="12">
    <w:p w14:paraId="5CF2DAF8" w14:textId="77777777" w:rsidR="00FA142E" w:rsidRPr="00811488" w:rsidRDefault="00FA142E" w:rsidP="00F46028">
      <w:pPr>
        <w:pStyle w:val="Textonotapie"/>
        <w:rPr>
          <w:i/>
          <w:iCs/>
          <w:sz w:val="14"/>
          <w:szCs w:val="14"/>
        </w:rPr>
      </w:pPr>
      <w:r w:rsidRPr="00811488">
        <w:rPr>
          <w:rStyle w:val="Refdenotaalpie"/>
          <w:i/>
          <w:iCs/>
          <w:sz w:val="14"/>
          <w:szCs w:val="14"/>
        </w:rPr>
        <w:footnoteRef/>
      </w:r>
      <w:r w:rsidRPr="00811488">
        <w:rPr>
          <w:i/>
          <w:iCs/>
          <w:sz w:val="14"/>
          <w:szCs w:val="14"/>
        </w:rPr>
        <w:t xml:space="preserve"> Artículo 310.- Depredación de bosques protegidos. El que destruye, quema, daña o tala, en todo o en parte, bosques u otras formaciones vegetales naturales o cultivadas que están legalmente protegidas, será reprimido con pena privativa de libertad no menor de uno ni mayor de tres años. La pena será no menor de dos ni mayor de cuatro años y de noventa a ciento veinte días-multa, cuando: 1. Del delito resulta la disminución de aguas naturales, la erosión del suelo o la modificación del régimen climático. 2. El delito se realiza en lugares donde existen vertientes que abastecen de agua a un centro poblado o sistema de irrigación.</w:t>
      </w:r>
    </w:p>
  </w:footnote>
  <w:footnote w:id="13">
    <w:p w14:paraId="6BC749C9" w14:textId="77777777" w:rsidR="00FA142E" w:rsidRPr="00811488" w:rsidRDefault="00FA142E" w:rsidP="00F46028">
      <w:pPr>
        <w:pStyle w:val="Textonotapie"/>
        <w:rPr>
          <w:i/>
          <w:iCs/>
          <w:sz w:val="14"/>
          <w:szCs w:val="14"/>
        </w:rPr>
      </w:pPr>
      <w:r w:rsidRPr="00811488">
        <w:rPr>
          <w:rStyle w:val="Refdenotaalpie"/>
          <w:i/>
          <w:iCs/>
          <w:sz w:val="14"/>
          <w:szCs w:val="14"/>
        </w:rPr>
        <w:footnoteRef/>
      </w:r>
      <w:r w:rsidRPr="00811488">
        <w:rPr>
          <w:i/>
          <w:iCs/>
          <w:sz w:val="14"/>
          <w:szCs w:val="14"/>
        </w:rPr>
        <w:t xml:space="preserve"> Artículo 311.- Utilización indebida de tierras agrícolas. El que utiliza tierras destinadas por autoridad competente al uso agrícola con fines de expansión urbana, de extracción o elaboración de materiales de construcción u otros usos específicos, será reprimido con pena privativa de libertad no menor de uno ni mayor de tres años. El que valiéndose de anuncios en el propio terreno o a través de medio de comunicación social, ofrece en venta para fines urbanos u otro cualquiera, áreas agrícolas intangibles, será reprimido con la misma pena.</w:t>
      </w:r>
    </w:p>
  </w:footnote>
  <w:footnote w:id="14">
    <w:p w14:paraId="5766A139" w14:textId="77777777" w:rsidR="00FA142E" w:rsidRPr="00811488" w:rsidRDefault="00FA142E" w:rsidP="00F46028">
      <w:pPr>
        <w:pStyle w:val="Textonotapie"/>
        <w:rPr>
          <w:i/>
          <w:iCs/>
          <w:sz w:val="14"/>
          <w:szCs w:val="14"/>
        </w:rPr>
      </w:pPr>
      <w:r w:rsidRPr="00811488">
        <w:rPr>
          <w:rStyle w:val="Refdenotaalpie"/>
          <w:i/>
          <w:iCs/>
          <w:sz w:val="14"/>
          <w:szCs w:val="14"/>
        </w:rPr>
        <w:footnoteRef/>
      </w:r>
      <w:r w:rsidRPr="00811488">
        <w:rPr>
          <w:i/>
          <w:iCs/>
          <w:sz w:val="14"/>
          <w:szCs w:val="14"/>
        </w:rPr>
        <w:t xml:space="preserve"> Artículo 313.- Alteración del ambiente o paisaje. El que, contraviniendo las disposiciones de la autoridad competente, altera el ambiente natural o el paisaje urbano o rural, o modifica la flora o fauna, mediante la construcción de obras o tala de árboles que dañan la armonía de sus elementos, será reprimido con pena privativa de libertad no mayor de dos años y con sesenta a noventa días-multa.</w:t>
      </w:r>
    </w:p>
  </w:footnote>
  <w:footnote w:id="15">
    <w:p w14:paraId="1743F5A1" w14:textId="77777777" w:rsidR="00FA142E" w:rsidRPr="00811488" w:rsidRDefault="00FA142E" w:rsidP="00F46028">
      <w:pPr>
        <w:pStyle w:val="Textonotapie"/>
        <w:rPr>
          <w:i/>
          <w:iCs/>
          <w:sz w:val="14"/>
          <w:szCs w:val="14"/>
        </w:rPr>
      </w:pPr>
      <w:r w:rsidRPr="00811488">
        <w:rPr>
          <w:rStyle w:val="Refdenotaalpie"/>
          <w:i/>
          <w:iCs/>
          <w:sz w:val="14"/>
          <w:szCs w:val="14"/>
        </w:rPr>
        <w:footnoteRef/>
      </w:r>
      <w:r w:rsidRPr="00811488">
        <w:rPr>
          <w:i/>
          <w:iCs/>
          <w:sz w:val="14"/>
          <w:szCs w:val="14"/>
        </w:rPr>
        <w:t xml:space="preserve"> Artículo 314.- Medida cautelar El Juez Penal ordenará, como medida cautelar, la suspensión inmediata de la actividad contaminante, así como la clausura definitiva o temporal del establecimiento de que se trate de conformidad con el artículo 105º inciso 1, sin perjuicio de lo que pueda ordenar la autoridad en materia ambiental.</w:t>
      </w:r>
    </w:p>
  </w:footnote>
  <w:footnote w:id="16">
    <w:p w14:paraId="2532E6E0" w14:textId="77777777" w:rsidR="00FA142E" w:rsidRPr="00811488" w:rsidRDefault="00FA142E" w:rsidP="00F46028">
      <w:pPr>
        <w:pStyle w:val="Textonotapie"/>
        <w:rPr>
          <w:i/>
          <w:iCs/>
          <w:sz w:val="14"/>
          <w:szCs w:val="14"/>
        </w:rPr>
      </w:pPr>
      <w:r w:rsidRPr="00811488">
        <w:rPr>
          <w:rStyle w:val="Refdenotaalpie"/>
          <w:i/>
          <w:iCs/>
          <w:sz w:val="14"/>
          <w:szCs w:val="14"/>
        </w:rPr>
        <w:footnoteRef/>
      </w:r>
      <w:r w:rsidRPr="00811488">
        <w:rPr>
          <w:i/>
          <w:iCs/>
          <w:sz w:val="14"/>
          <w:szCs w:val="14"/>
        </w:rPr>
        <w:t xml:space="preserve"> Código Orgánico Integral Penal –COIP, 2014.</w:t>
      </w:r>
    </w:p>
  </w:footnote>
  <w:footnote w:id="17">
    <w:p w14:paraId="2CCFDA7F" w14:textId="77777777" w:rsidR="00FA142E" w:rsidRPr="00811488" w:rsidRDefault="00FA142E" w:rsidP="00F46028">
      <w:pPr>
        <w:pStyle w:val="Textonotapie"/>
        <w:rPr>
          <w:i/>
          <w:iCs/>
          <w:sz w:val="14"/>
          <w:szCs w:val="14"/>
        </w:rPr>
      </w:pPr>
      <w:r w:rsidRPr="00811488">
        <w:rPr>
          <w:rStyle w:val="Refdenotaalpie"/>
          <w:i/>
          <w:iCs/>
          <w:sz w:val="14"/>
          <w:szCs w:val="14"/>
        </w:rPr>
        <w:footnoteRef/>
      </w:r>
      <w:r w:rsidRPr="00811488">
        <w:rPr>
          <w:i/>
          <w:iCs/>
          <w:sz w:val="14"/>
          <w:szCs w:val="14"/>
        </w:rPr>
        <w:t xml:space="preserve"> Artículo 248.- Delitos contra los recursos del patrimonio genético nacional.- El atentado contra el patrimonio genético ecuatoriano constituye delito en los siguientes casos: 1. Acceso no autorizado: la persona que incumpliendo la normativa nacional acceda a recursos genéticos del patrimonio nacional que incluya o no componente intangible asociado, será sancionada con pena privativa de libertad de tres a cinco años de prisión. La pena será agravada en un tercio si se demuestra que el acceso ha tenido finalidad comercial. 2. Erosión genética: la persona que con sus acciones u omisiones ingrese, reproduzca, trafique o comercialice organismos o material orgánico e inorgánico que puedan alterar de manera definitiva el patrimonio genético nacional, que incluyan o no componente intangible asociado, será sancionada con pena privativa de libertad de tres a cinco años, tomando en consideración el valor de los perjuicios causados. 3. Pérdida genética: la persona que con sus acciones u omisiones provoque pérdida del patrimonio genético nacional, que incluya o no componente intangible asociado será sancionada con pena privativa de libertad de tres a cinco años, tomando en consideración el valor de los perjuicios causados.</w:t>
      </w:r>
    </w:p>
  </w:footnote>
  <w:footnote w:id="18">
    <w:p w14:paraId="3CFDF9AD" w14:textId="77777777" w:rsidR="00FA142E" w:rsidRPr="00811488" w:rsidRDefault="00FA142E" w:rsidP="00F46028">
      <w:pPr>
        <w:pStyle w:val="Textonotapie"/>
        <w:rPr>
          <w:i/>
          <w:iCs/>
          <w:sz w:val="14"/>
          <w:szCs w:val="14"/>
        </w:rPr>
      </w:pPr>
      <w:r w:rsidRPr="00811488">
        <w:rPr>
          <w:rStyle w:val="Refdenotaalpie"/>
          <w:i/>
          <w:iCs/>
          <w:sz w:val="14"/>
          <w:szCs w:val="14"/>
        </w:rPr>
        <w:footnoteRef/>
      </w:r>
      <w:r w:rsidRPr="00811488">
        <w:rPr>
          <w:i/>
          <w:iCs/>
          <w:sz w:val="14"/>
          <w:szCs w:val="14"/>
        </w:rPr>
        <w:t xml:space="preserve"> Artículo 251.- Delitos contra el agua.- La persona que contraviniendo la normativa vigente, contamine, deseque o altere los cuerpos de agua, vertientes, fuentes, caudales ecológicos, aguas naturales afloradas o subterráneas de las cuencas hidrográficas y en general los recursos hidrobiológicos o realice descargas en el mar provocando daños graves, será sancionada con una pena privativa de libertad de tres a cinco años. Se impondrá el máximo de la pena si la infracción es perpetrada en un espacio del Sistema Nacional de Áreas Protegidas o si la infracción es perpetrada con ánimo de lucro o con métodos, instrumentos o medios que resulten en daños extensos y permanentes.</w:t>
      </w:r>
    </w:p>
  </w:footnote>
  <w:footnote w:id="19">
    <w:p w14:paraId="76603CE2" w14:textId="77777777" w:rsidR="00FA142E" w:rsidRPr="00811488" w:rsidRDefault="00FA142E" w:rsidP="00F46028">
      <w:pPr>
        <w:pStyle w:val="Textonotapie"/>
        <w:rPr>
          <w:i/>
          <w:iCs/>
          <w:sz w:val="14"/>
          <w:szCs w:val="14"/>
        </w:rPr>
      </w:pPr>
      <w:r w:rsidRPr="00811488">
        <w:rPr>
          <w:rStyle w:val="Refdenotaalpie"/>
          <w:i/>
          <w:iCs/>
          <w:sz w:val="14"/>
          <w:szCs w:val="14"/>
        </w:rPr>
        <w:footnoteRef/>
      </w:r>
      <w:r w:rsidRPr="00811488">
        <w:rPr>
          <w:i/>
          <w:iCs/>
          <w:sz w:val="14"/>
          <w:szCs w:val="14"/>
        </w:rPr>
        <w:t xml:space="preserve"> Artículo 252.- Delitos contra suelo.- La persona que contraviniendo la normativa vigente, en relación con los planes de ordenamiento territorial y ambiental, cambie el uso del suelo forestal o el suelo destinado al mantenimiento y conservación de ecosistemas nativos y sus funciones ecológicas, afecte o dañe su capa fértil, cause erosión o desertificación, provocando daños graves, será sancionada con pena privativa de libertad de tres a cinco años. Se impondrá el máximo de la pena si la infracción es perpetrada en un espacio del Sistema Nacional de Áreas Protegidas o si la infracción es perpetrada con ánimo de lucro o con métodos, instrumentos o medios que resulten en daños extensos y permanentes.</w:t>
      </w:r>
    </w:p>
  </w:footnote>
  <w:footnote w:id="20">
    <w:p w14:paraId="650C9E8A" w14:textId="77777777" w:rsidR="00FA142E" w:rsidRPr="00811488" w:rsidRDefault="00FA142E" w:rsidP="00F46028">
      <w:pPr>
        <w:pStyle w:val="Textonotapie"/>
        <w:rPr>
          <w:i/>
          <w:iCs/>
          <w:sz w:val="14"/>
          <w:szCs w:val="14"/>
        </w:rPr>
      </w:pPr>
      <w:r w:rsidRPr="00811488">
        <w:rPr>
          <w:rStyle w:val="Refdenotaalpie"/>
          <w:i/>
          <w:iCs/>
          <w:sz w:val="14"/>
          <w:szCs w:val="14"/>
        </w:rPr>
        <w:footnoteRef/>
      </w:r>
      <w:r w:rsidRPr="00811488">
        <w:rPr>
          <w:i/>
          <w:iCs/>
          <w:sz w:val="14"/>
          <w:szCs w:val="14"/>
        </w:rPr>
        <w:t xml:space="preserve"> Artículo 253.- Contaminación del aire.- La persona que, contraviniendo la normativa vigente o por no adoptar las medidas exigidas en las normas, contamine el aire, la atmósfera o demás componentes del espacio aéreo en niveles tales que resulten daños graves a los recursos naturales, biodiversidad y salud humana, será sancionada con pena privativa de libertad de uno a tres años.</w:t>
      </w:r>
    </w:p>
  </w:footnote>
  <w:footnote w:id="21">
    <w:p w14:paraId="302AF877" w14:textId="77777777" w:rsidR="00FA142E" w:rsidRPr="00811488" w:rsidRDefault="00FA142E" w:rsidP="00F46028">
      <w:pPr>
        <w:pStyle w:val="Textonotapie"/>
        <w:rPr>
          <w:b/>
          <w:bCs/>
          <w:i/>
          <w:iCs/>
          <w:sz w:val="14"/>
          <w:szCs w:val="14"/>
        </w:rPr>
      </w:pPr>
      <w:r w:rsidRPr="00811488">
        <w:rPr>
          <w:rStyle w:val="Refdenotaalpie"/>
          <w:i/>
          <w:iCs/>
          <w:sz w:val="14"/>
          <w:szCs w:val="14"/>
        </w:rPr>
        <w:footnoteRef/>
      </w:r>
      <w:r w:rsidRPr="00811488">
        <w:rPr>
          <w:i/>
          <w:iCs/>
          <w:sz w:val="14"/>
          <w:szCs w:val="14"/>
        </w:rPr>
        <w:t xml:space="preserve"> </w:t>
      </w:r>
      <w:r w:rsidRPr="00811488">
        <w:rPr>
          <w:bCs/>
          <w:i/>
          <w:iCs/>
          <w:sz w:val="14"/>
          <w:szCs w:val="14"/>
        </w:rPr>
        <w:t>Artículo 326</w:t>
      </w:r>
      <w:r w:rsidRPr="00811488">
        <w:rPr>
          <w:b/>
          <w:bCs/>
          <w:i/>
          <w:iCs/>
          <w:sz w:val="14"/>
          <w:szCs w:val="14"/>
        </w:rPr>
        <w:t xml:space="preserve">. </w:t>
      </w:r>
      <w:r w:rsidRPr="00811488">
        <w:rPr>
          <w:i/>
          <w:iCs/>
          <w:sz w:val="14"/>
          <w:szCs w:val="14"/>
        </w:rPr>
        <w:t>1. Serán castigados con las penas previstas en el artículo anterior, en sus respectivos supuestos, quienes, contraviniendo las leyes u otras disposiciones de carácter general, recojan, transporten, valoricen, transformen, eliminen o aprovechen residuos, o no controlen o vigilen adecuadamente tales actividades, de modo que causen o puedan causar daños sustanciales a la calidad del aire, del suelo o de las aguas, o a animales o plantas, muerte o lesiones graves a personas, o puedan perjudicar gravemente el equilibrio de los sistemas naturales.</w:t>
      </w:r>
    </w:p>
    <w:p w14:paraId="7B8AA905" w14:textId="77777777" w:rsidR="00FA142E" w:rsidRPr="00811488" w:rsidRDefault="00FA142E" w:rsidP="00F46028">
      <w:pPr>
        <w:pStyle w:val="Textonotapie"/>
        <w:rPr>
          <w:i/>
          <w:iCs/>
          <w:sz w:val="14"/>
          <w:szCs w:val="14"/>
        </w:rPr>
      </w:pPr>
      <w:r w:rsidRPr="00811488">
        <w:rPr>
          <w:i/>
          <w:iCs/>
          <w:sz w:val="14"/>
          <w:szCs w:val="14"/>
        </w:rPr>
        <w:t>2. Quien, fuera del supuesto a que se refiere el apartado anterior, traslade una cantidad no desdeñable de residuos, tanto en el caso de uno como en el de varios traslados que aparezcan vinculados, en alguno de los supuestos a que se refiere el Derecho de la Unión Europea relativo a los traslados de residuos, será castigado con una pena de tres meses a un año de prisión, o multa de seis a dieciocho meses e inhabilitación especial para profesión u oficio por tiempo de tres meses a un año.</w:t>
      </w:r>
    </w:p>
  </w:footnote>
  <w:footnote w:id="22">
    <w:p w14:paraId="11832313" w14:textId="77777777" w:rsidR="00FA142E" w:rsidRPr="00811488" w:rsidRDefault="00FA142E" w:rsidP="00F46028">
      <w:pPr>
        <w:pStyle w:val="Textonotapie"/>
        <w:rPr>
          <w:b/>
          <w:bCs/>
          <w:i/>
          <w:iCs/>
          <w:sz w:val="14"/>
          <w:szCs w:val="14"/>
        </w:rPr>
      </w:pPr>
      <w:r w:rsidRPr="00811488">
        <w:rPr>
          <w:rStyle w:val="Refdenotaalpie"/>
          <w:i/>
          <w:iCs/>
          <w:sz w:val="14"/>
          <w:szCs w:val="14"/>
        </w:rPr>
        <w:footnoteRef/>
      </w:r>
      <w:r w:rsidRPr="00811488">
        <w:rPr>
          <w:i/>
          <w:iCs/>
          <w:sz w:val="14"/>
          <w:szCs w:val="14"/>
        </w:rPr>
        <w:t xml:space="preserve"> </w:t>
      </w:r>
      <w:r w:rsidRPr="00811488">
        <w:rPr>
          <w:bCs/>
          <w:i/>
          <w:iCs/>
          <w:sz w:val="14"/>
          <w:szCs w:val="14"/>
        </w:rPr>
        <w:t>Artículo 331</w:t>
      </w:r>
      <w:r w:rsidRPr="00811488">
        <w:rPr>
          <w:b/>
          <w:bCs/>
          <w:i/>
          <w:iCs/>
          <w:sz w:val="14"/>
          <w:szCs w:val="14"/>
        </w:rPr>
        <w:t xml:space="preserve">. </w:t>
      </w:r>
      <w:r w:rsidRPr="00811488">
        <w:rPr>
          <w:i/>
          <w:iCs/>
          <w:sz w:val="14"/>
          <w:szCs w:val="14"/>
        </w:rPr>
        <w:t>Los hechos previstos en este capítulo serán sancionados, en su caso, con la pena inferior en grado, en sus respectivos supuestos, cuando se hayan cometido por imprudencia grave.</w:t>
      </w:r>
    </w:p>
    <w:p w14:paraId="6EE545EC" w14:textId="77777777" w:rsidR="00FA142E" w:rsidRPr="00811488" w:rsidRDefault="00FA142E" w:rsidP="00F46028">
      <w:pPr>
        <w:pStyle w:val="Textonotapie"/>
        <w:rPr>
          <w:i/>
          <w:iCs/>
          <w:sz w:val="14"/>
          <w:szCs w:val="14"/>
        </w:rPr>
      </w:pPr>
    </w:p>
  </w:footnote>
  <w:footnote w:id="23">
    <w:p w14:paraId="6CB86D83" w14:textId="77777777" w:rsidR="00FA142E" w:rsidRPr="00811488" w:rsidRDefault="00FA142E" w:rsidP="00F46028">
      <w:pPr>
        <w:pStyle w:val="Textonotapie"/>
        <w:rPr>
          <w:i/>
          <w:iCs/>
          <w:sz w:val="14"/>
          <w:szCs w:val="14"/>
        </w:rPr>
      </w:pPr>
      <w:r w:rsidRPr="00811488">
        <w:rPr>
          <w:rStyle w:val="Refdenotaalpie"/>
          <w:i/>
          <w:iCs/>
          <w:sz w:val="14"/>
          <w:szCs w:val="14"/>
        </w:rPr>
        <w:footnoteRef/>
      </w:r>
      <w:r w:rsidRPr="00811488">
        <w:rPr>
          <w:i/>
          <w:iCs/>
          <w:sz w:val="14"/>
          <w:szCs w:val="14"/>
        </w:rPr>
        <w:t xml:space="preserve"> J. GALEANO REY y J. MONTAÑEZ RUIZ, Manual de derecho penal, parte especial, Tomo II, Bogotá, Editorial Temis, 2011. </w:t>
      </w:r>
    </w:p>
  </w:footnote>
  <w:footnote w:id="24">
    <w:p w14:paraId="7A4E2150" w14:textId="77777777" w:rsidR="00FA142E" w:rsidRPr="00811488" w:rsidRDefault="00FA142E" w:rsidP="00F46028">
      <w:pPr>
        <w:pStyle w:val="Textonotapie"/>
        <w:rPr>
          <w:i/>
          <w:iCs/>
          <w:sz w:val="14"/>
          <w:szCs w:val="14"/>
        </w:rPr>
      </w:pPr>
      <w:r w:rsidRPr="00811488">
        <w:rPr>
          <w:rStyle w:val="Refdenotaalpie"/>
          <w:i/>
          <w:iCs/>
          <w:sz w:val="14"/>
          <w:szCs w:val="14"/>
        </w:rPr>
        <w:footnoteRef/>
      </w:r>
      <w:r w:rsidRPr="00811488">
        <w:rPr>
          <w:i/>
          <w:iCs/>
          <w:sz w:val="14"/>
          <w:szCs w:val="14"/>
        </w:rPr>
        <w:t xml:space="preserve"> Corte Suprema de Justicia Sentencia STC4360 – 2018 del 05 de abril de 2018. MP. LUIS ARMANDO TOLOSA VILLABONA. p.41.</w:t>
      </w:r>
    </w:p>
  </w:footnote>
  <w:footnote w:id="25">
    <w:p w14:paraId="2260FB77" w14:textId="77777777" w:rsidR="00FA142E" w:rsidRPr="00811488" w:rsidRDefault="00FA142E" w:rsidP="00F46028">
      <w:pPr>
        <w:pStyle w:val="Textonotapie"/>
        <w:ind w:left="142" w:hanging="142"/>
        <w:rPr>
          <w:i/>
          <w:iCs/>
          <w:sz w:val="14"/>
          <w:szCs w:val="14"/>
        </w:rPr>
      </w:pPr>
      <w:r w:rsidRPr="00811488">
        <w:rPr>
          <w:rStyle w:val="Refdenotaalpie"/>
          <w:i/>
          <w:iCs/>
          <w:sz w:val="14"/>
          <w:szCs w:val="14"/>
        </w:rPr>
        <w:footnoteRef/>
      </w:r>
      <w:r w:rsidRPr="00811488">
        <w:rPr>
          <w:i/>
          <w:iCs/>
          <w:sz w:val="14"/>
          <w:szCs w:val="14"/>
        </w:rPr>
        <w:t xml:space="preserve"> Ministerio de Ambiente y Desarrollo Sostenible, Instituto de Hidrología, Meteorología y Estudios Ambientales. Estrategia Integral de Control a la Deforestación y Gestión de los Bosques –Bosques Territorios de Vida. Bogotá. 2010. p. 57.</w:t>
      </w:r>
    </w:p>
  </w:footnote>
  <w:footnote w:id="26">
    <w:p w14:paraId="7D9BD261" w14:textId="77777777" w:rsidR="00FA142E" w:rsidRPr="00811488" w:rsidRDefault="00FA142E" w:rsidP="00F46028">
      <w:pPr>
        <w:pStyle w:val="Textonotapie"/>
        <w:ind w:left="142" w:hanging="142"/>
        <w:rPr>
          <w:i/>
          <w:iCs/>
          <w:sz w:val="14"/>
          <w:szCs w:val="14"/>
        </w:rPr>
      </w:pPr>
      <w:r w:rsidRPr="00811488">
        <w:rPr>
          <w:rStyle w:val="Refdenotaalpie"/>
          <w:i/>
          <w:iCs/>
          <w:sz w:val="14"/>
          <w:szCs w:val="14"/>
        </w:rPr>
        <w:footnoteRef/>
      </w:r>
      <w:r w:rsidRPr="00811488">
        <w:rPr>
          <w:i/>
          <w:iCs/>
          <w:sz w:val="14"/>
          <w:szCs w:val="14"/>
        </w:rPr>
        <w:t>https://sostenibilidad.semana.com/medio-ambiente/ARTÍCULO/deforestacion-en-colombia-las-regiones-mas-deforestadas-en-2017/37730</w:t>
      </w:r>
    </w:p>
  </w:footnote>
  <w:footnote w:id="27">
    <w:p w14:paraId="5DE2BE62" w14:textId="77777777" w:rsidR="00FA142E" w:rsidRPr="00811488" w:rsidRDefault="00FA142E" w:rsidP="00F46028">
      <w:pPr>
        <w:pStyle w:val="Textonotapie"/>
        <w:rPr>
          <w:i/>
          <w:iCs/>
          <w:sz w:val="14"/>
          <w:szCs w:val="14"/>
        </w:rPr>
      </w:pPr>
      <w:r w:rsidRPr="00811488">
        <w:rPr>
          <w:rStyle w:val="Refdenotaalpie"/>
          <w:i/>
          <w:iCs/>
          <w:sz w:val="14"/>
          <w:szCs w:val="14"/>
        </w:rPr>
        <w:footnoteRef/>
      </w:r>
      <w:r w:rsidRPr="00811488">
        <w:rPr>
          <w:i/>
          <w:iCs/>
          <w:sz w:val="14"/>
          <w:szCs w:val="14"/>
        </w:rPr>
        <w:t xml:space="preserve"> Ibídem cita 7. p. 72 - 73.</w:t>
      </w:r>
    </w:p>
  </w:footnote>
  <w:footnote w:id="28">
    <w:p w14:paraId="5EAEAC36" w14:textId="77777777" w:rsidR="00FA142E" w:rsidRPr="00811488" w:rsidRDefault="00FA142E" w:rsidP="00F46028">
      <w:pPr>
        <w:pStyle w:val="Textonotapie"/>
        <w:tabs>
          <w:tab w:val="left" w:pos="0"/>
        </w:tabs>
        <w:ind w:left="142" w:hanging="142"/>
        <w:rPr>
          <w:i/>
          <w:iCs/>
          <w:sz w:val="14"/>
          <w:szCs w:val="14"/>
        </w:rPr>
      </w:pPr>
      <w:r w:rsidRPr="00811488">
        <w:rPr>
          <w:rStyle w:val="Refdenotaalpie"/>
          <w:i/>
          <w:iCs/>
          <w:sz w:val="14"/>
          <w:szCs w:val="14"/>
        </w:rPr>
        <w:footnoteRef/>
      </w:r>
      <w:r w:rsidRPr="00811488">
        <w:rPr>
          <w:i/>
          <w:iCs/>
          <w:sz w:val="14"/>
          <w:szCs w:val="14"/>
        </w:rPr>
        <w:t xml:space="preserve"> Ibídem. “Se relacionan con actividades humanas que afectan directamente los bosques. Agrupan los factores que operan a escala local, diferentes a las condiciones iniciales estructurales o sistémicas, los cuales se originan en el uso de la tierra y que afectan la cobertura forestal mediante el aprovechamiento del recurso arbóreo, o su eliminación para la dar paso a otros usos. Las causas directas permiten entender cómo se transforma el bosque.”</w:t>
      </w:r>
    </w:p>
  </w:footnote>
  <w:footnote w:id="29">
    <w:p w14:paraId="6E11820F" w14:textId="77777777" w:rsidR="00FA142E" w:rsidRPr="00811488" w:rsidRDefault="00FA142E" w:rsidP="00F46028">
      <w:pPr>
        <w:pStyle w:val="Textonotapie"/>
        <w:tabs>
          <w:tab w:val="left" w:pos="0"/>
        </w:tabs>
        <w:ind w:left="142" w:hanging="142"/>
        <w:rPr>
          <w:i/>
          <w:iCs/>
          <w:sz w:val="14"/>
          <w:szCs w:val="14"/>
        </w:rPr>
      </w:pPr>
      <w:r w:rsidRPr="00811488">
        <w:rPr>
          <w:rStyle w:val="Refdenotaalpie"/>
          <w:i/>
          <w:iCs/>
          <w:sz w:val="14"/>
          <w:szCs w:val="14"/>
        </w:rPr>
        <w:footnoteRef/>
      </w:r>
      <w:r w:rsidRPr="00811488">
        <w:rPr>
          <w:i/>
          <w:iCs/>
          <w:sz w:val="14"/>
          <w:szCs w:val="14"/>
        </w:rPr>
        <w:t xml:space="preserve"> Ibídem. “Son factores que refuerzan las causas directas de la deforestación. Agrupan complejas variables sociales, políticas, económicas, tec</w:t>
      </w:r>
      <w:r w:rsidRPr="00811488">
        <w:rPr>
          <w:i/>
          <w:iCs/>
          <w:sz w:val="14"/>
          <w:szCs w:val="14"/>
        </w:rPr>
        <w:softHyphen/>
        <w:t>nológicas, y culturales, que constituyen las condiciones iniciales en las relaciones estructurales existentes entre sistemas humanos y naturales. Estos factores influyen en las decisiones tomadas por los agentes y ayudan a explicar el por qué se presenta el fenómeno de deforestación.”</w:t>
      </w:r>
    </w:p>
  </w:footnote>
  <w:footnote w:id="30">
    <w:p w14:paraId="30B76F9D" w14:textId="77777777" w:rsidR="00FA142E" w:rsidRPr="00811488" w:rsidRDefault="00FA142E" w:rsidP="00F46028">
      <w:pPr>
        <w:pStyle w:val="Textonotapie"/>
        <w:tabs>
          <w:tab w:val="left" w:pos="0"/>
        </w:tabs>
        <w:ind w:left="142" w:hanging="142"/>
        <w:rPr>
          <w:i/>
          <w:iCs/>
          <w:sz w:val="14"/>
          <w:szCs w:val="14"/>
        </w:rPr>
      </w:pPr>
      <w:r w:rsidRPr="00811488">
        <w:rPr>
          <w:rStyle w:val="Refdenotaalpie"/>
          <w:i/>
          <w:iCs/>
          <w:sz w:val="14"/>
          <w:szCs w:val="14"/>
        </w:rPr>
        <w:footnoteRef/>
      </w:r>
      <w:r w:rsidRPr="00811488">
        <w:rPr>
          <w:i/>
          <w:iCs/>
          <w:sz w:val="14"/>
          <w:szCs w:val="14"/>
        </w:rPr>
        <w:t>Ibídem. “Personas, grupos sociales o instituciones (públicas o privadas), que, influenciadas o motivadas por una serie de factores o causas subyacentes, toman la decisión de convertir los bosques naturales hacia otras coberturas y usos, y cuyas acciones se ven manifestadas en el territorio a través de una o más causas directas. Los agentes constituyen el actor más importante dentro de la caracterización.”</w:t>
      </w:r>
    </w:p>
  </w:footnote>
  <w:footnote w:id="31">
    <w:p w14:paraId="08419EC0" w14:textId="77777777" w:rsidR="00FA142E" w:rsidRPr="00811488" w:rsidRDefault="00FA142E" w:rsidP="00F46028">
      <w:pPr>
        <w:pStyle w:val="Textonotapie"/>
        <w:rPr>
          <w:i/>
          <w:iCs/>
          <w:sz w:val="14"/>
          <w:szCs w:val="14"/>
        </w:rPr>
      </w:pPr>
      <w:r w:rsidRPr="00811488">
        <w:rPr>
          <w:rStyle w:val="Refdenotaalpie"/>
          <w:i/>
          <w:iCs/>
          <w:sz w:val="14"/>
          <w:szCs w:val="14"/>
        </w:rPr>
        <w:footnoteRef/>
      </w:r>
      <w:r w:rsidRPr="00811488">
        <w:rPr>
          <w:i/>
          <w:iCs/>
          <w:sz w:val="14"/>
          <w:szCs w:val="14"/>
        </w:rPr>
        <w:t>IDEAM, Resultados monitoreo de la deforestación 2018.</w:t>
      </w:r>
    </w:p>
  </w:footnote>
  <w:footnote w:id="32">
    <w:p w14:paraId="5873CE84" w14:textId="77777777" w:rsidR="00FA142E" w:rsidRPr="00811488" w:rsidRDefault="00FA142E" w:rsidP="00F46028">
      <w:pPr>
        <w:pStyle w:val="Textonotapie"/>
        <w:rPr>
          <w:i/>
          <w:iCs/>
          <w:sz w:val="14"/>
          <w:szCs w:val="14"/>
        </w:rPr>
      </w:pPr>
      <w:r w:rsidRPr="00811488">
        <w:rPr>
          <w:rStyle w:val="Refdenotaalpie"/>
          <w:i/>
          <w:iCs/>
          <w:sz w:val="14"/>
          <w:szCs w:val="14"/>
        </w:rPr>
        <w:footnoteRef/>
      </w:r>
      <w:r w:rsidRPr="00811488">
        <w:rPr>
          <w:i/>
          <w:iCs/>
          <w:sz w:val="14"/>
          <w:szCs w:val="14"/>
        </w:rPr>
        <w:t xml:space="preserve"> ONU Medio Ambiente. El Estado de los Plásticos. Perspectiva del día mundial del medio ambiente. 2018. p. 3-5. Ver:</w:t>
      </w:r>
    </w:p>
    <w:p w14:paraId="6DC68294" w14:textId="77777777" w:rsidR="00FA142E" w:rsidRPr="00811488" w:rsidRDefault="00FA142E" w:rsidP="00F46028">
      <w:pPr>
        <w:pStyle w:val="Textonotapie"/>
        <w:rPr>
          <w:i/>
          <w:iCs/>
          <w:sz w:val="14"/>
          <w:szCs w:val="14"/>
        </w:rPr>
      </w:pPr>
      <w:r w:rsidRPr="00811488">
        <w:rPr>
          <w:i/>
          <w:iCs/>
          <w:sz w:val="14"/>
          <w:szCs w:val="14"/>
        </w:rPr>
        <w:t>https://wedocs.unep.org/bitstream/handle/20.500.11822/25513/state_plastics_WED_SP.pdf?isAllowed=y&amp;sequence=5</w:t>
      </w:r>
    </w:p>
  </w:footnote>
  <w:footnote w:id="33">
    <w:p w14:paraId="738C65CB" w14:textId="77777777" w:rsidR="00FA142E" w:rsidRPr="00811488" w:rsidRDefault="00FA142E" w:rsidP="00F46028">
      <w:pPr>
        <w:pStyle w:val="Textonotapie"/>
        <w:rPr>
          <w:i/>
          <w:iCs/>
          <w:sz w:val="14"/>
          <w:szCs w:val="14"/>
        </w:rPr>
      </w:pPr>
      <w:r w:rsidRPr="00811488">
        <w:rPr>
          <w:rStyle w:val="Refdenotaalpie"/>
          <w:i/>
          <w:iCs/>
          <w:sz w:val="14"/>
          <w:szCs w:val="14"/>
        </w:rPr>
        <w:footnoteRef/>
      </w:r>
      <w:r w:rsidRPr="00811488">
        <w:rPr>
          <w:i/>
          <w:iCs/>
          <w:sz w:val="14"/>
          <w:szCs w:val="14"/>
        </w:rPr>
        <w:t xml:space="preserve"> J. GALEANO REY y J. MONTAÑEZ RUIZ, Manual de derecho penal, parte especial, Tomo II, Bogotá, Editorial Temis, 2011.</w:t>
      </w:r>
    </w:p>
  </w:footnote>
  <w:footnote w:id="34">
    <w:p w14:paraId="6C2A0AAA" w14:textId="77777777" w:rsidR="00FA142E" w:rsidRPr="00811488" w:rsidRDefault="00FA142E" w:rsidP="00F46028">
      <w:pPr>
        <w:pStyle w:val="Textonotapie"/>
        <w:rPr>
          <w:i/>
          <w:iCs/>
          <w:sz w:val="14"/>
          <w:szCs w:val="14"/>
        </w:rPr>
      </w:pPr>
      <w:r w:rsidRPr="00811488">
        <w:rPr>
          <w:rStyle w:val="Refdenotaalpie"/>
          <w:i/>
          <w:iCs/>
          <w:sz w:val="14"/>
          <w:szCs w:val="14"/>
        </w:rPr>
        <w:footnoteRef/>
      </w:r>
      <w:r w:rsidRPr="00811488">
        <w:rPr>
          <w:i/>
          <w:iCs/>
          <w:sz w:val="14"/>
          <w:szCs w:val="14"/>
        </w:rPr>
        <w:t xml:space="preserve"> J. GALEANO REY y J. MONTAÑEZ RUIZ, Manual de derecho penal, parte especial, Tomo II, Bogotá, Editorial Temis, 2011.</w:t>
      </w:r>
    </w:p>
  </w:footnote>
  <w:footnote w:id="35">
    <w:p w14:paraId="23E80795" w14:textId="77777777" w:rsidR="00FA142E" w:rsidRPr="00811488" w:rsidRDefault="00FA142E" w:rsidP="00F46028">
      <w:pPr>
        <w:pStyle w:val="Textonotapie"/>
        <w:rPr>
          <w:i/>
          <w:iCs/>
          <w:sz w:val="14"/>
          <w:szCs w:val="14"/>
        </w:rPr>
      </w:pPr>
      <w:r w:rsidRPr="00811488">
        <w:rPr>
          <w:rStyle w:val="Refdenotaalpie"/>
          <w:i/>
          <w:iCs/>
          <w:sz w:val="14"/>
          <w:szCs w:val="14"/>
        </w:rPr>
        <w:footnoteRef/>
      </w:r>
      <w:r w:rsidRPr="00811488">
        <w:rPr>
          <w:i/>
          <w:iCs/>
          <w:sz w:val="14"/>
          <w:szCs w:val="14"/>
        </w:rPr>
        <w:t xml:space="preserve"> Ibídem.</w:t>
      </w:r>
    </w:p>
  </w:footnote>
  <w:footnote w:id="36">
    <w:p w14:paraId="1777A14B" w14:textId="77777777" w:rsidR="00FA142E" w:rsidRPr="00811488" w:rsidRDefault="00FA142E" w:rsidP="00F46028">
      <w:pPr>
        <w:pStyle w:val="Textonotapie"/>
        <w:rPr>
          <w:i/>
          <w:iCs/>
          <w:sz w:val="14"/>
          <w:szCs w:val="14"/>
        </w:rPr>
      </w:pPr>
      <w:r w:rsidRPr="00811488">
        <w:rPr>
          <w:rStyle w:val="Refdenotaalpie"/>
          <w:i/>
          <w:iCs/>
          <w:sz w:val="14"/>
          <w:szCs w:val="14"/>
        </w:rPr>
        <w:footnoteRef/>
      </w:r>
      <w:r w:rsidRPr="00811488">
        <w:rPr>
          <w:i/>
          <w:iCs/>
          <w:sz w:val="14"/>
          <w:szCs w:val="14"/>
        </w:rPr>
        <w:t xml:space="preserve"> G. QUINTERO OLIVARES et al., Derecho Penal. Parte especial. 5ta ed., Navarra, Edit. Thomson- Aranzadi, 2005, págs. 1243 y ss.</w:t>
      </w:r>
    </w:p>
  </w:footnote>
  <w:footnote w:id="37">
    <w:p w14:paraId="63737CA1" w14:textId="77777777" w:rsidR="00FA142E" w:rsidRPr="00811488" w:rsidRDefault="00FA142E" w:rsidP="00F46028">
      <w:pPr>
        <w:pStyle w:val="Textonotapie"/>
        <w:rPr>
          <w:i/>
          <w:iCs/>
          <w:sz w:val="14"/>
          <w:szCs w:val="14"/>
        </w:rPr>
      </w:pPr>
      <w:r w:rsidRPr="00811488">
        <w:rPr>
          <w:rStyle w:val="Refdenotaalpie"/>
          <w:i/>
          <w:iCs/>
          <w:sz w:val="14"/>
          <w:szCs w:val="14"/>
        </w:rPr>
        <w:footnoteRef/>
      </w:r>
      <w:r w:rsidRPr="00811488">
        <w:rPr>
          <w:i/>
          <w:iCs/>
          <w:sz w:val="14"/>
          <w:szCs w:val="14"/>
        </w:rPr>
        <w:t xml:space="preserve"> Sentencia C-649 de 1997, M.P. Antonio Barrera Carbonell.</w:t>
      </w:r>
    </w:p>
  </w:footnote>
  <w:footnote w:id="38">
    <w:p w14:paraId="60812A24" w14:textId="77777777" w:rsidR="00FA142E" w:rsidRPr="00811488" w:rsidRDefault="00FA142E" w:rsidP="00F46028">
      <w:pPr>
        <w:pStyle w:val="Textonotapie"/>
        <w:rPr>
          <w:i/>
          <w:iCs/>
          <w:sz w:val="14"/>
          <w:szCs w:val="14"/>
        </w:rPr>
      </w:pPr>
      <w:r w:rsidRPr="00811488">
        <w:rPr>
          <w:rStyle w:val="Refdenotaalpie"/>
          <w:i/>
          <w:iCs/>
          <w:sz w:val="14"/>
          <w:szCs w:val="14"/>
        </w:rPr>
        <w:footnoteRef/>
      </w:r>
      <w:r w:rsidRPr="00811488">
        <w:rPr>
          <w:i/>
          <w:iCs/>
          <w:sz w:val="14"/>
          <w:szCs w:val="14"/>
        </w:rPr>
        <w:t xml:space="preserve"> Ley 99 de 1993.</w:t>
      </w:r>
    </w:p>
  </w:footnote>
  <w:footnote w:id="39">
    <w:p w14:paraId="563A985E" w14:textId="77777777" w:rsidR="00FA142E" w:rsidRPr="00811488" w:rsidRDefault="00FA142E" w:rsidP="00F46028">
      <w:pPr>
        <w:pStyle w:val="Textonotapie"/>
        <w:rPr>
          <w:i/>
          <w:iCs/>
          <w:sz w:val="14"/>
          <w:szCs w:val="14"/>
        </w:rPr>
      </w:pPr>
      <w:r w:rsidRPr="00811488">
        <w:rPr>
          <w:rStyle w:val="Refdenotaalpie"/>
          <w:i/>
          <w:iCs/>
          <w:sz w:val="14"/>
          <w:szCs w:val="14"/>
        </w:rPr>
        <w:footnoteRef/>
      </w:r>
      <w:r w:rsidRPr="00811488">
        <w:rPr>
          <w:i/>
          <w:iCs/>
          <w:sz w:val="14"/>
          <w:szCs w:val="14"/>
        </w:rPr>
        <w:t xml:space="preserve"> Sentencia C-649 de 1997, M.P. Antonio Barrera Carbonell.</w:t>
      </w:r>
    </w:p>
  </w:footnote>
  <w:footnote w:id="40">
    <w:p w14:paraId="20F44091" w14:textId="77777777" w:rsidR="00FA142E" w:rsidRPr="00811488" w:rsidRDefault="00FA142E" w:rsidP="00F46028">
      <w:pPr>
        <w:pStyle w:val="Textonotapie"/>
        <w:rPr>
          <w:i/>
          <w:iCs/>
          <w:sz w:val="14"/>
          <w:szCs w:val="14"/>
        </w:rPr>
      </w:pPr>
      <w:r w:rsidRPr="00811488">
        <w:rPr>
          <w:rStyle w:val="Refdenotaalpie"/>
          <w:i/>
          <w:iCs/>
          <w:sz w:val="14"/>
          <w:szCs w:val="14"/>
        </w:rPr>
        <w:footnoteRef/>
      </w:r>
      <w:r w:rsidRPr="00811488">
        <w:rPr>
          <w:i/>
          <w:iCs/>
          <w:sz w:val="14"/>
          <w:szCs w:val="14"/>
        </w:rPr>
        <w:t xml:space="preserve"> Universidad Nacional de Colombia, Sede Bogotá, Metodología para la evaluación de Impactos Ambientales, 2018.</w:t>
      </w:r>
    </w:p>
  </w:footnote>
  <w:footnote w:id="41">
    <w:p w14:paraId="555DBC2A" w14:textId="77777777" w:rsidR="00FA142E" w:rsidRPr="00811488" w:rsidRDefault="00FA142E" w:rsidP="00F46028">
      <w:pPr>
        <w:pStyle w:val="Textonotapie"/>
        <w:rPr>
          <w:i/>
          <w:iCs/>
          <w:sz w:val="14"/>
          <w:szCs w:val="14"/>
        </w:rPr>
      </w:pPr>
      <w:r w:rsidRPr="00811488">
        <w:rPr>
          <w:rStyle w:val="Refdenotaalpie"/>
          <w:i/>
          <w:iCs/>
          <w:sz w:val="14"/>
          <w:szCs w:val="14"/>
        </w:rPr>
        <w:footnoteRef/>
      </w:r>
      <w:r w:rsidRPr="00811488">
        <w:rPr>
          <w:i/>
          <w:iCs/>
          <w:sz w:val="14"/>
          <w:szCs w:val="14"/>
        </w:rPr>
        <w:t xml:space="preserve"> Sentencia C-181 de 2016, M.P. Gloria Stella Ortiz Delgado.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200232"/>
      <w:docPartObj>
        <w:docPartGallery w:val="Page Numbers (Top of Page)"/>
        <w:docPartUnique/>
      </w:docPartObj>
    </w:sdtPr>
    <w:sdtEndPr/>
    <w:sdtContent>
      <w:p w14:paraId="2C54E542" w14:textId="5B98AB16" w:rsidR="00FA142E" w:rsidRDefault="00FA142E">
        <w:pPr>
          <w:pStyle w:val="Encabezado"/>
          <w:jc w:val="right"/>
        </w:pPr>
        <w:r>
          <w:t>Pá</w:t>
        </w:r>
        <w:proofErr w:type="spellStart"/>
        <w:r>
          <w:rPr>
            <w:lang w:val="es-ES"/>
          </w:rPr>
          <w:t>gina</w:t>
        </w:r>
        <w:proofErr w:type="spellEnd"/>
        <w:r>
          <w:rPr>
            <w:lang w:val="es-ES"/>
          </w:rPr>
          <w:t xml:space="preserve"> </w:t>
        </w:r>
        <w:r>
          <w:rPr>
            <w:b/>
            <w:bCs/>
          </w:rPr>
          <w:fldChar w:fldCharType="begin"/>
        </w:r>
        <w:r>
          <w:rPr>
            <w:b/>
            <w:bCs/>
          </w:rPr>
          <w:instrText>PAGE</w:instrText>
        </w:r>
        <w:r>
          <w:rPr>
            <w:b/>
            <w:bCs/>
          </w:rPr>
          <w:fldChar w:fldCharType="separate"/>
        </w:r>
        <w:r w:rsidR="00413A20">
          <w:rPr>
            <w:b/>
            <w:bCs/>
            <w:noProof/>
          </w:rPr>
          <w:t>19</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413A20">
          <w:rPr>
            <w:b/>
            <w:bCs/>
            <w:noProof/>
          </w:rPr>
          <w:t>51</w:t>
        </w:r>
        <w:r>
          <w:rPr>
            <w:b/>
            <w:bCs/>
          </w:rPr>
          <w:fldChar w:fldCharType="end"/>
        </w:r>
      </w:p>
    </w:sdtContent>
  </w:sdt>
  <w:p w14:paraId="4FEBE6B9" w14:textId="4A06F04D" w:rsidR="00FA142E" w:rsidRDefault="00FA142E" w:rsidP="00E95829">
    <w:pPr>
      <w:pStyle w:val="Encabezado"/>
      <w:jc w:val="center"/>
    </w:pPr>
    <w:r>
      <w:rPr>
        <w:noProof/>
      </w:rPr>
      <w:drawing>
        <wp:inline distT="0" distB="0" distL="0" distR="0" wp14:anchorId="76136599" wp14:editId="612D9245">
          <wp:extent cx="2765334" cy="819150"/>
          <wp:effectExtent l="0" t="0" r="0" b="0"/>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5232" cy="822082"/>
                  </a:xfrm>
                  <a:prstGeom prst="rect">
                    <a:avLst/>
                  </a:prstGeom>
                </pic:spPr>
              </pic:pic>
            </a:graphicData>
          </a:graphic>
        </wp:inline>
      </w:drawing>
    </w:r>
  </w:p>
  <w:p w14:paraId="3C380689" w14:textId="77777777" w:rsidR="00FA142E" w:rsidRDefault="00FA142E" w:rsidP="00E9582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F8A"/>
    <w:multiLevelType w:val="hybridMultilevel"/>
    <w:tmpl w:val="FE4646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B1300D"/>
    <w:multiLevelType w:val="hybridMultilevel"/>
    <w:tmpl w:val="1FAECF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4CF230B"/>
    <w:multiLevelType w:val="hybridMultilevel"/>
    <w:tmpl w:val="1AB4DA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9B5E55"/>
    <w:multiLevelType w:val="hybridMultilevel"/>
    <w:tmpl w:val="E80CB8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1DB0628"/>
    <w:multiLevelType w:val="hybridMultilevel"/>
    <w:tmpl w:val="C25E00B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4CD101B"/>
    <w:multiLevelType w:val="hybridMultilevel"/>
    <w:tmpl w:val="1FF2CFA0"/>
    <w:lvl w:ilvl="0" w:tplc="240A001B">
      <w:start w:val="1"/>
      <w:numFmt w:val="lowerRoman"/>
      <w:lvlText w:val="%1."/>
      <w:lvlJc w:val="righ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0654CFB"/>
    <w:multiLevelType w:val="hybridMultilevel"/>
    <w:tmpl w:val="84F05D7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32ED71C9"/>
    <w:multiLevelType w:val="hybridMultilevel"/>
    <w:tmpl w:val="DE82CC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9C57B77"/>
    <w:multiLevelType w:val="hybridMultilevel"/>
    <w:tmpl w:val="9C82D698"/>
    <w:lvl w:ilvl="0" w:tplc="240A0001">
      <w:start w:val="1"/>
      <w:numFmt w:val="bullet"/>
      <w:lvlText w:val=""/>
      <w:lvlJc w:val="left"/>
      <w:pPr>
        <w:ind w:left="795" w:hanging="360"/>
      </w:pPr>
      <w:rPr>
        <w:rFonts w:ascii="Symbol" w:hAnsi="Symbol"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10" w15:restartNumberingAfterBreak="0">
    <w:nsid w:val="3D301B73"/>
    <w:multiLevelType w:val="hybridMultilevel"/>
    <w:tmpl w:val="1AF0E9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26900A0"/>
    <w:multiLevelType w:val="multilevel"/>
    <w:tmpl w:val="FF0050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3263A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A35C0C"/>
    <w:multiLevelType w:val="hybridMultilevel"/>
    <w:tmpl w:val="0A72FCC6"/>
    <w:lvl w:ilvl="0" w:tplc="240A0001">
      <w:start w:val="1"/>
      <w:numFmt w:val="bullet"/>
      <w:lvlText w:val=""/>
      <w:lvlJc w:val="left"/>
      <w:pPr>
        <w:ind w:left="720" w:hanging="360"/>
      </w:pPr>
      <w:rPr>
        <w:rFonts w:ascii="Symbol" w:hAnsi="Symbol" w:hint="default"/>
      </w:rPr>
    </w:lvl>
    <w:lvl w:ilvl="1" w:tplc="240A001B">
      <w:start w:val="1"/>
      <w:numFmt w:val="lowerRoman"/>
      <w:lvlText w:val="%2."/>
      <w:lvlJc w:val="right"/>
      <w:pPr>
        <w:ind w:left="1440" w:hanging="360"/>
      </w:pPr>
      <w:rPr>
        <w:rFont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08A2774"/>
    <w:multiLevelType w:val="hybridMultilevel"/>
    <w:tmpl w:val="8DF6BA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18D74B8"/>
    <w:multiLevelType w:val="hybridMultilevel"/>
    <w:tmpl w:val="2D244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1"/>
  </w:num>
  <w:num w:numId="4">
    <w:abstractNumId w:val="7"/>
  </w:num>
  <w:num w:numId="5">
    <w:abstractNumId w:val="15"/>
  </w:num>
  <w:num w:numId="6">
    <w:abstractNumId w:val="1"/>
  </w:num>
  <w:num w:numId="7">
    <w:abstractNumId w:val="4"/>
  </w:num>
  <w:num w:numId="8">
    <w:abstractNumId w:val="0"/>
  </w:num>
  <w:num w:numId="9">
    <w:abstractNumId w:val="2"/>
  </w:num>
  <w:num w:numId="10">
    <w:abstractNumId w:val="8"/>
  </w:num>
  <w:num w:numId="11">
    <w:abstractNumId w:val="5"/>
  </w:num>
  <w:num w:numId="12">
    <w:abstractNumId w:val="9"/>
  </w:num>
  <w:num w:numId="13">
    <w:abstractNumId w:val="14"/>
  </w:num>
  <w:num w:numId="14">
    <w:abstractNumId w:val="10"/>
  </w:num>
  <w:num w:numId="15">
    <w:abstractNumId w:val="6"/>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619"/>
    <w:rsid w:val="000151C7"/>
    <w:rsid w:val="00016C24"/>
    <w:rsid w:val="000171A9"/>
    <w:rsid w:val="000172C6"/>
    <w:rsid w:val="0002063F"/>
    <w:rsid w:val="000244B5"/>
    <w:rsid w:val="00030255"/>
    <w:rsid w:val="00030B9A"/>
    <w:rsid w:val="00032DD7"/>
    <w:rsid w:val="00035DF2"/>
    <w:rsid w:val="00035FD9"/>
    <w:rsid w:val="00040262"/>
    <w:rsid w:val="00041CAE"/>
    <w:rsid w:val="00041FEE"/>
    <w:rsid w:val="000420E7"/>
    <w:rsid w:val="000425F8"/>
    <w:rsid w:val="0004360B"/>
    <w:rsid w:val="00043C1B"/>
    <w:rsid w:val="000454CB"/>
    <w:rsid w:val="000455DD"/>
    <w:rsid w:val="000461CA"/>
    <w:rsid w:val="00052144"/>
    <w:rsid w:val="00052919"/>
    <w:rsid w:val="000533F4"/>
    <w:rsid w:val="00060E16"/>
    <w:rsid w:val="00065973"/>
    <w:rsid w:val="0006663A"/>
    <w:rsid w:val="00066735"/>
    <w:rsid w:val="000675A5"/>
    <w:rsid w:val="00070BFD"/>
    <w:rsid w:val="0007109F"/>
    <w:rsid w:val="00071630"/>
    <w:rsid w:val="000742CB"/>
    <w:rsid w:val="000756B9"/>
    <w:rsid w:val="00077999"/>
    <w:rsid w:val="000815DF"/>
    <w:rsid w:val="00083C4C"/>
    <w:rsid w:val="0008457C"/>
    <w:rsid w:val="000857EF"/>
    <w:rsid w:val="000868FF"/>
    <w:rsid w:val="00092467"/>
    <w:rsid w:val="00093612"/>
    <w:rsid w:val="00094998"/>
    <w:rsid w:val="000A102D"/>
    <w:rsid w:val="000A20CC"/>
    <w:rsid w:val="000A29D6"/>
    <w:rsid w:val="000A2FA1"/>
    <w:rsid w:val="000A6208"/>
    <w:rsid w:val="000A6B11"/>
    <w:rsid w:val="000A70D3"/>
    <w:rsid w:val="000A76FB"/>
    <w:rsid w:val="000B37E8"/>
    <w:rsid w:val="000B51CB"/>
    <w:rsid w:val="000B6043"/>
    <w:rsid w:val="000B6E23"/>
    <w:rsid w:val="000B7DB4"/>
    <w:rsid w:val="000C10F3"/>
    <w:rsid w:val="000C5277"/>
    <w:rsid w:val="000C5606"/>
    <w:rsid w:val="000C7E8B"/>
    <w:rsid w:val="000D0A7E"/>
    <w:rsid w:val="000D0CF4"/>
    <w:rsid w:val="000D0DC5"/>
    <w:rsid w:val="000D3B0F"/>
    <w:rsid w:val="000E01EF"/>
    <w:rsid w:val="000E0266"/>
    <w:rsid w:val="000E4E7D"/>
    <w:rsid w:val="000E6620"/>
    <w:rsid w:val="000F06A0"/>
    <w:rsid w:val="000F6423"/>
    <w:rsid w:val="000F7440"/>
    <w:rsid w:val="000F748C"/>
    <w:rsid w:val="00100412"/>
    <w:rsid w:val="00101368"/>
    <w:rsid w:val="001020A4"/>
    <w:rsid w:val="00103F52"/>
    <w:rsid w:val="00104C63"/>
    <w:rsid w:val="001065E7"/>
    <w:rsid w:val="001068FD"/>
    <w:rsid w:val="00106FE4"/>
    <w:rsid w:val="00111617"/>
    <w:rsid w:val="00112528"/>
    <w:rsid w:val="00112EAD"/>
    <w:rsid w:val="00114408"/>
    <w:rsid w:val="001216F5"/>
    <w:rsid w:val="00122032"/>
    <w:rsid w:val="001240A9"/>
    <w:rsid w:val="00125003"/>
    <w:rsid w:val="00125C98"/>
    <w:rsid w:val="00130040"/>
    <w:rsid w:val="00130B64"/>
    <w:rsid w:val="00130E4A"/>
    <w:rsid w:val="0013105F"/>
    <w:rsid w:val="00132004"/>
    <w:rsid w:val="00132592"/>
    <w:rsid w:val="00134333"/>
    <w:rsid w:val="00137376"/>
    <w:rsid w:val="00141FCC"/>
    <w:rsid w:val="001424C2"/>
    <w:rsid w:val="00142991"/>
    <w:rsid w:val="00143388"/>
    <w:rsid w:val="0014389F"/>
    <w:rsid w:val="00145705"/>
    <w:rsid w:val="00146108"/>
    <w:rsid w:val="00146B7A"/>
    <w:rsid w:val="00147C53"/>
    <w:rsid w:val="0015032D"/>
    <w:rsid w:val="0015070A"/>
    <w:rsid w:val="00151E65"/>
    <w:rsid w:val="00152031"/>
    <w:rsid w:val="001527E4"/>
    <w:rsid w:val="00152C32"/>
    <w:rsid w:val="00155C17"/>
    <w:rsid w:val="00155FAA"/>
    <w:rsid w:val="00156799"/>
    <w:rsid w:val="00156AB3"/>
    <w:rsid w:val="00161A7B"/>
    <w:rsid w:val="0016211B"/>
    <w:rsid w:val="001636C2"/>
    <w:rsid w:val="00163966"/>
    <w:rsid w:val="00165696"/>
    <w:rsid w:val="00170A10"/>
    <w:rsid w:val="0017102D"/>
    <w:rsid w:val="00172A42"/>
    <w:rsid w:val="00172C70"/>
    <w:rsid w:val="0017378F"/>
    <w:rsid w:val="00175F09"/>
    <w:rsid w:val="00177D76"/>
    <w:rsid w:val="00182247"/>
    <w:rsid w:val="00182428"/>
    <w:rsid w:val="001836FD"/>
    <w:rsid w:val="00185CFD"/>
    <w:rsid w:val="0018639F"/>
    <w:rsid w:val="00187DFE"/>
    <w:rsid w:val="00191C36"/>
    <w:rsid w:val="00192492"/>
    <w:rsid w:val="00197661"/>
    <w:rsid w:val="00197E25"/>
    <w:rsid w:val="001A1B0A"/>
    <w:rsid w:val="001A34D5"/>
    <w:rsid w:val="001A41EC"/>
    <w:rsid w:val="001A5D5A"/>
    <w:rsid w:val="001A6956"/>
    <w:rsid w:val="001B581C"/>
    <w:rsid w:val="001B5920"/>
    <w:rsid w:val="001C0ACD"/>
    <w:rsid w:val="001C1656"/>
    <w:rsid w:val="001C36D4"/>
    <w:rsid w:val="001D5025"/>
    <w:rsid w:val="001D56BE"/>
    <w:rsid w:val="001E2065"/>
    <w:rsid w:val="001E2BE6"/>
    <w:rsid w:val="001E3F3C"/>
    <w:rsid w:val="001E60F6"/>
    <w:rsid w:val="001E7A2C"/>
    <w:rsid w:val="001F0513"/>
    <w:rsid w:val="001F0777"/>
    <w:rsid w:val="001F1325"/>
    <w:rsid w:val="001F33C1"/>
    <w:rsid w:val="001F6106"/>
    <w:rsid w:val="001F6D50"/>
    <w:rsid w:val="00201F13"/>
    <w:rsid w:val="00203272"/>
    <w:rsid w:val="0020372E"/>
    <w:rsid w:val="00203F1D"/>
    <w:rsid w:val="00204439"/>
    <w:rsid w:val="00204AA5"/>
    <w:rsid w:val="0020549A"/>
    <w:rsid w:val="00207013"/>
    <w:rsid w:val="002111F5"/>
    <w:rsid w:val="0021368D"/>
    <w:rsid w:val="00214669"/>
    <w:rsid w:val="00214A8B"/>
    <w:rsid w:val="00215591"/>
    <w:rsid w:val="002160C1"/>
    <w:rsid w:val="00220D58"/>
    <w:rsid w:val="00223962"/>
    <w:rsid w:val="00223CF8"/>
    <w:rsid w:val="0022779E"/>
    <w:rsid w:val="00232F00"/>
    <w:rsid w:val="00241EE5"/>
    <w:rsid w:val="002460F4"/>
    <w:rsid w:val="00253221"/>
    <w:rsid w:val="002535D8"/>
    <w:rsid w:val="002537C0"/>
    <w:rsid w:val="00253811"/>
    <w:rsid w:val="00260EDD"/>
    <w:rsid w:val="00263518"/>
    <w:rsid w:val="00264446"/>
    <w:rsid w:val="002648EC"/>
    <w:rsid w:val="00264FCF"/>
    <w:rsid w:val="00265C61"/>
    <w:rsid w:val="00267750"/>
    <w:rsid w:val="00267ED2"/>
    <w:rsid w:val="002721C3"/>
    <w:rsid w:val="00273F74"/>
    <w:rsid w:val="00274943"/>
    <w:rsid w:val="00274DE6"/>
    <w:rsid w:val="002753F2"/>
    <w:rsid w:val="00275B1C"/>
    <w:rsid w:val="002776E6"/>
    <w:rsid w:val="002778C5"/>
    <w:rsid w:val="00280080"/>
    <w:rsid w:val="00280352"/>
    <w:rsid w:val="00280680"/>
    <w:rsid w:val="00281714"/>
    <w:rsid w:val="00284C65"/>
    <w:rsid w:val="00285628"/>
    <w:rsid w:val="0028612A"/>
    <w:rsid w:val="00286D1E"/>
    <w:rsid w:val="002904E1"/>
    <w:rsid w:val="0029103B"/>
    <w:rsid w:val="0029170E"/>
    <w:rsid w:val="00292352"/>
    <w:rsid w:val="002932E3"/>
    <w:rsid w:val="00295C02"/>
    <w:rsid w:val="002965E5"/>
    <w:rsid w:val="002A19CF"/>
    <w:rsid w:val="002A335E"/>
    <w:rsid w:val="002A4E5B"/>
    <w:rsid w:val="002A4F32"/>
    <w:rsid w:val="002A600D"/>
    <w:rsid w:val="002A7F12"/>
    <w:rsid w:val="002B0B54"/>
    <w:rsid w:val="002B0B5B"/>
    <w:rsid w:val="002B0EF2"/>
    <w:rsid w:val="002B12F6"/>
    <w:rsid w:val="002B1BB8"/>
    <w:rsid w:val="002B1E59"/>
    <w:rsid w:val="002B31E6"/>
    <w:rsid w:val="002B4735"/>
    <w:rsid w:val="002B6E10"/>
    <w:rsid w:val="002B7EB1"/>
    <w:rsid w:val="002C417D"/>
    <w:rsid w:val="002C4C65"/>
    <w:rsid w:val="002D18D8"/>
    <w:rsid w:val="002D57AD"/>
    <w:rsid w:val="002E00ED"/>
    <w:rsid w:val="002E1354"/>
    <w:rsid w:val="002E32A5"/>
    <w:rsid w:val="003054BB"/>
    <w:rsid w:val="00321857"/>
    <w:rsid w:val="00324006"/>
    <w:rsid w:val="00327F28"/>
    <w:rsid w:val="00330C5B"/>
    <w:rsid w:val="00332B00"/>
    <w:rsid w:val="00333BFE"/>
    <w:rsid w:val="00333FD1"/>
    <w:rsid w:val="00334EE1"/>
    <w:rsid w:val="00335E4E"/>
    <w:rsid w:val="00337121"/>
    <w:rsid w:val="00337A77"/>
    <w:rsid w:val="003420CD"/>
    <w:rsid w:val="00344100"/>
    <w:rsid w:val="003454ED"/>
    <w:rsid w:val="00346CBB"/>
    <w:rsid w:val="003502CA"/>
    <w:rsid w:val="00350C47"/>
    <w:rsid w:val="00351575"/>
    <w:rsid w:val="00351E27"/>
    <w:rsid w:val="00352D6F"/>
    <w:rsid w:val="00352E2E"/>
    <w:rsid w:val="00353B00"/>
    <w:rsid w:val="003567C1"/>
    <w:rsid w:val="00357F13"/>
    <w:rsid w:val="00360A1D"/>
    <w:rsid w:val="00361551"/>
    <w:rsid w:val="00361EB6"/>
    <w:rsid w:val="003620A2"/>
    <w:rsid w:val="003645AE"/>
    <w:rsid w:val="00364923"/>
    <w:rsid w:val="00367674"/>
    <w:rsid w:val="003678FB"/>
    <w:rsid w:val="00373556"/>
    <w:rsid w:val="003771DD"/>
    <w:rsid w:val="00377B5C"/>
    <w:rsid w:val="00381A2E"/>
    <w:rsid w:val="003833B8"/>
    <w:rsid w:val="00384CE8"/>
    <w:rsid w:val="00385637"/>
    <w:rsid w:val="00385955"/>
    <w:rsid w:val="00394429"/>
    <w:rsid w:val="0039608E"/>
    <w:rsid w:val="00396FBA"/>
    <w:rsid w:val="003A2B96"/>
    <w:rsid w:val="003A3C3A"/>
    <w:rsid w:val="003A5206"/>
    <w:rsid w:val="003B0122"/>
    <w:rsid w:val="003B114E"/>
    <w:rsid w:val="003B2AC3"/>
    <w:rsid w:val="003B40EE"/>
    <w:rsid w:val="003B5352"/>
    <w:rsid w:val="003B65CD"/>
    <w:rsid w:val="003B7557"/>
    <w:rsid w:val="003C264B"/>
    <w:rsid w:val="003C3CA9"/>
    <w:rsid w:val="003C419C"/>
    <w:rsid w:val="003C5DF0"/>
    <w:rsid w:val="003D028E"/>
    <w:rsid w:val="003D1B14"/>
    <w:rsid w:val="003D340A"/>
    <w:rsid w:val="003D351A"/>
    <w:rsid w:val="003D4BFB"/>
    <w:rsid w:val="003D579C"/>
    <w:rsid w:val="003E06EB"/>
    <w:rsid w:val="003E1128"/>
    <w:rsid w:val="003E1950"/>
    <w:rsid w:val="003E224D"/>
    <w:rsid w:val="003E3F78"/>
    <w:rsid w:val="003E5CCE"/>
    <w:rsid w:val="003F163D"/>
    <w:rsid w:val="003F3623"/>
    <w:rsid w:val="003F528C"/>
    <w:rsid w:val="003F587F"/>
    <w:rsid w:val="003F589B"/>
    <w:rsid w:val="003F5D83"/>
    <w:rsid w:val="003F5E5C"/>
    <w:rsid w:val="003F6251"/>
    <w:rsid w:val="00400114"/>
    <w:rsid w:val="004023DB"/>
    <w:rsid w:val="0040505F"/>
    <w:rsid w:val="004062E7"/>
    <w:rsid w:val="004065E7"/>
    <w:rsid w:val="00412AF2"/>
    <w:rsid w:val="00413A20"/>
    <w:rsid w:val="00414956"/>
    <w:rsid w:val="004149C8"/>
    <w:rsid w:val="004157D3"/>
    <w:rsid w:val="00416E20"/>
    <w:rsid w:val="004204DB"/>
    <w:rsid w:val="00421410"/>
    <w:rsid w:val="00430167"/>
    <w:rsid w:val="00431664"/>
    <w:rsid w:val="00431C92"/>
    <w:rsid w:val="00431F4C"/>
    <w:rsid w:val="0043232C"/>
    <w:rsid w:val="00437155"/>
    <w:rsid w:val="00437D53"/>
    <w:rsid w:val="004460BA"/>
    <w:rsid w:val="004472BA"/>
    <w:rsid w:val="00455F18"/>
    <w:rsid w:val="00460BF2"/>
    <w:rsid w:val="00465F27"/>
    <w:rsid w:val="004667A2"/>
    <w:rsid w:val="00470C95"/>
    <w:rsid w:val="00471D43"/>
    <w:rsid w:val="00480EBB"/>
    <w:rsid w:val="0048113F"/>
    <w:rsid w:val="00481683"/>
    <w:rsid w:val="00481703"/>
    <w:rsid w:val="0048533D"/>
    <w:rsid w:val="00486D94"/>
    <w:rsid w:val="00486F6B"/>
    <w:rsid w:val="004879CE"/>
    <w:rsid w:val="00491C54"/>
    <w:rsid w:val="0049246B"/>
    <w:rsid w:val="004968A7"/>
    <w:rsid w:val="00496BCA"/>
    <w:rsid w:val="00497B37"/>
    <w:rsid w:val="004A0C9C"/>
    <w:rsid w:val="004A1AC9"/>
    <w:rsid w:val="004A3F11"/>
    <w:rsid w:val="004A5FDA"/>
    <w:rsid w:val="004A6FFE"/>
    <w:rsid w:val="004A7202"/>
    <w:rsid w:val="004B2174"/>
    <w:rsid w:val="004B2596"/>
    <w:rsid w:val="004B3112"/>
    <w:rsid w:val="004B4C9D"/>
    <w:rsid w:val="004B5259"/>
    <w:rsid w:val="004B557D"/>
    <w:rsid w:val="004B7E68"/>
    <w:rsid w:val="004C107D"/>
    <w:rsid w:val="004C15DA"/>
    <w:rsid w:val="004C1622"/>
    <w:rsid w:val="004C3354"/>
    <w:rsid w:val="004C3AF8"/>
    <w:rsid w:val="004C5F29"/>
    <w:rsid w:val="004C7594"/>
    <w:rsid w:val="004D30B0"/>
    <w:rsid w:val="004D3A2D"/>
    <w:rsid w:val="004D4AAA"/>
    <w:rsid w:val="004D5A58"/>
    <w:rsid w:val="004D794B"/>
    <w:rsid w:val="004E7AA2"/>
    <w:rsid w:val="004F04A7"/>
    <w:rsid w:val="004F437A"/>
    <w:rsid w:val="004F6D82"/>
    <w:rsid w:val="00500E5F"/>
    <w:rsid w:val="0050352E"/>
    <w:rsid w:val="0050546D"/>
    <w:rsid w:val="00514920"/>
    <w:rsid w:val="00515D3E"/>
    <w:rsid w:val="00517401"/>
    <w:rsid w:val="005174CD"/>
    <w:rsid w:val="0052566A"/>
    <w:rsid w:val="00527199"/>
    <w:rsid w:val="0053193B"/>
    <w:rsid w:val="00532938"/>
    <w:rsid w:val="00533825"/>
    <w:rsid w:val="00534EB7"/>
    <w:rsid w:val="00535421"/>
    <w:rsid w:val="0053579F"/>
    <w:rsid w:val="005373D1"/>
    <w:rsid w:val="005377A7"/>
    <w:rsid w:val="00541B15"/>
    <w:rsid w:val="00542DBC"/>
    <w:rsid w:val="00544600"/>
    <w:rsid w:val="00545B92"/>
    <w:rsid w:val="00547206"/>
    <w:rsid w:val="005503D6"/>
    <w:rsid w:val="00551657"/>
    <w:rsid w:val="005526DF"/>
    <w:rsid w:val="005532FA"/>
    <w:rsid w:val="00565DC1"/>
    <w:rsid w:val="0056630D"/>
    <w:rsid w:val="005667B9"/>
    <w:rsid w:val="00567DDF"/>
    <w:rsid w:val="00572DB2"/>
    <w:rsid w:val="00573449"/>
    <w:rsid w:val="00575023"/>
    <w:rsid w:val="00582634"/>
    <w:rsid w:val="00582C60"/>
    <w:rsid w:val="0058349D"/>
    <w:rsid w:val="00585F9B"/>
    <w:rsid w:val="005903EE"/>
    <w:rsid w:val="005926CC"/>
    <w:rsid w:val="00592BAF"/>
    <w:rsid w:val="00597EFE"/>
    <w:rsid w:val="005A061C"/>
    <w:rsid w:val="005A0B02"/>
    <w:rsid w:val="005B0482"/>
    <w:rsid w:val="005B092C"/>
    <w:rsid w:val="005B0E93"/>
    <w:rsid w:val="005B2541"/>
    <w:rsid w:val="005B2765"/>
    <w:rsid w:val="005B341F"/>
    <w:rsid w:val="005B6840"/>
    <w:rsid w:val="005C0923"/>
    <w:rsid w:val="005C191E"/>
    <w:rsid w:val="005C2C5F"/>
    <w:rsid w:val="005C53BC"/>
    <w:rsid w:val="005D2D5F"/>
    <w:rsid w:val="005D42F0"/>
    <w:rsid w:val="005D6657"/>
    <w:rsid w:val="005D66B0"/>
    <w:rsid w:val="005D7476"/>
    <w:rsid w:val="005E2024"/>
    <w:rsid w:val="005E3005"/>
    <w:rsid w:val="005E3FD9"/>
    <w:rsid w:val="005E43C1"/>
    <w:rsid w:val="005E59FB"/>
    <w:rsid w:val="005E7585"/>
    <w:rsid w:val="005E7695"/>
    <w:rsid w:val="005F3F70"/>
    <w:rsid w:val="005F7001"/>
    <w:rsid w:val="005F7B3E"/>
    <w:rsid w:val="00601823"/>
    <w:rsid w:val="00603D4D"/>
    <w:rsid w:val="00604B4E"/>
    <w:rsid w:val="006060E0"/>
    <w:rsid w:val="00606273"/>
    <w:rsid w:val="00611440"/>
    <w:rsid w:val="00611EE2"/>
    <w:rsid w:val="006130CC"/>
    <w:rsid w:val="006208F2"/>
    <w:rsid w:val="006212D0"/>
    <w:rsid w:val="00623DCD"/>
    <w:rsid w:val="006249B7"/>
    <w:rsid w:val="00624F8E"/>
    <w:rsid w:val="00625164"/>
    <w:rsid w:val="00625AF8"/>
    <w:rsid w:val="0062731D"/>
    <w:rsid w:val="0062774C"/>
    <w:rsid w:val="00627E71"/>
    <w:rsid w:val="00630960"/>
    <w:rsid w:val="006315EF"/>
    <w:rsid w:val="00637FD3"/>
    <w:rsid w:val="00642832"/>
    <w:rsid w:val="00643EF2"/>
    <w:rsid w:val="00645EE2"/>
    <w:rsid w:val="006500BE"/>
    <w:rsid w:val="00650169"/>
    <w:rsid w:val="0065329C"/>
    <w:rsid w:val="0065503A"/>
    <w:rsid w:val="0065566F"/>
    <w:rsid w:val="006571EF"/>
    <w:rsid w:val="00660E9D"/>
    <w:rsid w:val="0066129F"/>
    <w:rsid w:val="00662DD9"/>
    <w:rsid w:val="00666813"/>
    <w:rsid w:val="00667B74"/>
    <w:rsid w:val="00667F76"/>
    <w:rsid w:val="00672795"/>
    <w:rsid w:val="00673EA9"/>
    <w:rsid w:val="00680176"/>
    <w:rsid w:val="00681C9E"/>
    <w:rsid w:val="006821A2"/>
    <w:rsid w:val="00683045"/>
    <w:rsid w:val="0068381D"/>
    <w:rsid w:val="006859D5"/>
    <w:rsid w:val="006924A0"/>
    <w:rsid w:val="00692A17"/>
    <w:rsid w:val="006930AE"/>
    <w:rsid w:val="00695FE0"/>
    <w:rsid w:val="006A0D5C"/>
    <w:rsid w:val="006A271A"/>
    <w:rsid w:val="006A3355"/>
    <w:rsid w:val="006A6BAE"/>
    <w:rsid w:val="006A772A"/>
    <w:rsid w:val="006A78E1"/>
    <w:rsid w:val="006B2514"/>
    <w:rsid w:val="006B4F40"/>
    <w:rsid w:val="006B524D"/>
    <w:rsid w:val="006B5508"/>
    <w:rsid w:val="006B5D81"/>
    <w:rsid w:val="006B64E2"/>
    <w:rsid w:val="006B722C"/>
    <w:rsid w:val="006B7415"/>
    <w:rsid w:val="006B7D8B"/>
    <w:rsid w:val="006C242F"/>
    <w:rsid w:val="006C3AAA"/>
    <w:rsid w:val="006C4D63"/>
    <w:rsid w:val="006D04B6"/>
    <w:rsid w:val="006D3ACF"/>
    <w:rsid w:val="006D6744"/>
    <w:rsid w:val="006D6A4D"/>
    <w:rsid w:val="006E021A"/>
    <w:rsid w:val="006E23E8"/>
    <w:rsid w:val="006E684D"/>
    <w:rsid w:val="006F290E"/>
    <w:rsid w:val="006F3C35"/>
    <w:rsid w:val="006F51FA"/>
    <w:rsid w:val="007001F2"/>
    <w:rsid w:val="00700E68"/>
    <w:rsid w:val="0070777C"/>
    <w:rsid w:val="00712776"/>
    <w:rsid w:val="0071331D"/>
    <w:rsid w:val="007154A6"/>
    <w:rsid w:val="007167B7"/>
    <w:rsid w:val="00720D56"/>
    <w:rsid w:val="00721BBB"/>
    <w:rsid w:val="007224C5"/>
    <w:rsid w:val="00724245"/>
    <w:rsid w:val="007276D1"/>
    <w:rsid w:val="00727F62"/>
    <w:rsid w:val="007348C7"/>
    <w:rsid w:val="00734DC4"/>
    <w:rsid w:val="00737026"/>
    <w:rsid w:val="00740D2C"/>
    <w:rsid w:val="007410D4"/>
    <w:rsid w:val="007439D3"/>
    <w:rsid w:val="0074437E"/>
    <w:rsid w:val="0074519A"/>
    <w:rsid w:val="00753403"/>
    <w:rsid w:val="0075691C"/>
    <w:rsid w:val="00756CAC"/>
    <w:rsid w:val="00761C76"/>
    <w:rsid w:val="00763D19"/>
    <w:rsid w:val="00767EFA"/>
    <w:rsid w:val="0077223E"/>
    <w:rsid w:val="00780949"/>
    <w:rsid w:val="00781529"/>
    <w:rsid w:val="007816A0"/>
    <w:rsid w:val="00781997"/>
    <w:rsid w:val="00782335"/>
    <w:rsid w:val="00782A6B"/>
    <w:rsid w:val="00782E87"/>
    <w:rsid w:val="007833CD"/>
    <w:rsid w:val="00786094"/>
    <w:rsid w:val="00786C78"/>
    <w:rsid w:val="007908C9"/>
    <w:rsid w:val="00790A7B"/>
    <w:rsid w:val="0079112F"/>
    <w:rsid w:val="007966CB"/>
    <w:rsid w:val="00797E92"/>
    <w:rsid w:val="007A3283"/>
    <w:rsid w:val="007A4290"/>
    <w:rsid w:val="007A4C5B"/>
    <w:rsid w:val="007A605B"/>
    <w:rsid w:val="007B1E89"/>
    <w:rsid w:val="007B24F5"/>
    <w:rsid w:val="007B64AC"/>
    <w:rsid w:val="007B69F9"/>
    <w:rsid w:val="007C171F"/>
    <w:rsid w:val="007C177B"/>
    <w:rsid w:val="007C1BCF"/>
    <w:rsid w:val="007C20C3"/>
    <w:rsid w:val="007C2483"/>
    <w:rsid w:val="007C4BA6"/>
    <w:rsid w:val="007D0A57"/>
    <w:rsid w:val="007D0FDA"/>
    <w:rsid w:val="007D2238"/>
    <w:rsid w:val="007D2FD0"/>
    <w:rsid w:val="007D3397"/>
    <w:rsid w:val="007D6475"/>
    <w:rsid w:val="007D65F4"/>
    <w:rsid w:val="007D6DF0"/>
    <w:rsid w:val="007E4FB1"/>
    <w:rsid w:val="007E7587"/>
    <w:rsid w:val="007F0039"/>
    <w:rsid w:val="007F18EC"/>
    <w:rsid w:val="007F2465"/>
    <w:rsid w:val="007F3BF8"/>
    <w:rsid w:val="007F6961"/>
    <w:rsid w:val="00804FF7"/>
    <w:rsid w:val="00805310"/>
    <w:rsid w:val="008105D1"/>
    <w:rsid w:val="00813D48"/>
    <w:rsid w:val="00813F04"/>
    <w:rsid w:val="00814024"/>
    <w:rsid w:val="008142AF"/>
    <w:rsid w:val="008142C0"/>
    <w:rsid w:val="00814A23"/>
    <w:rsid w:val="00814C66"/>
    <w:rsid w:val="00814CDF"/>
    <w:rsid w:val="0081585D"/>
    <w:rsid w:val="00816C36"/>
    <w:rsid w:val="008211AC"/>
    <w:rsid w:val="00823401"/>
    <w:rsid w:val="00823E52"/>
    <w:rsid w:val="00824B2E"/>
    <w:rsid w:val="0083087D"/>
    <w:rsid w:val="008312A2"/>
    <w:rsid w:val="00831EE7"/>
    <w:rsid w:val="00834AE7"/>
    <w:rsid w:val="00840D93"/>
    <w:rsid w:val="00842D4C"/>
    <w:rsid w:val="0084597C"/>
    <w:rsid w:val="00846F16"/>
    <w:rsid w:val="0085078B"/>
    <w:rsid w:val="008534AF"/>
    <w:rsid w:val="008536E3"/>
    <w:rsid w:val="00856891"/>
    <w:rsid w:val="008629EB"/>
    <w:rsid w:val="0087149E"/>
    <w:rsid w:val="0087343D"/>
    <w:rsid w:val="00877FED"/>
    <w:rsid w:val="00880060"/>
    <w:rsid w:val="00883147"/>
    <w:rsid w:val="00883D76"/>
    <w:rsid w:val="008840B4"/>
    <w:rsid w:val="00884E0B"/>
    <w:rsid w:val="00885CD2"/>
    <w:rsid w:val="00890E9C"/>
    <w:rsid w:val="0089175A"/>
    <w:rsid w:val="00892654"/>
    <w:rsid w:val="0089574D"/>
    <w:rsid w:val="00896BA6"/>
    <w:rsid w:val="008A082B"/>
    <w:rsid w:val="008A0F29"/>
    <w:rsid w:val="008A101B"/>
    <w:rsid w:val="008A1F8F"/>
    <w:rsid w:val="008A2FFB"/>
    <w:rsid w:val="008A55A8"/>
    <w:rsid w:val="008A6588"/>
    <w:rsid w:val="008B0D85"/>
    <w:rsid w:val="008B31A3"/>
    <w:rsid w:val="008B3619"/>
    <w:rsid w:val="008B3CAF"/>
    <w:rsid w:val="008B40D3"/>
    <w:rsid w:val="008B6C80"/>
    <w:rsid w:val="008C00AD"/>
    <w:rsid w:val="008C180E"/>
    <w:rsid w:val="008C1900"/>
    <w:rsid w:val="008C1DE2"/>
    <w:rsid w:val="008C209E"/>
    <w:rsid w:val="008C3FE7"/>
    <w:rsid w:val="008C65AB"/>
    <w:rsid w:val="008D09CD"/>
    <w:rsid w:val="008D0C50"/>
    <w:rsid w:val="008D10A8"/>
    <w:rsid w:val="008D1BED"/>
    <w:rsid w:val="008D20F7"/>
    <w:rsid w:val="008D2208"/>
    <w:rsid w:val="008D4783"/>
    <w:rsid w:val="008D7200"/>
    <w:rsid w:val="008E0AB7"/>
    <w:rsid w:val="008E15E2"/>
    <w:rsid w:val="008E2B6B"/>
    <w:rsid w:val="008E41A9"/>
    <w:rsid w:val="008E56B2"/>
    <w:rsid w:val="008E5781"/>
    <w:rsid w:val="008E6ABD"/>
    <w:rsid w:val="008F15A9"/>
    <w:rsid w:val="008F4BF5"/>
    <w:rsid w:val="009012E3"/>
    <w:rsid w:val="00905160"/>
    <w:rsid w:val="009062CF"/>
    <w:rsid w:val="009107A6"/>
    <w:rsid w:val="009137AB"/>
    <w:rsid w:val="00914CD9"/>
    <w:rsid w:val="00915844"/>
    <w:rsid w:val="009165EC"/>
    <w:rsid w:val="0091679B"/>
    <w:rsid w:val="0092277E"/>
    <w:rsid w:val="00923C9E"/>
    <w:rsid w:val="009305E6"/>
    <w:rsid w:val="00931D17"/>
    <w:rsid w:val="00933F67"/>
    <w:rsid w:val="00934A6C"/>
    <w:rsid w:val="0093570D"/>
    <w:rsid w:val="009421AE"/>
    <w:rsid w:val="00942505"/>
    <w:rsid w:val="00947F55"/>
    <w:rsid w:val="009524DB"/>
    <w:rsid w:val="009634C5"/>
    <w:rsid w:val="00964942"/>
    <w:rsid w:val="00965A86"/>
    <w:rsid w:val="00982E84"/>
    <w:rsid w:val="0098594F"/>
    <w:rsid w:val="00985EF0"/>
    <w:rsid w:val="009906B4"/>
    <w:rsid w:val="009911C9"/>
    <w:rsid w:val="0099127D"/>
    <w:rsid w:val="00992D30"/>
    <w:rsid w:val="009A1FEE"/>
    <w:rsid w:val="009A2EA7"/>
    <w:rsid w:val="009A3A77"/>
    <w:rsid w:val="009A462D"/>
    <w:rsid w:val="009A536B"/>
    <w:rsid w:val="009A58D0"/>
    <w:rsid w:val="009A6B7F"/>
    <w:rsid w:val="009A6E33"/>
    <w:rsid w:val="009B1EC1"/>
    <w:rsid w:val="009B285C"/>
    <w:rsid w:val="009B540C"/>
    <w:rsid w:val="009B6640"/>
    <w:rsid w:val="009B66F2"/>
    <w:rsid w:val="009B73C9"/>
    <w:rsid w:val="009C06FC"/>
    <w:rsid w:val="009C38A9"/>
    <w:rsid w:val="009C5077"/>
    <w:rsid w:val="009C5D6C"/>
    <w:rsid w:val="009C6768"/>
    <w:rsid w:val="009D0406"/>
    <w:rsid w:val="009D342B"/>
    <w:rsid w:val="009D5681"/>
    <w:rsid w:val="009E13E7"/>
    <w:rsid w:val="009E46D6"/>
    <w:rsid w:val="009E4D56"/>
    <w:rsid w:val="009E5241"/>
    <w:rsid w:val="009F100F"/>
    <w:rsid w:val="009F1A4B"/>
    <w:rsid w:val="009F4F40"/>
    <w:rsid w:val="009F56F8"/>
    <w:rsid w:val="009F5F9A"/>
    <w:rsid w:val="009F7A6F"/>
    <w:rsid w:val="00A03AB1"/>
    <w:rsid w:val="00A03F16"/>
    <w:rsid w:val="00A040F7"/>
    <w:rsid w:val="00A047FE"/>
    <w:rsid w:val="00A05846"/>
    <w:rsid w:val="00A064BB"/>
    <w:rsid w:val="00A070CA"/>
    <w:rsid w:val="00A118A8"/>
    <w:rsid w:val="00A11B48"/>
    <w:rsid w:val="00A12E3F"/>
    <w:rsid w:val="00A145DA"/>
    <w:rsid w:val="00A15144"/>
    <w:rsid w:val="00A1658C"/>
    <w:rsid w:val="00A248F4"/>
    <w:rsid w:val="00A31377"/>
    <w:rsid w:val="00A32AF9"/>
    <w:rsid w:val="00A32B8D"/>
    <w:rsid w:val="00A33754"/>
    <w:rsid w:val="00A36122"/>
    <w:rsid w:val="00A3774D"/>
    <w:rsid w:val="00A41E0A"/>
    <w:rsid w:val="00A478F2"/>
    <w:rsid w:val="00A47984"/>
    <w:rsid w:val="00A5159B"/>
    <w:rsid w:val="00A52562"/>
    <w:rsid w:val="00A57A84"/>
    <w:rsid w:val="00A619A6"/>
    <w:rsid w:val="00A61FB3"/>
    <w:rsid w:val="00A63080"/>
    <w:rsid w:val="00A643A1"/>
    <w:rsid w:val="00A649DD"/>
    <w:rsid w:val="00A64D05"/>
    <w:rsid w:val="00A65706"/>
    <w:rsid w:val="00A66B71"/>
    <w:rsid w:val="00A67413"/>
    <w:rsid w:val="00A71941"/>
    <w:rsid w:val="00A71EB5"/>
    <w:rsid w:val="00A74A45"/>
    <w:rsid w:val="00A779B5"/>
    <w:rsid w:val="00A81CCF"/>
    <w:rsid w:val="00A85665"/>
    <w:rsid w:val="00A871B4"/>
    <w:rsid w:val="00A919D2"/>
    <w:rsid w:val="00A94191"/>
    <w:rsid w:val="00A94292"/>
    <w:rsid w:val="00A9495D"/>
    <w:rsid w:val="00A950AF"/>
    <w:rsid w:val="00A969A4"/>
    <w:rsid w:val="00A97228"/>
    <w:rsid w:val="00AA59C6"/>
    <w:rsid w:val="00AA5BA7"/>
    <w:rsid w:val="00AA5E24"/>
    <w:rsid w:val="00AA5F79"/>
    <w:rsid w:val="00AA7142"/>
    <w:rsid w:val="00AB07FC"/>
    <w:rsid w:val="00AB139D"/>
    <w:rsid w:val="00AB42D1"/>
    <w:rsid w:val="00AB4CAA"/>
    <w:rsid w:val="00AB56A3"/>
    <w:rsid w:val="00AB66DD"/>
    <w:rsid w:val="00AB71A3"/>
    <w:rsid w:val="00AB776B"/>
    <w:rsid w:val="00AB7AB3"/>
    <w:rsid w:val="00AC1CD5"/>
    <w:rsid w:val="00AC2851"/>
    <w:rsid w:val="00AC6CA0"/>
    <w:rsid w:val="00AC7F9B"/>
    <w:rsid w:val="00AD15A0"/>
    <w:rsid w:val="00AD1837"/>
    <w:rsid w:val="00AD41BB"/>
    <w:rsid w:val="00AD5668"/>
    <w:rsid w:val="00AD5F1A"/>
    <w:rsid w:val="00AD7A2F"/>
    <w:rsid w:val="00AE290C"/>
    <w:rsid w:val="00AE5E1D"/>
    <w:rsid w:val="00AE6D8B"/>
    <w:rsid w:val="00AE78EB"/>
    <w:rsid w:val="00AF2F85"/>
    <w:rsid w:val="00AF4E13"/>
    <w:rsid w:val="00AF6FEE"/>
    <w:rsid w:val="00B00C9B"/>
    <w:rsid w:val="00B022FC"/>
    <w:rsid w:val="00B042DA"/>
    <w:rsid w:val="00B076ED"/>
    <w:rsid w:val="00B11983"/>
    <w:rsid w:val="00B12560"/>
    <w:rsid w:val="00B15E0D"/>
    <w:rsid w:val="00B176F8"/>
    <w:rsid w:val="00B211B9"/>
    <w:rsid w:val="00B23D22"/>
    <w:rsid w:val="00B303B2"/>
    <w:rsid w:val="00B30B7B"/>
    <w:rsid w:val="00B33765"/>
    <w:rsid w:val="00B37F47"/>
    <w:rsid w:val="00B44FE4"/>
    <w:rsid w:val="00B509B0"/>
    <w:rsid w:val="00B50D30"/>
    <w:rsid w:val="00B51061"/>
    <w:rsid w:val="00B550C1"/>
    <w:rsid w:val="00B6031A"/>
    <w:rsid w:val="00B63A08"/>
    <w:rsid w:val="00B64AE8"/>
    <w:rsid w:val="00B64F40"/>
    <w:rsid w:val="00B664AB"/>
    <w:rsid w:val="00B669D2"/>
    <w:rsid w:val="00B67A98"/>
    <w:rsid w:val="00B67CDA"/>
    <w:rsid w:val="00B73C58"/>
    <w:rsid w:val="00B75DBC"/>
    <w:rsid w:val="00B815BF"/>
    <w:rsid w:val="00B816E0"/>
    <w:rsid w:val="00B84E4F"/>
    <w:rsid w:val="00B8730B"/>
    <w:rsid w:val="00B91B3C"/>
    <w:rsid w:val="00B94A29"/>
    <w:rsid w:val="00B94A7B"/>
    <w:rsid w:val="00B9554B"/>
    <w:rsid w:val="00B979EC"/>
    <w:rsid w:val="00BA0E8C"/>
    <w:rsid w:val="00BA3C6F"/>
    <w:rsid w:val="00BA5557"/>
    <w:rsid w:val="00BA6724"/>
    <w:rsid w:val="00BB2469"/>
    <w:rsid w:val="00BB296F"/>
    <w:rsid w:val="00BB4A3D"/>
    <w:rsid w:val="00BB5E05"/>
    <w:rsid w:val="00BB5EB9"/>
    <w:rsid w:val="00BB6663"/>
    <w:rsid w:val="00BC0807"/>
    <w:rsid w:val="00BC6CA3"/>
    <w:rsid w:val="00BC6CF2"/>
    <w:rsid w:val="00BD26E8"/>
    <w:rsid w:val="00BD28A8"/>
    <w:rsid w:val="00BD2C48"/>
    <w:rsid w:val="00BD2D48"/>
    <w:rsid w:val="00BD6EEE"/>
    <w:rsid w:val="00BD76C0"/>
    <w:rsid w:val="00BF16FC"/>
    <w:rsid w:val="00BF1E7F"/>
    <w:rsid w:val="00BF4FAC"/>
    <w:rsid w:val="00BF688F"/>
    <w:rsid w:val="00C00052"/>
    <w:rsid w:val="00C026CC"/>
    <w:rsid w:val="00C04CB0"/>
    <w:rsid w:val="00C05006"/>
    <w:rsid w:val="00C11852"/>
    <w:rsid w:val="00C13804"/>
    <w:rsid w:val="00C15344"/>
    <w:rsid w:val="00C16ACC"/>
    <w:rsid w:val="00C17481"/>
    <w:rsid w:val="00C21C62"/>
    <w:rsid w:val="00C23517"/>
    <w:rsid w:val="00C23CD2"/>
    <w:rsid w:val="00C26893"/>
    <w:rsid w:val="00C26DD9"/>
    <w:rsid w:val="00C34C6F"/>
    <w:rsid w:val="00C34E86"/>
    <w:rsid w:val="00C373CC"/>
    <w:rsid w:val="00C40453"/>
    <w:rsid w:val="00C423C8"/>
    <w:rsid w:val="00C4638E"/>
    <w:rsid w:val="00C46A0C"/>
    <w:rsid w:val="00C46DDF"/>
    <w:rsid w:val="00C474A1"/>
    <w:rsid w:val="00C519AA"/>
    <w:rsid w:val="00C53AC7"/>
    <w:rsid w:val="00C546C5"/>
    <w:rsid w:val="00C554D4"/>
    <w:rsid w:val="00C56FDF"/>
    <w:rsid w:val="00C57922"/>
    <w:rsid w:val="00C61E2A"/>
    <w:rsid w:val="00C6218D"/>
    <w:rsid w:val="00C62B9E"/>
    <w:rsid w:val="00C63C41"/>
    <w:rsid w:val="00C659D4"/>
    <w:rsid w:val="00C66834"/>
    <w:rsid w:val="00C67589"/>
    <w:rsid w:val="00C67B80"/>
    <w:rsid w:val="00C67C5E"/>
    <w:rsid w:val="00C7224F"/>
    <w:rsid w:val="00C740D4"/>
    <w:rsid w:val="00C74B87"/>
    <w:rsid w:val="00C77A23"/>
    <w:rsid w:val="00C77CFF"/>
    <w:rsid w:val="00C80D1B"/>
    <w:rsid w:val="00C832ED"/>
    <w:rsid w:val="00C84C78"/>
    <w:rsid w:val="00C84F69"/>
    <w:rsid w:val="00C9538A"/>
    <w:rsid w:val="00C9657D"/>
    <w:rsid w:val="00CA27D7"/>
    <w:rsid w:val="00CA3D85"/>
    <w:rsid w:val="00CA43AF"/>
    <w:rsid w:val="00CA4658"/>
    <w:rsid w:val="00CA731D"/>
    <w:rsid w:val="00CB2CF6"/>
    <w:rsid w:val="00CB6972"/>
    <w:rsid w:val="00CB7FAE"/>
    <w:rsid w:val="00CC026C"/>
    <w:rsid w:val="00CC0533"/>
    <w:rsid w:val="00CC28C1"/>
    <w:rsid w:val="00CC6A4A"/>
    <w:rsid w:val="00CC77C4"/>
    <w:rsid w:val="00CD1AE8"/>
    <w:rsid w:val="00CD3A5D"/>
    <w:rsid w:val="00CD4F8F"/>
    <w:rsid w:val="00CD62BA"/>
    <w:rsid w:val="00CD6C88"/>
    <w:rsid w:val="00CD73E0"/>
    <w:rsid w:val="00CD7B05"/>
    <w:rsid w:val="00CE3477"/>
    <w:rsid w:val="00CE3BEA"/>
    <w:rsid w:val="00CE5295"/>
    <w:rsid w:val="00CE62BD"/>
    <w:rsid w:val="00CE6ABD"/>
    <w:rsid w:val="00CE6CD9"/>
    <w:rsid w:val="00CE76D7"/>
    <w:rsid w:val="00CF2B39"/>
    <w:rsid w:val="00CF2BF7"/>
    <w:rsid w:val="00CF7EC6"/>
    <w:rsid w:val="00D0478F"/>
    <w:rsid w:val="00D0564B"/>
    <w:rsid w:val="00D07455"/>
    <w:rsid w:val="00D125CA"/>
    <w:rsid w:val="00D16551"/>
    <w:rsid w:val="00D176E5"/>
    <w:rsid w:val="00D201B5"/>
    <w:rsid w:val="00D2720E"/>
    <w:rsid w:val="00D31A92"/>
    <w:rsid w:val="00D345CF"/>
    <w:rsid w:val="00D351F2"/>
    <w:rsid w:val="00D36379"/>
    <w:rsid w:val="00D37F28"/>
    <w:rsid w:val="00D40603"/>
    <w:rsid w:val="00D40E94"/>
    <w:rsid w:val="00D43DA9"/>
    <w:rsid w:val="00D45A97"/>
    <w:rsid w:val="00D463E9"/>
    <w:rsid w:val="00D5140D"/>
    <w:rsid w:val="00D55056"/>
    <w:rsid w:val="00D5568A"/>
    <w:rsid w:val="00D55A4C"/>
    <w:rsid w:val="00D577AB"/>
    <w:rsid w:val="00D578FC"/>
    <w:rsid w:val="00D637DD"/>
    <w:rsid w:val="00D65810"/>
    <w:rsid w:val="00D65FDB"/>
    <w:rsid w:val="00D668DC"/>
    <w:rsid w:val="00D669C9"/>
    <w:rsid w:val="00D66E30"/>
    <w:rsid w:val="00D7188B"/>
    <w:rsid w:val="00D71C95"/>
    <w:rsid w:val="00D728F1"/>
    <w:rsid w:val="00D72E64"/>
    <w:rsid w:val="00D740B2"/>
    <w:rsid w:val="00D75AE8"/>
    <w:rsid w:val="00D7672D"/>
    <w:rsid w:val="00D855EC"/>
    <w:rsid w:val="00D86039"/>
    <w:rsid w:val="00D908B9"/>
    <w:rsid w:val="00D92B6A"/>
    <w:rsid w:val="00DA010C"/>
    <w:rsid w:val="00DA1359"/>
    <w:rsid w:val="00DA24CD"/>
    <w:rsid w:val="00DA3F5E"/>
    <w:rsid w:val="00DA5A40"/>
    <w:rsid w:val="00DA7974"/>
    <w:rsid w:val="00DB1A31"/>
    <w:rsid w:val="00DB2F7C"/>
    <w:rsid w:val="00DB4946"/>
    <w:rsid w:val="00DB53D9"/>
    <w:rsid w:val="00DB67A1"/>
    <w:rsid w:val="00DB763D"/>
    <w:rsid w:val="00DC2BDE"/>
    <w:rsid w:val="00DC3456"/>
    <w:rsid w:val="00DC3E61"/>
    <w:rsid w:val="00DC43C8"/>
    <w:rsid w:val="00DC5784"/>
    <w:rsid w:val="00DC6697"/>
    <w:rsid w:val="00DD1153"/>
    <w:rsid w:val="00DD190E"/>
    <w:rsid w:val="00DD25E0"/>
    <w:rsid w:val="00DD326A"/>
    <w:rsid w:val="00DD607A"/>
    <w:rsid w:val="00DE4CB5"/>
    <w:rsid w:val="00DF2630"/>
    <w:rsid w:val="00DF2E1B"/>
    <w:rsid w:val="00DF5021"/>
    <w:rsid w:val="00E0597A"/>
    <w:rsid w:val="00E073D7"/>
    <w:rsid w:val="00E07BEA"/>
    <w:rsid w:val="00E112F6"/>
    <w:rsid w:val="00E12CAD"/>
    <w:rsid w:val="00E130DA"/>
    <w:rsid w:val="00E139DC"/>
    <w:rsid w:val="00E14A27"/>
    <w:rsid w:val="00E17390"/>
    <w:rsid w:val="00E22198"/>
    <w:rsid w:val="00E30035"/>
    <w:rsid w:val="00E3019B"/>
    <w:rsid w:val="00E306D0"/>
    <w:rsid w:val="00E324BA"/>
    <w:rsid w:val="00E33048"/>
    <w:rsid w:val="00E3330A"/>
    <w:rsid w:val="00E34661"/>
    <w:rsid w:val="00E351AE"/>
    <w:rsid w:val="00E35518"/>
    <w:rsid w:val="00E35746"/>
    <w:rsid w:val="00E35BBA"/>
    <w:rsid w:val="00E36107"/>
    <w:rsid w:val="00E36C6A"/>
    <w:rsid w:val="00E41290"/>
    <w:rsid w:val="00E428E5"/>
    <w:rsid w:val="00E45808"/>
    <w:rsid w:val="00E46B9E"/>
    <w:rsid w:val="00E46E08"/>
    <w:rsid w:val="00E51273"/>
    <w:rsid w:val="00E527E2"/>
    <w:rsid w:val="00E54128"/>
    <w:rsid w:val="00E56EBF"/>
    <w:rsid w:val="00E57A43"/>
    <w:rsid w:val="00E61DA6"/>
    <w:rsid w:val="00E61DDF"/>
    <w:rsid w:val="00E63DB6"/>
    <w:rsid w:val="00E65BCC"/>
    <w:rsid w:val="00E66098"/>
    <w:rsid w:val="00E66EC7"/>
    <w:rsid w:val="00E672E0"/>
    <w:rsid w:val="00E6797E"/>
    <w:rsid w:val="00E7250B"/>
    <w:rsid w:val="00E76DE3"/>
    <w:rsid w:val="00E77D87"/>
    <w:rsid w:val="00E807F0"/>
    <w:rsid w:val="00E83DCC"/>
    <w:rsid w:val="00E85EF1"/>
    <w:rsid w:val="00E879FD"/>
    <w:rsid w:val="00E87CB8"/>
    <w:rsid w:val="00E90CD0"/>
    <w:rsid w:val="00E9141A"/>
    <w:rsid w:val="00E9488F"/>
    <w:rsid w:val="00E95829"/>
    <w:rsid w:val="00E9720A"/>
    <w:rsid w:val="00EA13F6"/>
    <w:rsid w:val="00EA1672"/>
    <w:rsid w:val="00EA1CA2"/>
    <w:rsid w:val="00EA287B"/>
    <w:rsid w:val="00EB298B"/>
    <w:rsid w:val="00EB33A7"/>
    <w:rsid w:val="00EB33C7"/>
    <w:rsid w:val="00EB5526"/>
    <w:rsid w:val="00EB784B"/>
    <w:rsid w:val="00EC2897"/>
    <w:rsid w:val="00EC3411"/>
    <w:rsid w:val="00EC4098"/>
    <w:rsid w:val="00EC540F"/>
    <w:rsid w:val="00EC5DBF"/>
    <w:rsid w:val="00EC77FD"/>
    <w:rsid w:val="00ED17B1"/>
    <w:rsid w:val="00ED355D"/>
    <w:rsid w:val="00ED3B12"/>
    <w:rsid w:val="00EE1C74"/>
    <w:rsid w:val="00EE1F37"/>
    <w:rsid w:val="00EE6B5D"/>
    <w:rsid w:val="00EE773C"/>
    <w:rsid w:val="00EF04B7"/>
    <w:rsid w:val="00EF0809"/>
    <w:rsid w:val="00EF0BB7"/>
    <w:rsid w:val="00EF0FB5"/>
    <w:rsid w:val="00EF3BC8"/>
    <w:rsid w:val="00EF54FD"/>
    <w:rsid w:val="00F010D8"/>
    <w:rsid w:val="00F01E5E"/>
    <w:rsid w:val="00F07C0E"/>
    <w:rsid w:val="00F15374"/>
    <w:rsid w:val="00F16AF8"/>
    <w:rsid w:val="00F17148"/>
    <w:rsid w:val="00F23FD7"/>
    <w:rsid w:val="00F25146"/>
    <w:rsid w:val="00F263D4"/>
    <w:rsid w:val="00F3077C"/>
    <w:rsid w:val="00F31487"/>
    <w:rsid w:val="00F32632"/>
    <w:rsid w:val="00F334FA"/>
    <w:rsid w:val="00F350D8"/>
    <w:rsid w:val="00F4016B"/>
    <w:rsid w:val="00F4137D"/>
    <w:rsid w:val="00F41A4E"/>
    <w:rsid w:val="00F434D2"/>
    <w:rsid w:val="00F43DFD"/>
    <w:rsid w:val="00F45DDB"/>
    <w:rsid w:val="00F46028"/>
    <w:rsid w:val="00F476DD"/>
    <w:rsid w:val="00F47FAF"/>
    <w:rsid w:val="00F50157"/>
    <w:rsid w:val="00F517A8"/>
    <w:rsid w:val="00F549D0"/>
    <w:rsid w:val="00F54E58"/>
    <w:rsid w:val="00F56C0A"/>
    <w:rsid w:val="00F570C3"/>
    <w:rsid w:val="00F574D9"/>
    <w:rsid w:val="00F607AE"/>
    <w:rsid w:val="00F62098"/>
    <w:rsid w:val="00F62388"/>
    <w:rsid w:val="00F630E2"/>
    <w:rsid w:val="00F63243"/>
    <w:rsid w:val="00F64D01"/>
    <w:rsid w:val="00F71651"/>
    <w:rsid w:val="00F71EFA"/>
    <w:rsid w:val="00F76E6B"/>
    <w:rsid w:val="00F7725B"/>
    <w:rsid w:val="00F84369"/>
    <w:rsid w:val="00F85E69"/>
    <w:rsid w:val="00F8642B"/>
    <w:rsid w:val="00F91824"/>
    <w:rsid w:val="00F92831"/>
    <w:rsid w:val="00F934E5"/>
    <w:rsid w:val="00F954CD"/>
    <w:rsid w:val="00FA142E"/>
    <w:rsid w:val="00FA5722"/>
    <w:rsid w:val="00FA7C1C"/>
    <w:rsid w:val="00FB03F6"/>
    <w:rsid w:val="00FB3753"/>
    <w:rsid w:val="00FC19BB"/>
    <w:rsid w:val="00FC1ECF"/>
    <w:rsid w:val="00FC24F3"/>
    <w:rsid w:val="00FC30F6"/>
    <w:rsid w:val="00FC37C6"/>
    <w:rsid w:val="00FC7C20"/>
    <w:rsid w:val="00FD2EAE"/>
    <w:rsid w:val="00FD2F78"/>
    <w:rsid w:val="00FD3B1F"/>
    <w:rsid w:val="00FD5CB5"/>
    <w:rsid w:val="00FE19AA"/>
    <w:rsid w:val="00FE1B30"/>
    <w:rsid w:val="00FE4C90"/>
    <w:rsid w:val="00FE5760"/>
    <w:rsid w:val="00FE57D8"/>
    <w:rsid w:val="00FE5CC4"/>
    <w:rsid w:val="00FE684F"/>
    <w:rsid w:val="00FE785D"/>
    <w:rsid w:val="00FF2647"/>
    <w:rsid w:val="00FF37E4"/>
    <w:rsid w:val="00FF59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2848"/>
  <w15:docId w15:val="{220D74CE-1B6F-422E-8289-2AA2AE77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619"/>
    <w:pPr>
      <w:spacing w:after="0" w:line="240" w:lineRule="auto"/>
    </w:pPr>
    <w:rPr>
      <w:rFonts w:ascii="Times New Roman" w:eastAsia="Times New Roman" w:hAnsi="Times New Roman" w:cs="Times New Roman"/>
      <w:sz w:val="24"/>
      <w:szCs w:val="24"/>
      <w:lang w:eastAsia="es-CO"/>
    </w:rPr>
  </w:style>
  <w:style w:type="paragraph" w:styleId="Ttulo1">
    <w:name w:val="heading 1"/>
    <w:basedOn w:val="Normal"/>
    <w:next w:val="Normal"/>
    <w:link w:val="Ttulo1Car"/>
    <w:uiPriority w:val="9"/>
    <w:qFormat/>
    <w:rsid w:val="00A619A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F4602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semiHidden/>
    <w:unhideWhenUsed/>
    <w:qFormat/>
    <w:rsid w:val="0040011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3619"/>
    <w:rPr>
      <w:color w:val="0000FF"/>
      <w:w w:val="100"/>
      <w:u w:val="thick" w:color="0000FF"/>
    </w:rPr>
  </w:style>
  <w:style w:type="paragraph" w:styleId="NormalWeb">
    <w:name w:val="Normal (Web)"/>
    <w:basedOn w:val="Normal"/>
    <w:uiPriority w:val="99"/>
    <w:unhideWhenUsed/>
    <w:rsid w:val="008B3619"/>
    <w:pPr>
      <w:spacing w:before="100" w:beforeAutospacing="1" w:after="100" w:afterAutospacing="1"/>
    </w:pPr>
  </w:style>
  <w:style w:type="character" w:styleId="Textoennegrita">
    <w:name w:val="Strong"/>
    <w:basedOn w:val="Fuentedeprrafopredeter"/>
    <w:uiPriority w:val="22"/>
    <w:qFormat/>
    <w:rsid w:val="008B3619"/>
    <w:rPr>
      <w:b/>
      <w:bCs/>
    </w:r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rsid w:val="008B3619"/>
    <w:pPr>
      <w:tabs>
        <w:tab w:val="left" w:pos="300"/>
      </w:tabs>
      <w:autoSpaceDE w:val="0"/>
      <w:autoSpaceDN w:val="0"/>
      <w:adjustRightInd w:val="0"/>
      <w:spacing w:line="210" w:lineRule="atLeast"/>
      <w:ind w:left="320" w:hanging="320"/>
      <w:jc w:val="both"/>
    </w:pPr>
    <w:rPr>
      <w:color w:val="000000"/>
      <w:sz w:val="20"/>
      <w:szCs w:val="20"/>
      <w:lang w:val="es-ES_tradnl"/>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8B3619"/>
    <w:rPr>
      <w:rFonts w:ascii="Times New Roman" w:eastAsia="Times New Roman" w:hAnsi="Times New Roman" w:cs="Times New Roman"/>
      <w:color w:val="000000"/>
      <w:sz w:val="20"/>
      <w:szCs w:val="20"/>
      <w:lang w:val="es-ES_tradnl" w:eastAsia="es-CO"/>
    </w:rPr>
  </w:style>
  <w:style w:type="paragraph" w:styleId="Textosinformato">
    <w:name w:val="Plain Text"/>
    <w:basedOn w:val="Normal"/>
    <w:link w:val="TextosinformatoCar"/>
    <w:uiPriority w:val="99"/>
    <w:semiHidden/>
    <w:unhideWhenUsed/>
    <w:rsid w:val="008B3619"/>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rsid w:val="008B3619"/>
    <w:rPr>
      <w:rFonts w:ascii="Courier New" w:eastAsia="Times New Roman" w:hAnsi="Courier New" w:cs="Courier New"/>
      <w:sz w:val="20"/>
      <w:szCs w:val="20"/>
      <w:lang w:eastAsia="es-CO"/>
    </w:rPr>
  </w:style>
  <w:style w:type="paragraph" w:customStyle="1" w:styleId="msofoo">
    <w:name w:val="msofoo"/>
    <w:basedOn w:val="Normal"/>
    <w:rsid w:val="008B3619"/>
    <w:pPr>
      <w:spacing w:before="100" w:beforeAutospacing="1" w:after="100" w:afterAutospacing="1"/>
    </w:pPr>
  </w:style>
  <w:style w:type="paragraph" w:customStyle="1" w:styleId="msofootno">
    <w:name w:val="msofootno"/>
    <w:basedOn w:val="Normal"/>
    <w:rsid w:val="008B3619"/>
    <w:pPr>
      <w:spacing w:before="100" w:beforeAutospacing="1" w:after="100" w:afterAutospacing="1"/>
    </w:pPr>
  </w:style>
  <w:style w:type="paragraph" w:customStyle="1" w:styleId="CM6">
    <w:name w:val="CM6"/>
    <w:basedOn w:val="Normal"/>
    <w:next w:val="Normal"/>
    <w:uiPriority w:val="99"/>
    <w:rsid w:val="00F23FD7"/>
    <w:pPr>
      <w:autoSpaceDE w:val="0"/>
      <w:autoSpaceDN w:val="0"/>
      <w:adjustRightInd w:val="0"/>
    </w:pPr>
    <w:rPr>
      <w:rFonts w:ascii="Georgia" w:eastAsiaTheme="minorHAnsi" w:hAnsi="Georgia" w:cstheme="minorBidi"/>
      <w:lang w:eastAsia="en-US"/>
    </w:rPr>
  </w:style>
  <w:style w:type="paragraph" w:styleId="Encabezado">
    <w:name w:val="header"/>
    <w:basedOn w:val="Normal"/>
    <w:link w:val="EncabezadoCar"/>
    <w:uiPriority w:val="99"/>
    <w:unhideWhenUsed/>
    <w:rsid w:val="00F23FD7"/>
    <w:pPr>
      <w:tabs>
        <w:tab w:val="center" w:pos="4419"/>
        <w:tab w:val="right" w:pos="8838"/>
      </w:tabs>
    </w:pPr>
  </w:style>
  <w:style w:type="character" w:customStyle="1" w:styleId="EncabezadoCar">
    <w:name w:val="Encabezado Car"/>
    <w:basedOn w:val="Fuentedeprrafopredeter"/>
    <w:link w:val="Encabezado"/>
    <w:uiPriority w:val="99"/>
    <w:rsid w:val="00F23FD7"/>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F23FD7"/>
    <w:pPr>
      <w:tabs>
        <w:tab w:val="center" w:pos="4419"/>
        <w:tab w:val="right" w:pos="8838"/>
      </w:tabs>
    </w:pPr>
  </w:style>
  <w:style w:type="character" w:customStyle="1" w:styleId="PiedepginaCar">
    <w:name w:val="Pie de página Car"/>
    <w:basedOn w:val="Fuentedeprrafopredeter"/>
    <w:link w:val="Piedepgina"/>
    <w:uiPriority w:val="99"/>
    <w:rsid w:val="00F23FD7"/>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23FD7"/>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FD7"/>
    <w:rPr>
      <w:rFonts w:ascii="Tahoma" w:eastAsia="Times New Roman" w:hAnsi="Tahoma" w:cs="Tahoma"/>
      <w:sz w:val="16"/>
      <w:szCs w:val="16"/>
      <w:lang w:eastAsia="es-CO"/>
    </w:rPr>
  </w:style>
  <w:style w:type="paragraph" w:styleId="Prrafodelista">
    <w:name w:val="List Paragraph"/>
    <w:aliases w:val="Ha,Resume Title"/>
    <w:basedOn w:val="Normal"/>
    <w:link w:val="PrrafodelistaCar"/>
    <w:uiPriority w:val="34"/>
    <w:qFormat/>
    <w:rsid w:val="004A0C9C"/>
    <w:pPr>
      <w:ind w:left="720"/>
      <w:contextualSpacing/>
    </w:pPr>
  </w:style>
  <w:style w:type="character" w:customStyle="1" w:styleId="apple-converted-space">
    <w:name w:val="apple-converted-space"/>
    <w:basedOn w:val="Fuentedeprrafopredeter"/>
    <w:rsid w:val="004A0C9C"/>
  </w:style>
  <w:style w:type="paragraph" w:styleId="Sinespaciado">
    <w:name w:val="No Spacing"/>
    <w:link w:val="SinespaciadoCar"/>
    <w:uiPriority w:val="1"/>
    <w:qFormat/>
    <w:rsid w:val="00E46E08"/>
    <w:pPr>
      <w:spacing w:after="0" w:line="240" w:lineRule="auto"/>
    </w:pPr>
  </w:style>
  <w:style w:type="character" w:styleId="Refdenotaalpie">
    <w:name w:val="footnote reference"/>
    <w:aliases w:val="referencia nota al pie,Texto de nota al pie,BVI fnr,Footnotes refss,Appel note de bas de page,Footnote number,f,Appel note de bas de...,Footnote Text Char1 Car Car Car Car,Footnote Text Char Char Car Car Car Car,Char Car Car Car Car"/>
    <w:basedOn w:val="Fuentedeprrafopredeter"/>
    <w:uiPriority w:val="99"/>
    <w:unhideWhenUsed/>
    <w:rsid w:val="00077999"/>
    <w:rPr>
      <w:vertAlign w:val="superscript"/>
    </w:rPr>
  </w:style>
  <w:style w:type="character" w:customStyle="1" w:styleId="SinespaciadoCar">
    <w:name w:val="Sin espaciado Car"/>
    <w:link w:val="Sinespaciado"/>
    <w:uiPriority w:val="1"/>
    <w:locked/>
    <w:rsid w:val="00E9488F"/>
  </w:style>
  <w:style w:type="table" w:styleId="Tablaconcuadrcula">
    <w:name w:val="Table Grid"/>
    <w:basedOn w:val="Tablanormal"/>
    <w:uiPriority w:val="39"/>
    <w:rsid w:val="00627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Resume Title Car"/>
    <w:link w:val="Prrafodelista"/>
    <w:uiPriority w:val="34"/>
    <w:locked/>
    <w:rsid w:val="006A3355"/>
    <w:rPr>
      <w:rFonts w:ascii="Times New Roman" w:eastAsia="Times New Roman" w:hAnsi="Times New Roman" w:cs="Times New Roman"/>
      <w:sz w:val="24"/>
      <w:szCs w:val="24"/>
      <w:lang w:eastAsia="es-CO"/>
    </w:rPr>
  </w:style>
  <w:style w:type="paragraph" w:styleId="Textonotaalfinal">
    <w:name w:val="endnote text"/>
    <w:basedOn w:val="Normal"/>
    <w:link w:val="TextonotaalfinalCar"/>
    <w:uiPriority w:val="99"/>
    <w:semiHidden/>
    <w:unhideWhenUsed/>
    <w:rsid w:val="009F7A6F"/>
    <w:rPr>
      <w:sz w:val="20"/>
      <w:szCs w:val="20"/>
    </w:rPr>
  </w:style>
  <w:style w:type="character" w:customStyle="1" w:styleId="TextonotaalfinalCar">
    <w:name w:val="Texto nota al final Car"/>
    <w:basedOn w:val="Fuentedeprrafopredeter"/>
    <w:link w:val="Textonotaalfinal"/>
    <w:uiPriority w:val="99"/>
    <w:semiHidden/>
    <w:rsid w:val="009F7A6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9F7A6F"/>
    <w:rPr>
      <w:vertAlign w:val="superscript"/>
    </w:rPr>
  </w:style>
  <w:style w:type="character" w:customStyle="1" w:styleId="Ttulo1Car">
    <w:name w:val="Título 1 Car"/>
    <w:basedOn w:val="Fuentedeprrafopredeter"/>
    <w:link w:val="Ttulo1"/>
    <w:uiPriority w:val="9"/>
    <w:rsid w:val="00A619A6"/>
    <w:rPr>
      <w:rFonts w:asciiTheme="majorHAnsi" w:eastAsiaTheme="majorEastAsia" w:hAnsiTheme="majorHAnsi" w:cstheme="majorBidi"/>
      <w:color w:val="365F91" w:themeColor="accent1" w:themeShade="BF"/>
      <w:sz w:val="32"/>
      <w:szCs w:val="32"/>
      <w:lang w:eastAsia="es-CO"/>
    </w:rPr>
  </w:style>
  <w:style w:type="character" w:customStyle="1" w:styleId="published-at">
    <w:name w:val="published-at"/>
    <w:basedOn w:val="Fuentedeprrafopredeter"/>
    <w:rsid w:val="00A619A6"/>
  </w:style>
  <w:style w:type="character" w:customStyle="1" w:styleId="mw-headline">
    <w:name w:val="mw-headline"/>
    <w:rsid w:val="006500BE"/>
  </w:style>
  <w:style w:type="character" w:customStyle="1" w:styleId="Ttulo2Car">
    <w:name w:val="Título 2 Car"/>
    <w:basedOn w:val="Fuentedeprrafopredeter"/>
    <w:link w:val="Ttulo2"/>
    <w:uiPriority w:val="9"/>
    <w:rsid w:val="00F46028"/>
    <w:rPr>
      <w:rFonts w:asciiTheme="majorHAnsi" w:eastAsiaTheme="majorEastAsia" w:hAnsiTheme="majorHAnsi" w:cstheme="majorBidi"/>
      <w:color w:val="365F91" w:themeColor="accent1" w:themeShade="BF"/>
      <w:sz w:val="26"/>
      <w:szCs w:val="26"/>
      <w:lang w:eastAsia="es-CO"/>
    </w:rPr>
  </w:style>
  <w:style w:type="character" w:customStyle="1" w:styleId="Ttulo4Car">
    <w:name w:val="Título 4 Car"/>
    <w:basedOn w:val="Fuentedeprrafopredeter"/>
    <w:link w:val="Ttulo4"/>
    <w:uiPriority w:val="9"/>
    <w:semiHidden/>
    <w:rsid w:val="00400114"/>
    <w:rPr>
      <w:rFonts w:asciiTheme="majorHAnsi" w:eastAsiaTheme="majorEastAsia" w:hAnsiTheme="majorHAnsi" w:cstheme="majorBidi"/>
      <w:i/>
      <w:iCs/>
      <w:color w:val="365F91" w:themeColor="accent1" w:themeShade="BF"/>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53141">
      <w:bodyDiv w:val="1"/>
      <w:marLeft w:val="0"/>
      <w:marRight w:val="0"/>
      <w:marTop w:val="0"/>
      <w:marBottom w:val="0"/>
      <w:divBdr>
        <w:top w:val="none" w:sz="0" w:space="0" w:color="auto"/>
        <w:left w:val="none" w:sz="0" w:space="0" w:color="auto"/>
        <w:bottom w:val="none" w:sz="0" w:space="0" w:color="auto"/>
        <w:right w:val="none" w:sz="0" w:space="0" w:color="auto"/>
      </w:divBdr>
    </w:div>
    <w:div w:id="331832542">
      <w:bodyDiv w:val="1"/>
      <w:marLeft w:val="0"/>
      <w:marRight w:val="0"/>
      <w:marTop w:val="0"/>
      <w:marBottom w:val="0"/>
      <w:divBdr>
        <w:top w:val="none" w:sz="0" w:space="0" w:color="auto"/>
        <w:left w:val="none" w:sz="0" w:space="0" w:color="auto"/>
        <w:bottom w:val="none" w:sz="0" w:space="0" w:color="auto"/>
        <w:right w:val="none" w:sz="0" w:space="0" w:color="auto"/>
      </w:divBdr>
    </w:div>
    <w:div w:id="425394415">
      <w:bodyDiv w:val="1"/>
      <w:marLeft w:val="0"/>
      <w:marRight w:val="0"/>
      <w:marTop w:val="0"/>
      <w:marBottom w:val="0"/>
      <w:divBdr>
        <w:top w:val="none" w:sz="0" w:space="0" w:color="auto"/>
        <w:left w:val="none" w:sz="0" w:space="0" w:color="auto"/>
        <w:bottom w:val="none" w:sz="0" w:space="0" w:color="auto"/>
        <w:right w:val="none" w:sz="0" w:space="0" w:color="auto"/>
      </w:divBdr>
      <w:divsChild>
        <w:div w:id="1982154814">
          <w:marLeft w:val="0"/>
          <w:marRight w:val="0"/>
          <w:marTop w:val="0"/>
          <w:marBottom w:val="0"/>
          <w:divBdr>
            <w:top w:val="none" w:sz="0" w:space="0" w:color="auto"/>
            <w:left w:val="none" w:sz="0" w:space="0" w:color="auto"/>
            <w:bottom w:val="none" w:sz="0" w:space="0" w:color="auto"/>
            <w:right w:val="none" w:sz="0" w:space="0" w:color="auto"/>
          </w:divBdr>
        </w:div>
        <w:div w:id="50662341">
          <w:marLeft w:val="0"/>
          <w:marRight w:val="0"/>
          <w:marTop w:val="0"/>
          <w:marBottom w:val="0"/>
          <w:divBdr>
            <w:top w:val="none" w:sz="0" w:space="0" w:color="auto"/>
            <w:left w:val="none" w:sz="0" w:space="0" w:color="auto"/>
            <w:bottom w:val="none" w:sz="0" w:space="0" w:color="auto"/>
            <w:right w:val="none" w:sz="0" w:space="0" w:color="auto"/>
          </w:divBdr>
        </w:div>
      </w:divsChild>
    </w:div>
    <w:div w:id="461964367">
      <w:bodyDiv w:val="1"/>
      <w:marLeft w:val="0"/>
      <w:marRight w:val="0"/>
      <w:marTop w:val="0"/>
      <w:marBottom w:val="0"/>
      <w:divBdr>
        <w:top w:val="none" w:sz="0" w:space="0" w:color="auto"/>
        <w:left w:val="none" w:sz="0" w:space="0" w:color="auto"/>
        <w:bottom w:val="none" w:sz="0" w:space="0" w:color="auto"/>
        <w:right w:val="none" w:sz="0" w:space="0" w:color="auto"/>
      </w:divBdr>
    </w:div>
    <w:div w:id="860513134">
      <w:bodyDiv w:val="1"/>
      <w:marLeft w:val="0"/>
      <w:marRight w:val="0"/>
      <w:marTop w:val="0"/>
      <w:marBottom w:val="0"/>
      <w:divBdr>
        <w:top w:val="none" w:sz="0" w:space="0" w:color="auto"/>
        <w:left w:val="none" w:sz="0" w:space="0" w:color="auto"/>
        <w:bottom w:val="none" w:sz="0" w:space="0" w:color="auto"/>
        <w:right w:val="none" w:sz="0" w:space="0" w:color="auto"/>
      </w:divBdr>
    </w:div>
    <w:div w:id="893393836">
      <w:bodyDiv w:val="1"/>
      <w:marLeft w:val="0"/>
      <w:marRight w:val="0"/>
      <w:marTop w:val="0"/>
      <w:marBottom w:val="0"/>
      <w:divBdr>
        <w:top w:val="none" w:sz="0" w:space="0" w:color="auto"/>
        <w:left w:val="none" w:sz="0" w:space="0" w:color="auto"/>
        <w:bottom w:val="none" w:sz="0" w:space="0" w:color="auto"/>
        <w:right w:val="none" w:sz="0" w:space="0" w:color="auto"/>
      </w:divBdr>
    </w:div>
    <w:div w:id="1069501912">
      <w:bodyDiv w:val="1"/>
      <w:marLeft w:val="0"/>
      <w:marRight w:val="0"/>
      <w:marTop w:val="0"/>
      <w:marBottom w:val="0"/>
      <w:divBdr>
        <w:top w:val="none" w:sz="0" w:space="0" w:color="auto"/>
        <w:left w:val="none" w:sz="0" w:space="0" w:color="auto"/>
        <w:bottom w:val="none" w:sz="0" w:space="0" w:color="auto"/>
        <w:right w:val="none" w:sz="0" w:space="0" w:color="auto"/>
      </w:divBdr>
    </w:div>
    <w:div w:id="1255170852">
      <w:bodyDiv w:val="1"/>
      <w:marLeft w:val="0"/>
      <w:marRight w:val="0"/>
      <w:marTop w:val="0"/>
      <w:marBottom w:val="0"/>
      <w:divBdr>
        <w:top w:val="none" w:sz="0" w:space="0" w:color="auto"/>
        <w:left w:val="none" w:sz="0" w:space="0" w:color="auto"/>
        <w:bottom w:val="none" w:sz="0" w:space="0" w:color="auto"/>
        <w:right w:val="none" w:sz="0" w:space="0" w:color="auto"/>
      </w:divBdr>
    </w:div>
    <w:div w:id="1346203314">
      <w:bodyDiv w:val="1"/>
      <w:marLeft w:val="0"/>
      <w:marRight w:val="0"/>
      <w:marTop w:val="0"/>
      <w:marBottom w:val="0"/>
      <w:divBdr>
        <w:top w:val="none" w:sz="0" w:space="0" w:color="auto"/>
        <w:left w:val="none" w:sz="0" w:space="0" w:color="auto"/>
        <w:bottom w:val="none" w:sz="0" w:space="0" w:color="auto"/>
        <w:right w:val="none" w:sz="0" w:space="0" w:color="auto"/>
      </w:divBdr>
    </w:div>
    <w:div w:id="1392071157">
      <w:bodyDiv w:val="1"/>
      <w:marLeft w:val="0"/>
      <w:marRight w:val="0"/>
      <w:marTop w:val="0"/>
      <w:marBottom w:val="0"/>
      <w:divBdr>
        <w:top w:val="none" w:sz="0" w:space="0" w:color="auto"/>
        <w:left w:val="none" w:sz="0" w:space="0" w:color="auto"/>
        <w:bottom w:val="none" w:sz="0" w:space="0" w:color="auto"/>
        <w:right w:val="none" w:sz="0" w:space="0" w:color="auto"/>
      </w:divBdr>
    </w:div>
    <w:div w:id="1566987838">
      <w:bodyDiv w:val="1"/>
      <w:marLeft w:val="0"/>
      <w:marRight w:val="0"/>
      <w:marTop w:val="0"/>
      <w:marBottom w:val="0"/>
      <w:divBdr>
        <w:top w:val="none" w:sz="0" w:space="0" w:color="auto"/>
        <w:left w:val="none" w:sz="0" w:space="0" w:color="auto"/>
        <w:bottom w:val="none" w:sz="0" w:space="0" w:color="auto"/>
        <w:right w:val="none" w:sz="0" w:space="0" w:color="auto"/>
      </w:divBdr>
      <w:divsChild>
        <w:div w:id="1872918609">
          <w:marLeft w:val="0"/>
          <w:marRight w:val="0"/>
          <w:marTop w:val="0"/>
          <w:marBottom w:val="0"/>
          <w:divBdr>
            <w:top w:val="none" w:sz="0" w:space="0" w:color="auto"/>
            <w:left w:val="none" w:sz="0" w:space="0" w:color="auto"/>
            <w:bottom w:val="none" w:sz="0" w:space="0" w:color="auto"/>
            <w:right w:val="none" w:sz="0" w:space="0" w:color="auto"/>
          </w:divBdr>
        </w:div>
        <w:div w:id="1765147773">
          <w:marLeft w:val="0"/>
          <w:marRight w:val="0"/>
          <w:marTop w:val="0"/>
          <w:marBottom w:val="0"/>
          <w:divBdr>
            <w:top w:val="none" w:sz="0" w:space="0" w:color="auto"/>
            <w:left w:val="none" w:sz="0" w:space="0" w:color="auto"/>
            <w:bottom w:val="none" w:sz="0" w:space="0" w:color="auto"/>
            <w:right w:val="none" w:sz="0" w:space="0" w:color="auto"/>
          </w:divBdr>
        </w:div>
        <w:div w:id="749276245">
          <w:marLeft w:val="0"/>
          <w:marRight w:val="0"/>
          <w:marTop w:val="0"/>
          <w:marBottom w:val="0"/>
          <w:divBdr>
            <w:top w:val="none" w:sz="0" w:space="0" w:color="auto"/>
            <w:left w:val="none" w:sz="0" w:space="0" w:color="auto"/>
            <w:bottom w:val="none" w:sz="0" w:space="0" w:color="auto"/>
            <w:right w:val="none" w:sz="0" w:space="0" w:color="auto"/>
          </w:divBdr>
        </w:div>
        <w:div w:id="441071459">
          <w:marLeft w:val="0"/>
          <w:marRight w:val="0"/>
          <w:marTop w:val="0"/>
          <w:marBottom w:val="0"/>
          <w:divBdr>
            <w:top w:val="none" w:sz="0" w:space="0" w:color="auto"/>
            <w:left w:val="none" w:sz="0" w:space="0" w:color="auto"/>
            <w:bottom w:val="none" w:sz="0" w:space="0" w:color="auto"/>
            <w:right w:val="none" w:sz="0" w:space="0" w:color="auto"/>
          </w:divBdr>
        </w:div>
        <w:div w:id="1519930241">
          <w:marLeft w:val="0"/>
          <w:marRight w:val="0"/>
          <w:marTop w:val="0"/>
          <w:marBottom w:val="0"/>
          <w:divBdr>
            <w:top w:val="none" w:sz="0" w:space="0" w:color="auto"/>
            <w:left w:val="none" w:sz="0" w:space="0" w:color="auto"/>
            <w:bottom w:val="none" w:sz="0" w:space="0" w:color="auto"/>
            <w:right w:val="none" w:sz="0" w:space="0" w:color="auto"/>
          </w:divBdr>
        </w:div>
        <w:div w:id="910580538">
          <w:marLeft w:val="0"/>
          <w:marRight w:val="0"/>
          <w:marTop w:val="0"/>
          <w:marBottom w:val="0"/>
          <w:divBdr>
            <w:top w:val="none" w:sz="0" w:space="0" w:color="auto"/>
            <w:left w:val="none" w:sz="0" w:space="0" w:color="auto"/>
            <w:bottom w:val="none" w:sz="0" w:space="0" w:color="auto"/>
            <w:right w:val="none" w:sz="0" w:space="0" w:color="auto"/>
          </w:divBdr>
        </w:div>
      </w:divsChild>
    </w:div>
    <w:div w:id="1807313843">
      <w:bodyDiv w:val="1"/>
      <w:marLeft w:val="0"/>
      <w:marRight w:val="0"/>
      <w:marTop w:val="0"/>
      <w:marBottom w:val="0"/>
      <w:divBdr>
        <w:top w:val="none" w:sz="0" w:space="0" w:color="auto"/>
        <w:left w:val="none" w:sz="0" w:space="0" w:color="auto"/>
        <w:bottom w:val="none" w:sz="0" w:space="0" w:color="auto"/>
        <w:right w:val="none" w:sz="0" w:space="0" w:color="auto"/>
      </w:divBdr>
      <w:divsChild>
        <w:div w:id="479227191">
          <w:marLeft w:val="0"/>
          <w:marRight w:val="0"/>
          <w:marTop w:val="0"/>
          <w:marBottom w:val="0"/>
          <w:divBdr>
            <w:top w:val="none" w:sz="0" w:space="0" w:color="auto"/>
            <w:left w:val="none" w:sz="0" w:space="0" w:color="auto"/>
            <w:bottom w:val="none" w:sz="0" w:space="0" w:color="auto"/>
            <w:right w:val="none" w:sz="0" w:space="0" w:color="auto"/>
          </w:divBdr>
        </w:div>
        <w:div w:id="2118787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763A4-3E50-2B41-9BFB-98A6C9AA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51</Pages>
  <Words>25053</Words>
  <Characters>137797</Characters>
  <Application>Microsoft Office Word</Application>
  <DocSecurity>0</DocSecurity>
  <Lines>1148</Lines>
  <Paragraphs>325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STEFANY</dc:creator>
  <cp:lastModifiedBy>Microsoft Office User</cp:lastModifiedBy>
  <cp:revision>41</cp:revision>
  <cp:lastPrinted>2019-07-15T19:05:00Z</cp:lastPrinted>
  <dcterms:created xsi:type="dcterms:W3CDTF">2020-02-18T16:07:00Z</dcterms:created>
  <dcterms:modified xsi:type="dcterms:W3CDTF">2020-04-13T17:42:00Z</dcterms:modified>
</cp:coreProperties>
</file>